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2FC25D" w14:textId="77777777" w:rsidR="002D7B72" w:rsidRDefault="002A4BAC">
      <w:pPr>
        <w:jc w:val="right"/>
        <w:rPr>
          <w:rFonts w:ascii="Times New Roman" w:hAnsi="Times New Roman"/>
          <w:b/>
          <w:spacing w:val="20"/>
          <w:sz w:val="24"/>
        </w:rPr>
      </w:pPr>
      <w:bookmarkStart w:id="0" w:name="OLE_LINK3"/>
      <w:r>
        <w:rPr>
          <w:rFonts w:ascii="Times New Roman" w:hAnsi="Times New Roman"/>
          <w:noProof/>
          <w:sz w:val="52"/>
        </w:rPr>
        <w:drawing>
          <wp:inline distT="0" distB="0" distL="0" distR="0" wp14:anchorId="0619F6CB" wp14:editId="2D1D8AEF">
            <wp:extent cx="1851660" cy="845820"/>
            <wp:effectExtent l="0" t="0" r="0" b="0"/>
            <wp:docPr id="1" name="图片 1" descr="JJ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JJ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1851660" cy="845820"/>
                    </a:xfrm>
                    <a:prstGeom prst="rect">
                      <a:avLst/>
                    </a:prstGeom>
                    <a:noFill/>
                    <a:ln>
                      <a:noFill/>
                    </a:ln>
                  </pic:spPr>
                </pic:pic>
              </a:graphicData>
            </a:graphic>
          </wp:inline>
        </w:drawing>
      </w:r>
    </w:p>
    <w:p w14:paraId="34402DE5" w14:textId="77777777" w:rsidR="002D7B72" w:rsidRDefault="002A4BAC">
      <w:pPr>
        <w:jc w:val="center"/>
        <w:rPr>
          <w:rFonts w:ascii="Times New Roman" w:hAnsi="Times New Roman"/>
          <w:b/>
          <w:sz w:val="52"/>
        </w:rPr>
      </w:pPr>
      <w:r>
        <w:rPr>
          <w:rFonts w:ascii="Times New Roman" w:hAnsi="Times New Roman"/>
          <w:b/>
          <w:sz w:val="52"/>
        </w:rPr>
        <w:t>新疆维吾尔自治区地方计量技术规范</w:t>
      </w:r>
    </w:p>
    <w:p w14:paraId="1D2D884E" w14:textId="449C89BE" w:rsidR="002D7B72" w:rsidRDefault="002A4BAC">
      <w:pPr>
        <w:rPr>
          <w:rFonts w:ascii="Times New Roman" w:hAnsi="Times New Roman"/>
          <w:b/>
          <w:sz w:val="24"/>
        </w:rPr>
      </w:pPr>
      <w:r>
        <w:rPr>
          <w:rFonts w:ascii="Times New Roman" w:hAnsi="Times New Roman"/>
          <w:b/>
          <w:sz w:val="28"/>
        </w:rPr>
        <w:t xml:space="preserve">                                            JJF</w:t>
      </w:r>
      <w:r>
        <w:rPr>
          <w:rFonts w:ascii="Times New Roman" w:hAnsi="Times New Roman"/>
          <w:b/>
          <w:sz w:val="28"/>
        </w:rPr>
        <w:t>（新）</w:t>
      </w:r>
      <w:r w:rsidR="004329CD">
        <w:rPr>
          <w:rFonts w:ascii="Times New Roman" w:hAnsi="Times New Roman"/>
          <w:b/>
          <w:sz w:val="28"/>
        </w:rPr>
        <w:t>74</w:t>
      </w:r>
      <w:r>
        <w:rPr>
          <w:rFonts w:ascii="Times New Roman" w:hAnsi="Times New Roman"/>
          <w:b/>
          <w:sz w:val="28"/>
        </w:rPr>
        <w:t>－</w:t>
      </w:r>
      <w:r>
        <w:rPr>
          <w:rFonts w:ascii="Times New Roman" w:hAnsi="Times New Roman"/>
          <w:b/>
          <w:sz w:val="28"/>
        </w:rPr>
        <w:t>20</w:t>
      </w:r>
      <w:r w:rsidR="004329CD">
        <w:rPr>
          <w:rFonts w:ascii="Times New Roman" w:hAnsi="Times New Roman"/>
          <w:b/>
          <w:sz w:val="28"/>
        </w:rPr>
        <w:t>22</w:t>
      </w:r>
    </w:p>
    <w:p w14:paraId="76D2D134" w14:textId="77777777" w:rsidR="002D7B72" w:rsidRDefault="002A4BAC">
      <w:pPr>
        <w:jc w:val="center"/>
        <w:rPr>
          <w:rFonts w:ascii="Times New Roman" w:hAnsi="Times New Roman"/>
          <w:b/>
          <w:sz w:val="52"/>
        </w:rPr>
      </w:pPr>
      <w:r>
        <w:rPr>
          <w:rFonts w:ascii="Times New Roman" w:hAnsi="Times New Roman"/>
          <w:noProof/>
        </w:rPr>
        <mc:AlternateContent>
          <mc:Choice Requires="wps">
            <w:drawing>
              <wp:anchor distT="0" distB="0" distL="114300" distR="114300" simplePos="0" relativeHeight="251662336" behindDoc="0" locked="0" layoutInCell="1" allowOverlap="1" wp14:anchorId="6167CDB6" wp14:editId="664BA59E">
                <wp:simplePos x="0" y="0"/>
                <wp:positionH relativeFrom="column">
                  <wp:posOffset>180975</wp:posOffset>
                </wp:positionH>
                <wp:positionV relativeFrom="paragraph">
                  <wp:posOffset>318770</wp:posOffset>
                </wp:positionV>
                <wp:extent cx="5486400" cy="635"/>
                <wp:effectExtent l="0" t="0" r="0" b="18415"/>
                <wp:wrapNone/>
                <wp:docPr id="21" name="直线连接符 4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635"/>
                        </a:xfrm>
                        <a:prstGeom prst="line">
                          <a:avLst/>
                        </a:prstGeom>
                        <a:noFill/>
                        <a:ln w="15875">
                          <a:solidFill>
                            <a:srgbClr val="000000"/>
                          </a:solidFill>
                          <a:round/>
                        </a:ln>
                      </wps:spPr>
                      <wps:bodyPr/>
                    </wps:wsp>
                  </a:graphicData>
                </a:graphic>
              </wp:anchor>
            </w:drawing>
          </mc:Choice>
          <mc:Fallback xmlns:w16cex="http://schemas.microsoft.com/office/word/2018/wordml/cex" xmlns:w16="http://schemas.microsoft.com/office/word/2018/wordml" xmlns:w16sdtdh="http://schemas.microsoft.com/office/word/2020/wordml/sdtdatahash" xmlns:wpsCustomData="http://www.wps.cn/officeDocument/2013/wpsCustomData">
            <w:pict>
              <v:line id="直线连接符 432" o:spid="_x0000_s1026" o:spt="20" style="position:absolute;left:0pt;margin-left:14.25pt;margin-top:25.1pt;height:0.05pt;width:432pt;z-index:251662336;mso-width-relative:page;mso-height-relative:page;" filled="f" stroked="t" coordsize="21600,21600" o:gfxdata="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iVzp3XAAAACAEAAA8AAAAAAAAAAQAgAAAAIgAAAGRycy9kb3ducmV2LnhtbFBLAQIUABQAAAAI&#10;AIdO4kAqeBev7gEAALADAAAOAAAAAAAAAAEAIAAAACYBAABkcnMvZTJvRG9jLnhtbFBLBQYAAAAA&#10;BgAGAFkBAACGBQAAAAA=&#10;">
                <v:fill on="f" focussize="0,0"/>
                <v:stroke weight="1.25pt" color="#000000" joinstyle="round"/>
                <v:imagedata o:title=""/>
                <o:lock v:ext="edit" aspectratio="f"/>
              </v:line>
            </w:pict>
          </mc:Fallback>
        </mc:AlternateContent>
      </w:r>
    </w:p>
    <w:p w14:paraId="10B0B2ED" w14:textId="77777777" w:rsidR="002D7B72" w:rsidRDefault="002D7B72">
      <w:pPr>
        <w:jc w:val="center"/>
        <w:rPr>
          <w:rFonts w:ascii="Times New Roman" w:hAnsi="Times New Roman"/>
          <w:b/>
          <w:sz w:val="52"/>
        </w:rPr>
      </w:pPr>
    </w:p>
    <w:p w14:paraId="65CCEB76" w14:textId="77777777" w:rsidR="002D7B72" w:rsidRPr="00FA6956" w:rsidRDefault="002A4BAC">
      <w:pPr>
        <w:jc w:val="center"/>
        <w:rPr>
          <w:rFonts w:ascii="黑体" w:eastAsia="黑体" w:hAnsi="黑体"/>
          <w:sz w:val="48"/>
          <w:szCs w:val="48"/>
        </w:rPr>
      </w:pPr>
      <w:bookmarkStart w:id="1" w:name="OLE_LINK490"/>
      <w:r w:rsidRPr="00FA6956">
        <w:rPr>
          <w:rFonts w:ascii="黑体" w:eastAsia="黑体" w:hAnsi="黑体"/>
          <w:b/>
          <w:sz w:val="48"/>
          <w:szCs w:val="48"/>
        </w:rPr>
        <w:t>负</w:t>
      </w:r>
      <w:bookmarkStart w:id="2" w:name="OLE_LINK152"/>
      <w:r w:rsidRPr="00FA6956">
        <w:rPr>
          <w:rFonts w:ascii="黑体" w:eastAsia="黑体" w:hAnsi="黑体"/>
          <w:b/>
          <w:sz w:val="48"/>
          <w:szCs w:val="48"/>
        </w:rPr>
        <w:t>温度系数中温热敏电</w:t>
      </w:r>
      <w:bookmarkEnd w:id="2"/>
      <w:r w:rsidRPr="00FA6956">
        <w:rPr>
          <w:rFonts w:ascii="黑体" w:eastAsia="黑体" w:hAnsi="黑体"/>
          <w:b/>
          <w:sz w:val="48"/>
          <w:szCs w:val="48"/>
        </w:rPr>
        <w:t>阻</w:t>
      </w:r>
      <w:r w:rsidRPr="00FA6956">
        <w:rPr>
          <w:rFonts w:ascii="黑体" w:eastAsia="黑体" w:hAnsi="黑体" w:hint="eastAsia"/>
          <w:b/>
          <w:sz w:val="48"/>
          <w:szCs w:val="48"/>
        </w:rPr>
        <w:t>温度计</w:t>
      </w:r>
      <w:r w:rsidRPr="00FA6956">
        <w:rPr>
          <w:rFonts w:ascii="黑体" w:eastAsia="黑体" w:hAnsi="黑体"/>
          <w:b/>
          <w:sz w:val="48"/>
          <w:szCs w:val="48"/>
        </w:rPr>
        <w:t>校准规范</w:t>
      </w:r>
    </w:p>
    <w:p w14:paraId="01720502" w14:textId="77777777" w:rsidR="002D7B72" w:rsidRDefault="002A4BAC">
      <w:pPr>
        <w:jc w:val="center"/>
        <w:rPr>
          <w:rFonts w:ascii="Times New Roman" w:hAnsi="Times New Roman"/>
          <w:b/>
          <w:sz w:val="28"/>
        </w:rPr>
      </w:pPr>
      <w:bookmarkStart w:id="3" w:name="_Hlk106729567"/>
      <w:bookmarkEnd w:id="1"/>
      <w:r>
        <w:rPr>
          <w:rFonts w:ascii="Times New Roman" w:hAnsi="Times New Roman"/>
          <w:b/>
          <w:sz w:val="28"/>
        </w:rPr>
        <w:t>Calibration Specification for Intermediate Temperature Negative Temperature Coefficient Thermistor Thermometer</w:t>
      </w:r>
    </w:p>
    <w:bookmarkEnd w:id="3"/>
    <w:p w14:paraId="0E36C9DD" w14:textId="77777777" w:rsidR="002D7B72" w:rsidRDefault="002D7B72">
      <w:pPr>
        <w:jc w:val="center"/>
        <w:rPr>
          <w:rFonts w:ascii="Times New Roman" w:hAnsi="Times New Roman"/>
          <w:sz w:val="28"/>
        </w:rPr>
      </w:pPr>
    </w:p>
    <w:p w14:paraId="66EAD63C" w14:textId="757A995F" w:rsidR="002D7B72" w:rsidRDefault="002D7B72">
      <w:pPr>
        <w:jc w:val="center"/>
        <w:rPr>
          <w:rFonts w:ascii="Times New Roman" w:hAnsi="Times New Roman"/>
          <w:sz w:val="32"/>
          <w:szCs w:val="32"/>
        </w:rPr>
      </w:pPr>
    </w:p>
    <w:p w14:paraId="5A29B4EB" w14:textId="77777777" w:rsidR="002D7B72" w:rsidRDefault="002D7B72">
      <w:pPr>
        <w:jc w:val="center"/>
        <w:rPr>
          <w:rFonts w:ascii="Times New Roman" w:hAnsi="Times New Roman"/>
        </w:rPr>
      </w:pPr>
    </w:p>
    <w:p w14:paraId="0D0E79EF" w14:textId="77777777" w:rsidR="002D7B72" w:rsidRDefault="002D7B72">
      <w:pPr>
        <w:jc w:val="center"/>
        <w:rPr>
          <w:rFonts w:ascii="Times New Roman" w:hAnsi="Times New Roman"/>
        </w:rPr>
      </w:pPr>
    </w:p>
    <w:p w14:paraId="7F688223" w14:textId="77777777" w:rsidR="002D7B72" w:rsidRDefault="002D7B72">
      <w:pPr>
        <w:jc w:val="center"/>
        <w:rPr>
          <w:rFonts w:ascii="Times New Roman" w:hAnsi="Times New Roman"/>
        </w:rPr>
      </w:pPr>
    </w:p>
    <w:p w14:paraId="67558162" w14:textId="77777777" w:rsidR="002D7B72" w:rsidRDefault="002D7B72">
      <w:pPr>
        <w:jc w:val="center"/>
        <w:rPr>
          <w:rFonts w:ascii="Times New Roman" w:hAnsi="Times New Roman"/>
        </w:rPr>
      </w:pPr>
    </w:p>
    <w:p w14:paraId="5651726E" w14:textId="77777777" w:rsidR="002D7B72" w:rsidRDefault="002D7B72">
      <w:pPr>
        <w:jc w:val="center"/>
        <w:rPr>
          <w:rFonts w:ascii="Times New Roman" w:hAnsi="Times New Roman"/>
        </w:rPr>
      </w:pPr>
    </w:p>
    <w:p w14:paraId="0D9FBA09" w14:textId="77777777" w:rsidR="002D7B72" w:rsidRDefault="002D7B72">
      <w:pPr>
        <w:jc w:val="center"/>
        <w:rPr>
          <w:rFonts w:ascii="Times New Roman" w:hAnsi="Times New Roman"/>
        </w:rPr>
      </w:pPr>
    </w:p>
    <w:p w14:paraId="43B0971A" w14:textId="77777777" w:rsidR="002D7B72" w:rsidRDefault="002D7B72">
      <w:pPr>
        <w:jc w:val="center"/>
        <w:rPr>
          <w:rFonts w:ascii="Times New Roman" w:hAnsi="Times New Roman"/>
        </w:rPr>
      </w:pPr>
    </w:p>
    <w:p w14:paraId="68A1A43F" w14:textId="77777777" w:rsidR="002D7B72" w:rsidRDefault="002D7B72">
      <w:pPr>
        <w:jc w:val="center"/>
        <w:rPr>
          <w:rFonts w:ascii="Times New Roman" w:hAnsi="Times New Roman"/>
          <w:w w:val="200"/>
        </w:rPr>
      </w:pPr>
    </w:p>
    <w:p w14:paraId="1C2702FE" w14:textId="77777777" w:rsidR="002D7B72" w:rsidRDefault="002D7B72">
      <w:pPr>
        <w:jc w:val="center"/>
        <w:rPr>
          <w:rFonts w:ascii="Times New Roman" w:hAnsi="Times New Roman"/>
          <w:w w:val="200"/>
        </w:rPr>
      </w:pPr>
    </w:p>
    <w:p w14:paraId="1FAA98A7" w14:textId="77777777" w:rsidR="002D7B72" w:rsidRDefault="002D7B72">
      <w:pPr>
        <w:jc w:val="center"/>
        <w:rPr>
          <w:rFonts w:ascii="Times New Roman" w:hAnsi="Times New Roman"/>
          <w:w w:val="200"/>
        </w:rPr>
      </w:pPr>
    </w:p>
    <w:p w14:paraId="6EAEF1FE" w14:textId="77777777" w:rsidR="002D7B72" w:rsidRDefault="002D7B72">
      <w:pPr>
        <w:jc w:val="center"/>
        <w:rPr>
          <w:rFonts w:ascii="Times New Roman" w:hAnsi="Times New Roman"/>
          <w:w w:val="200"/>
        </w:rPr>
      </w:pPr>
    </w:p>
    <w:p w14:paraId="4886875F" w14:textId="77777777" w:rsidR="002D7B72" w:rsidRDefault="002D7B72">
      <w:pPr>
        <w:jc w:val="center"/>
        <w:rPr>
          <w:rFonts w:ascii="Times New Roman" w:hAnsi="Times New Roman"/>
          <w:w w:val="200"/>
        </w:rPr>
      </w:pPr>
    </w:p>
    <w:p w14:paraId="6C042924" w14:textId="77777777" w:rsidR="002D7B72" w:rsidRDefault="002D7B72">
      <w:pPr>
        <w:jc w:val="center"/>
        <w:rPr>
          <w:rFonts w:ascii="Times New Roman" w:hAnsi="Times New Roman"/>
        </w:rPr>
      </w:pPr>
    </w:p>
    <w:p w14:paraId="76AB3DEA" w14:textId="73162E7E" w:rsidR="002D7B72" w:rsidRPr="00423C3D" w:rsidRDefault="002A4BAC">
      <w:pPr>
        <w:spacing w:line="600" w:lineRule="auto"/>
        <w:jc w:val="center"/>
        <w:rPr>
          <w:rFonts w:ascii="黑体" w:eastAsia="黑体" w:hAnsi="黑体"/>
          <w:b/>
          <w:sz w:val="28"/>
        </w:rPr>
      </w:pPr>
      <w:r w:rsidRPr="00423C3D">
        <w:rPr>
          <w:rFonts w:ascii="黑体" w:eastAsia="黑体" w:hAnsi="黑体"/>
          <w:sz w:val="28"/>
        </w:rPr>
        <w:t>20</w:t>
      </w:r>
      <w:r w:rsidR="004329CD">
        <w:rPr>
          <w:rFonts w:ascii="黑体" w:eastAsia="黑体" w:hAnsi="黑体"/>
          <w:sz w:val="28"/>
        </w:rPr>
        <w:t>22</w:t>
      </w:r>
      <w:r w:rsidRPr="00423C3D">
        <w:rPr>
          <w:rFonts w:ascii="黑体" w:eastAsia="黑体" w:hAnsi="黑体"/>
          <w:sz w:val="28"/>
        </w:rPr>
        <w:t>－</w:t>
      </w:r>
      <w:r w:rsidR="004329CD">
        <w:rPr>
          <w:rFonts w:ascii="黑体" w:eastAsia="黑体" w:hAnsi="黑体"/>
          <w:sz w:val="28"/>
        </w:rPr>
        <w:t>12</w:t>
      </w:r>
      <w:r w:rsidRPr="00423C3D">
        <w:rPr>
          <w:rFonts w:ascii="黑体" w:eastAsia="黑体" w:hAnsi="黑体"/>
          <w:sz w:val="28"/>
        </w:rPr>
        <w:t>－</w:t>
      </w:r>
      <w:r w:rsidR="004329CD">
        <w:rPr>
          <w:rFonts w:ascii="黑体" w:eastAsia="黑体" w:hAnsi="黑体"/>
          <w:sz w:val="28"/>
        </w:rPr>
        <w:t>14</w:t>
      </w:r>
      <w:r w:rsidRPr="00423C3D">
        <w:rPr>
          <w:rFonts w:ascii="黑体" w:eastAsia="黑体" w:hAnsi="黑体"/>
          <w:b/>
          <w:sz w:val="28"/>
        </w:rPr>
        <w:t xml:space="preserve">　发布                   </w:t>
      </w:r>
      <w:r w:rsidRPr="00423C3D">
        <w:rPr>
          <w:rFonts w:ascii="黑体" w:eastAsia="黑体" w:hAnsi="黑体"/>
          <w:sz w:val="28"/>
        </w:rPr>
        <w:t xml:space="preserve"> 20</w:t>
      </w:r>
      <w:r w:rsidR="004329CD">
        <w:rPr>
          <w:rFonts w:ascii="黑体" w:eastAsia="黑体" w:hAnsi="黑体"/>
          <w:sz w:val="28"/>
        </w:rPr>
        <w:t>23</w:t>
      </w:r>
      <w:r w:rsidRPr="00423C3D">
        <w:rPr>
          <w:rFonts w:ascii="黑体" w:eastAsia="黑体" w:hAnsi="黑体"/>
          <w:sz w:val="28"/>
        </w:rPr>
        <w:t>－</w:t>
      </w:r>
      <w:r w:rsidR="004329CD">
        <w:rPr>
          <w:rFonts w:ascii="黑体" w:eastAsia="黑体" w:hAnsi="黑体"/>
          <w:sz w:val="28"/>
        </w:rPr>
        <w:t>06</w:t>
      </w:r>
      <w:r w:rsidRPr="00423C3D">
        <w:rPr>
          <w:rFonts w:ascii="黑体" w:eastAsia="黑体" w:hAnsi="黑体"/>
          <w:sz w:val="28"/>
        </w:rPr>
        <w:t>－</w:t>
      </w:r>
      <w:r w:rsidR="004329CD">
        <w:rPr>
          <w:rFonts w:ascii="黑体" w:eastAsia="黑体" w:hAnsi="黑体"/>
          <w:sz w:val="28"/>
        </w:rPr>
        <w:t>14</w:t>
      </w:r>
      <w:r w:rsidRPr="00423C3D">
        <w:rPr>
          <w:rFonts w:ascii="黑体" w:eastAsia="黑体" w:hAnsi="黑体"/>
          <w:b/>
          <w:sz w:val="28"/>
        </w:rPr>
        <w:t xml:space="preserve">　实施</w:t>
      </w:r>
    </w:p>
    <w:p w14:paraId="22733352" w14:textId="77777777" w:rsidR="002D7B72" w:rsidRPr="00D82E28" w:rsidRDefault="002A4BAC">
      <w:pPr>
        <w:jc w:val="center"/>
        <w:rPr>
          <w:rFonts w:ascii="方正小标宋简体" w:eastAsia="方正小标宋简体" w:hAnsi="Times New Roman"/>
          <w:b/>
          <w:sz w:val="32"/>
          <w:szCs w:val="32"/>
        </w:rPr>
        <w:sectPr w:rsidR="002D7B72" w:rsidRPr="00D82E28">
          <w:headerReference w:type="even" r:id="rId10"/>
          <w:headerReference w:type="default" r:id="rId11"/>
          <w:footerReference w:type="even" r:id="rId12"/>
          <w:headerReference w:type="first" r:id="rId13"/>
          <w:pgSz w:w="11906" w:h="16838"/>
          <w:pgMar w:top="1247" w:right="1417" w:bottom="1440" w:left="1418" w:header="851" w:footer="992" w:gutter="0"/>
          <w:pgNumType w:fmt="upperRoman" w:start="1"/>
          <w:cols w:space="720"/>
          <w:titlePg/>
          <w:docGrid w:type="linesAndChars" w:linePitch="312"/>
        </w:sectPr>
      </w:pPr>
      <w:r w:rsidRPr="00D82E28">
        <w:rPr>
          <w:rFonts w:ascii="方正小标宋简体" w:eastAsia="方正小标宋简体" w:hAnsi="Times New Roman"/>
          <w:b/>
          <w:noProof/>
          <w:sz w:val="32"/>
          <w:szCs w:val="32"/>
        </w:rPr>
        <mc:AlternateContent>
          <mc:Choice Requires="wps">
            <w:drawing>
              <wp:anchor distT="0" distB="0" distL="114300" distR="114300" simplePos="0" relativeHeight="251660288" behindDoc="0" locked="0" layoutInCell="1" allowOverlap="1" wp14:anchorId="7F1D8AD1" wp14:editId="2B636DC3">
                <wp:simplePos x="0" y="0"/>
                <wp:positionH relativeFrom="column">
                  <wp:posOffset>0</wp:posOffset>
                </wp:positionH>
                <wp:positionV relativeFrom="paragraph">
                  <wp:posOffset>0</wp:posOffset>
                </wp:positionV>
                <wp:extent cx="5715000" cy="635"/>
                <wp:effectExtent l="0" t="0" r="0" b="18415"/>
                <wp:wrapNone/>
                <wp:docPr id="20" name="Lin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635"/>
                        </a:xfrm>
                        <a:prstGeom prst="line">
                          <a:avLst/>
                        </a:prstGeom>
                        <a:noFill/>
                        <a:ln w="9525">
                          <a:solidFill>
                            <a:srgbClr val="000000"/>
                          </a:solidFill>
                          <a:round/>
                        </a:ln>
                      </wps:spPr>
                      <wps:bodyPr/>
                    </wps:wsp>
                  </a:graphicData>
                </a:graphic>
              </wp:anchor>
            </w:drawing>
          </mc:Choice>
          <mc:Fallback xmlns:w16cex="http://schemas.microsoft.com/office/word/2018/wordml/cex" xmlns:w16="http://schemas.microsoft.com/office/word/2018/wordml" xmlns:w16sdtdh="http://schemas.microsoft.com/office/word/2020/wordml/sdtdatahash" xmlns:wpsCustomData="http://www.wps.cn/officeDocument/2013/wpsCustomData">
            <w:pict>
              <v:line id="Line 162" o:spid="_x0000_s1026" o:spt="20" style="position:absolute;left:0pt;margin-left:0pt;margin-top:0pt;height:0.05pt;width:450pt;z-index:251660288;mso-width-relative:page;mso-height-relative:page;" filled="f" stroked="t" coordsize="21600,21600" o:gfxdata="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IHMaPRAAAAAgEAAA8AAAAAAAAAAQAgAAAAIgAAAGRycy9kb3du&#10;cmV2LnhtbFBLAQIUABQAAAAIAIdO4kDsr0nizQEAAKQDAAAOAAAAAAAAAAEAIAAAACABAABkcnMv&#10;ZTJvRG9jLnhtbFBLBQYAAAAABgAGAFkBAABfBQAAAAA=&#10;">
                <v:fill on="f" focussize="0,0"/>
                <v:stroke color="#000000" joinstyle="round"/>
                <v:imagedata o:title=""/>
                <o:lock v:ext="edit" aspectratio="f"/>
              </v:line>
            </w:pict>
          </mc:Fallback>
        </mc:AlternateContent>
      </w:r>
      <w:r w:rsidRPr="00D82E28">
        <w:rPr>
          <w:rFonts w:ascii="方正小标宋简体" w:eastAsia="方正小标宋简体"/>
          <w:b/>
          <w:sz w:val="32"/>
          <w:szCs w:val="32"/>
        </w:rPr>
        <w:t xml:space="preserve"> </w:t>
      </w:r>
      <w:bookmarkStart w:id="4" w:name="OLE_LINK492"/>
      <w:bookmarkStart w:id="5" w:name="OLE_LINK491"/>
      <w:r w:rsidRPr="00D82E28">
        <w:rPr>
          <w:rFonts w:ascii="方正小标宋简体" w:eastAsia="方正小标宋简体"/>
          <w:sz w:val="32"/>
          <w:szCs w:val="32"/>
        </w:rPr>
        <w:t>新 疆 维 吾 尔 自 治 区 市 场 监 督 管 理 局</w:t>
      </w:r>
      <w:bookmarkEnd w:id="4"/>
      <w:bookmarkEnd w:id="5"/>
      <w:r w:rsidRPr="00D82E28">
        <w:rPr>
          <w:rFonts w:ascii="方正小标宋简体" w:eastAsia="方正小标宋简体" w:hAnsi="Times New Roman"/>
          <w:b/>
          <w:sz w:val="32"/>
          <w:szCs w:val="32"/>
        </w:rPr>
        <w:t xml:space="preserve"> 发布</w:t>
      </w:r>
    </w:p>
    <w:p w14:paraId="38848743" w14:textId="77777777" w:rsidR="002D7B72" w:rsidRPr="001A7057" w:rsidRDefault="002A4BAC">
      <w:pPr>
        <w:rPr>
          <w:rFonts w:ascii="黑体" w:eastAsia="黑体" w:hAnsi="黑体"/>
          <w:b/>
          <w:sz w:val="44"/>
          <w:szCs w:val="44"/>
        </w:rPr>
      </w:pPr>
      <w:r>
        <w:rPr>
          <w:rFonts w:ascii="Times New Roman" w:hAnsi="Times New Roman"/>
          <w:sz w:val="28"/>
        </w:rPr>
        <w:br w:type="page"/>
      </w:r>
      <w:bookmarkStart w:id="6" w:name="OLE_LINK494"/>
      <w:r w:rsidRPr="001A7057">
        <w:rPr>
          <w:rFonts w:ascii="黑体" w:eastAsia="黑体" w:hAnsi="黑体"/>
          <w:b/>
          <w:sz w:val="44"/>
          <w:szCs w:val="44"/>
        </w:rPr>
        <w:lastRenderedPageBreak/>
        <w:t>负温度系数中温热敏电阻</w:t>
      </w:r>
      <w:r w:rsidRPr="001A7057">
        <w:rPr>
          <w:rFonts w:ascii="黑体" w:eastAsia="黑体" w:hAnsi="黑体" w:hint="eastAsia"/>
          <w:b/>
          <w:sz w:val="44"/>
          <w:szCs w:val="44"/>
        </w:rPr>
        <w:t>温度计</w:t>
      </w:r>
      <w:r w:rsidRPr="001A7057">
        <w:rPr>
          <w:rFonts w:ascii="黑体" w:eastAsia="黑体" w:hAnsi="黑体"/>
          <w:b/>
          <w:sz w:val="44"/>
          <w:szCs w:val="44"/>
        </w:rPr>
        <w:t>校准规范</w:t>
      </w:r>
      <w:bookmarkEnd w:id="6"/>
    </w:p>
    <w:p w14:paraId="4F45F134" w14:textId="77777777" w:rsidR="002D7B72" w:rsidRPr="006F0736" w:rsidRDefault="002A4BAC">
      <w:pPr>
        <w:rPr>
          <w:rFonts w:ascii="Times New Roman" w:eastAsia="黑体" w:hAnsi="Times New Roman"/>
          <w:b/>
          <w:sz w:val="28"/>
          <w:szCs w:val="28"/>
        </w:rPr>
      </w:pPr>
      <w:r w:rsidRPr="006F0736">
        <w:rPr>
          <w:rFonts w:ascii="Times New Roman" w:eastAsia="黑体" w:hAnsi="Times New Roman"/>
          <w:noProof/>
        </w:rPr>
        <mc:AlternateContent>
          <mc:Choice Requires="wps">
            <w:drawing>
              <wp:anchor distT="0" distB="0" distL="114300" distR="114300" simplePos="0" relativeHeight="251659264" behindDoc="0" locked="0" layoutInCell="1" allowOverlap="1" wp14:anchorId="207692CE" wp14:editId="7FEAAED1">
                <wp:simplePos x="0" y="0"/>
                <wp:positionH relativeFrom="column">
                  <wp:posOffset>3792855</wp:posOffset>
                </wp:positionH>
                <wp:positionV relativeFrom="paragraph">
                  <wp:posOffset>112395</wp:posOffset>
                </wp:positionV>
                <wp:extent cx="1943100" cy="685800"/>
                <wp:effectExtent l="0" t="0" r="0" b="0"/>
                <wp:wrapNone/>
                <wp:docPr id="19" name="Rectangle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685800"/>
                        </a:xfrm>
                        <a:prstGeom prst="rect">
                          <a:avLst/>
                        </a:prstGeom>
                        <a:solidFill>
                          <a:srgbClr val="FFFFFF"/>
                        </a:solidFill>
                        <a:ln w="19050">
                          <a:solidFill>
                            <a:srgbClr val="000000"/>
                          </a:solidFill>
                          <a:prstDash val="sysDot"/>
                          <a:miter lim="800000"/>
                        </a:ln>
                      </wps:spPr>
                      <wps:txbx>
                        <w:txbxContent>
                          <w:p w14:paraId="3D8B0F64" w14:textId="6BBCF0E5" w:rsidR="00940AF5" w:rsidRDefault="00940AF5">
                            <w:pPr>
                              <w:adjustRightInd w:val="0"/>
                              <w:spacing w:line="240" w:lineRule="atLeast"/>
                              <w:rPr>
                                <w:rFonts w:ascii="黑体" w:eastAsia="黑体"/>
                                <w:b/>
                                <w:sz w:val="28"/>
                              </w:rPr>
                            </w:pPr>
                            <w:r>
                              <w:rPr>
                                <w:rFonts w:ascii="黑体" w:eastAsia="黑体" w:hint="eastAsia"/>
                                <w:b/>
                                <w:sz w:val="28"/>
                              </w:rPr>
                              <w:t>JJF（新）</w:t>
                            </w:r>
                            <w:r w:rsidR="004329CD">
                              <w:rPr>
                                <w:rFonts w:ascii="黑体" w:eastAsia="黑体"/>
                                <w:b/>
                                <w:sz w:val="28"/>
                              </w:rPr>
                              <w:t>74</w:t>
                            </w:r>
                            <w:r>
                              <w:rPr>
                                <w:rFonts w:ascii="黑体" w:eastAsia="黑体"/>
                                <w:b/>
                                <w:sz w:val="28"/>
                              </w:rPr>
                              <w:t xml:space="preserve"> </w:t>
                            </w:r>
                            <w:r>
                              <w:rPr>
                                <w:rFonts w:ascii="黑体" w:eastAsia="黑体" w:hint="eastAsia"/>
                                <w:b/>
                                <w:sz w:val="28"/>
                              </w:rPr>
                              <w:t>- 20</w:t>
                            </w:r>
                            <w:r w:rsidR="004329CD">
                              <w:rPr>
                                <w:rFonts w:ascii="黑体" w:eastAsia="黑体"/>
                                <w:b/>
                                <w:sz w:val="28"/>
                              </w:rPr>
                              <w:t>22</w:t>
                            </w:r>
                          </w:p>
                        </w:txbxContent>
                      </wps:txbx>
                      <wps:bodyPr rot="0" vert="horz" wrap="square" lIns="91440" tIns="45720" rIns="91440" bIns="45720" anchor="t" anchorCtr="0" upright="1">
                        <a:noAutofit/>
                      </wps:bodyPr>
                    </wps:wsp>
                  </a:graphicData>
                </a:graphic>
              </wp:anchor>
            </w:drawing>
          </mc:Choice>
          <mc:Fallback>
            <w:pict>
              <v:rect w14:anchorId="207692CE" id="Rectangle 164" o:spid="_x0000_s1026" style="position:absolute;left:0;text-align:left;margin-left:298.65pt;margin-top:8.85pt;width:153pt;height:5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" strokeweight="1.5pt">
                <v:stroke dashstyle="1 1"/>
                <v:textbox>
                  <w:txbxContent>
                    <w:p w14:paraId="3D8B0F64" w14:textId="6BBCF0E5" w:rsidR="00940AF5" w:rsidRDefault="00940AF5">
                      <w:pPr>
                        <w:adjustRightInd w:val="0"/>
                        <w:spacing w:line="240" w:lineRule="atLeast"/>
                        <w:rPr>
                          <w:rFonts w:ascii="黑体" w:eastAsia="黑体"/>
                          <w:b/>
                          <w:sz w:val="28"/>
                        </w:rPr>
                      </w:pPr>
                      <w:r>
                        <w:rPr>
                          <w:rFonts w:ascii="黑体" w:eastAsia="黑体" w:hint="eastAsia"/>
                          <w:b/>
                          <w:sz w:val="28"/>
                        </w:rPr>
                        <w:t>JJF（新）</w:t>
                      </w:r>
                      <w:r w:rsidR="004329CD">
                        <w:rPr>
                          <w:rFonts w:ascii="黑体" w:eastAsia="黑体"/>
                          <w:b/>
                          <w:sz w:val="28"/>
                        </w:rPr>
                        <w:t>74</w:t>
                      </w:r>
                      <w:r>
                        <w:rPr>
                          <w:rFonts w:ascii="黑体" w:eastAsia="黑体"/>
                          <w:b/>
                          <w:sz w:val="28"/>
                        </w:rPr>
                        <w:t xml:space="preserve"> </w:t>
                      </w:r>
                      <w:r>
                        <w:rPr>
                          <w:rFonts w:ascii="黑体" w:eastAsia="黑体" w:hint="eastAsia"/>
                          <w:b/>
                          <w:sz w:val="28"/>
                        </w:rPr>
                        <w:t>- 20</w:t>
                      </w:r>
                      <w:r w:rsidR="004329CD">
                        <w:rPr>
                          <w:rFonts w:ascii="黑体" w:eastAsia="黑体"/>
                          <w:b/>
                          <w:sz w:val="28"/>
                        </w:rPr>
                        <w:t>22</w:t>
                      </w:r>
                    </w:p>
                  </w:txbxContent>
                </v:textbox>
              </v:rect>
            </w:pict>
          </mc:Fallback>
        </mc:AlternateContent>
      </w:r>
      <w:r w:rsidRPr="006F0736">
        <w:rPr>
          <w:rFonts w:ascii="Times New Roman" w:eastAsia="黑体" w:hAnsi="Times New Roman"/>
          <w:b/>
          <w:sz w:val="28"/>
          <w:szCs w:val="28"/>
        </w:rPr>
        <w:t xml:space="preserve">Calibration Specification for Intermediate </w:t>
      </w:r>
    </w:p>
    <w:p w14:paraId="494325E4" w14:textId="77777777" w:rsidR="006F0736" w:rsidRDefault="002A4BAC" w:rsidP="006F0736">
      <w:pPr>
        <w:rPr>
          <w:rFonts w:ascii="Times New Roman" w:eastAsia="黑体" w:hAnsi="Times New Roman"/>
          <w:b/>
          <w:sz w:val="28"/>
        </w:rPr>
      </w:pPr>
      <w:r w:rsidRPr="006F0736">
        <w:rPr>
          <w:rFonts w:ascii="Times New Roman" w:eastAsia="黑体" w:hAnsi="Times New Roman"/>
          <w:b/>
          <w:sz w:val="28"/>
          <w:szCs w:val="28"/>
        </w:rPr>
        <w:t xml:space="preserve">Temperature </w:t>
      </w:r>
      <w:r w:rsidRPr="006F0736">
        <w:rPr>
          <w:rFonts w:ascii="Times New Roman" w:eastAsia="黑体" w:hAnsi="Times New Roman"/>
          <w:b/>
          <w:sz w:val="28"/>
        </w:rPr>
        <w:t>Negative Temperature Coefficient</w:t>
      </w:r>
      <w:r w:rsidR="001A7057" w:rsidRPr="006F0736">
        <w:rPr>
          <w:rFonts w:ascii="Times New Roman" w:eastAsia="黑体" w:hAnsi="Times New Roman"/>
          <w:b/>
          <w:sz w:val="28"/>
        </w:rPr>
        <w:t xml:space="preserve"> </w:t>
      </w:r>
    </w:p>
    <w:p w14:paraId="3011790A" w14:textId="77777777" w:rsidR="002D7B72" w:rsidRPr="006F0736" w:rsidRDefault="002A4BAC" w:rsidP="006F0736">
      <w:pPr>
        <w:rPr>
          <w:rFonts w:ascii="Times New Roman" w:eastAsia="黑体" w:hAnsi="Times New Roman"/>
          <w:b/>
          <w:sz w:val="28"/>
        </w:rPr>
      </w:pPr>
      <w:r w:rsidRPr="006F0736">
        <w:rPr>
          <w:rFonts w:ascii="Times New Roman" w:eastAsia="黑体" w:hAnsi="Times New Roman"/>
          <w:b/>
          <w:sz w:val="28"/>
        </w:rPr>
        <w:t>Thermistor Thermometer</w:t>
      </w:r>
    </w:p>
    <w:p w14:paraId="295D4CFA" w14:textId="77777777" w:rsidR="002D7B72" w:rsidRDefault="002A4BAC">
      <w:pPr>
        <w:rPr>
          <w:rFonts w:ascii="Times New Roman" w:hAnsi="Times New Roman"/>
          <w:b/>
        </w:rPr>
      </w:pPr>
      <w:r>
        <w:rPr>
          <w:rFonts w:ascii="Times New Roman" w:hAnsi="Times New Roman"/>
          <w:noProof/>
        </w:rPr>
        <mc:AlternateContent>
          <mc:Choice Requires="wps">
            <w:drawing>
              <wp:anchor distT="0" distB="0" distL="114300" distR="114300" simplePos="0" relativeHeight="251661312" behindDoc="0" locked="0" layoutInCell="1" allowOverlap="1" wp14:anchorId="69417ACA" wp14:editId="101082C2">
                <wp:simplePos x="0" y="0"/>
                <wp:positionH relativeFrom="column">
                  <wp:posOffset>0</wp:posOffset>
                </wp:positionH>
                <wp:positionV relativeFrom="paragraph">
                  <wp:posOffset>129540</wp:posOffset>
                </wp:positionV>
                <wp:extent cx="5486400" cy="635"/>
                <wp:effectExtent l="0" t="0" r="0" b="18415"/>
                <wp:wrapNone/>
                <wp:docPr id="18" name="Lin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635"/>
                        </a:xfrm>
                        <a:prstGeom prst="line">
                          <a:avLst/>
                        </a:prstGeom>
                        <a:noFill/>
                        <a:ln w="15875">
                          <a:solidFill>
                            <a:srgbClr val="000000"/>
                          </a:solidFill>
                          <a:round/>
                        </a:ln>
                      </wps:spPr>
                      <wps:bodyPr/>
                    </wps:wsp>
                  </a:graphicData>
                </a:graphic>
              </wp:anchor>
            </w:drawing>
          </mc:Choice>
          <mc:Fallback xmlns:w16cex="http://schemas.microsoft.com/office/word/2018/wordml/cex" xmlns:w16="http://schemas.microsoft.com/office/word/2018/wordml" xmlns:w16sdtdh="http://schemas.microsoft.com/office/word/2020/wordml/sdtdatahash" xmlns:wpsCustomData="http://www.wps.cn/officeDocument/2013/wpsCustomData">
            <w:pict>
              <v:line id="Line 163" o:spid="_x0000_s1026" o:spt="20" style="position:absolute;left:0pt;margin-left:0pt;margin-top:10.2pt;height:0.05pt;width:432pt;z-index:251661312;mso-width-relative:page;mso-height-relative:page;" filled="f" stroked="t" coordsize="21600,21600" o:gfxdata="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wrmYutUAAAAGAQAADwAAAAAAAAABACAAAAAiAAAAZHJz&#10;L2Rvd25yZXYueG1sUEsBAhQAFAAAAAgAh07iQHuvlVrOAQAApQMAAA4AAAAAAAAAAQAgAAAAJAEA&#10;AGRycy9lMm9Eb2MueG1sUEsFBgAAAAAGAAYAWQEAAGQFAAAAAA==&#10;">
                <v:fill on="f" focussize="0,0"/>
                <v:stroke weight="1.25pt" color="#000000" joinstyle="round"/>
                <v:imagedata o:title=""/>
                <o:lock v:ext="edit" aspectratio="f"/>
              </v:line>
            </w:pict>
          </mc:Fallback>
        </mc:AlternateContent>
      </w:r>
    </w:p>
    <w:p w14:paraId="7B5ECC36" w14:textId="77777777" w:rsidR="002D7B72" w:rsidRDefault="002D7B72">
      <w:pPr>
        <w:rPr>
          <w:rFonts w:ascii="Times New Roman" w:hAnsi="Times New Roman"/>
          <w:b/>
        </w:rPr>
      </w:pPr>
    </w:p>
    <w:p w14:paraId="7ECD3910" w14:textId="77777777" w:rsidR="002D7B72" w:rsidRDefault="002D7B72">
      <w:pPr>
        <w:rPr>
          <w:rFonts w:ascii="Times New Roman" w:hAnsi="Times New Roman"/>
          <w:b/>
        </w:rPr>
      </w:pPr>
    </w:p>
    <w:p w14:paraId="221307FC" w14:textId="77777777" w:rsidR="002D7B72" w:rsidRDefault="002D7B72">
      <w:pPr>
        <w:rPr>
          <w:rFonts w:ascii="Times New Roman" w:hAnsi="Times New Roman"/>
          <w:b/>
        </w:rPr>
      </w:pPr>
    </w:p>
    <w:p w14:paraId="4F261B0C" w14:textId="77777777" w:rsidR="002D7B72" w:rsidRDefault="002D7B72">
      <w:pPr>
        <w:rPr>
          <w:rFonts w:ascii="Times New Roman" w:hAnsi="Times New Roman"/>
          <w:b/>
        </w:rPr>
      </w:pPr>
    </w:p>
    <w:p w14:paraId="03E886A9" w14:textId="77777777" w:rsidR="002D7B72" w:rsidRDefault="002D7B72">
      <w:pPr>
        <w:rPr>
          <w:rFonts w:ascii="Times New Roman" w:hAnsi="Times New Roman"/>
          <w:b/>
        </w:rPr>
      </w:pPr>
    </w:p>
    <w:p w14:paraId="0A82B912" w14:textId="77777777" w:rsidR="002D7B72" w:rsidRDefault="002D7B72">
      <w:pPr>
        <w:rPr>
          <w:rFonts w:ascii="Times New Roman" w:hAnsi="Times New Roman"/>
          <w:b/>
        </w:rPr>
      </w:pPr>
    </w:p>
    <w:p w14:paraId="54029971" w14:textId="77777777" w:rsidR="002D7B72" w:rsidRPr="00423C3D" w:rsidRDefault="002A4BAC">
      <w:pPr>
        <w:jc w:val="left"/>
        <w:rPr>
          <w:rFonts w:ascii="黑体" w:eastAsia="黑体" w:hAnsi="黑体"/>
          <w:sz w:val="28"/>
        </w:rPr>
      </w:pPr>
      <w:r>
        <w:rPr>
          <w:rFonts w:ascii="Times New Roman" w:hAnsi="Times New Roman"/>
          <w:b/>
          <w:kern w:val="0"/>
          <w:sz w:val="28"/>
        </w:rPr>
        <w:t xml:space="preserve">  </w:t>
      </w:r>
      <w:r w:rsidRPr="00423C3D">
        <w:rPr>
          <w:rFonts w:ascii="黑体" w:eastAsia="黑体" w:hAnsi="黑体"/>
          <w:b/>
          <w:kern w:val="0"/>
          <w:sz w:val="28"/>
        </w:rPr>
        <w:t xml:space="preserve">   </w:t>
      </w:r>
      <w:r w:rsidRPr="005C28EF">
        <w:rPr>
          <w:rFonts w:ascii="黑体" w:eastAsia="黑体" w:hAnsi="黑体"/>
          <w:b/>
          <w:bCs/>
          <w:spacing w:val="93"/>
          <w:kern w:val="0"/>
          <w:sz w:val="28"/>
        </w:rPr>
        <w:t>归口单</w:t>
      </w:r>
      <w:r w:rsidRPr="005C28EF">
        <w:rPr>
          <w:rFonts w:ascii="黑体" w:eastAsia="黑体" w:hAnsi="黑体"/>
          <w:b/>
          <w:bCs/>
          <w:spacing w:val="2"/>
          <w:kern w:val="0"/>
          <w:sz w:val="28"/>
        </w:rPr>
        <w:t>位</w:t>
      </w:r>
      <w:r w:rsidRPr="005C28EF">
        <w:rPr>
          <w:rFonts w:ascii="黑体" w:eastAsia="黑体" w:hAnsi="黑体"/>
          <w:b/>
          <w:bCs/>
          <w:sz w:val="28"/>
        </w:rPr>
        <w:t>：</w:t>
      </w:r>
      <w:r w:rsidRPr="00423C3D">
        <w:rPr>
          <w:rFonts w:ascii="黑体" w:eastAsia="黑体" w:hAnsi="黑体"/>
          <w:sz w:val="28"/>
        </w:rPr>
        <w:t xml:space="preserve"> 新疆维吾尔自治区市场监督管理局</w:t>
      </w:r>
    </w:p>
    <w:p w14:paraId="02C55CD8" w14:textId="77777777" w:rsidR="002D7B72" w:rsidRPr="00423C3D" w:rsidRDefault="002A4BAC">
      <w:pPr>
        <w:jc w:val="left"/>
        <w:rPr>
          <w:rFonts w:ascii="黑体" w:eastAsia="黑体" w:hAnsi="黑体"/>
          <w:sz w:val="28"/>
        </w:rPr>
      </w:pPr>
      <w:r w:rsidRPr="00423C3D">
        <w:rPr>
          <w:rFonts w:ascii="黑体" w:eastAsia="黑体" w:hAnsi="黑体"/>
          <w:sz w:val="28"/>
        </w:rPr>
        <w:t xml:space="preserve">     </w:t>
      </w:r>
      <w:r w:rsidRPr="005C28EF">
        <w:rPr>
          <w:rFonts w:ascii="黑体" w:eastAsia="黑体" w:hAnsi="黑体"/>
          <w:b/>
          <w:bCs/>
          <w:sz w:val="28"/>
        </w:rPr>
        <w:t>主要起草单位</w:t>
      </w:r>
      <w:r w:rsidRPr="00423C3D">
        <w:rPr>
          <w:rFonts w:ascii="黑体" w:eastAsia="黑体" w:hAnsi="黑体"/>
          <w:sz w:val="28"/>
        </w:rPr>
        <w:t>： 中国科学院新疆理化技术研究所</w:t>
      </w:r>
    </w:p>
    <w:p w14:paraId="6887874F" w14:textId="77777777" w:rsidR="00240B25" w:rsidRPr="00240B25" w:rsidRDefault="00240B25" w:rsidP="00240B25">
      <w:pPr>
        <w:ind w:firstLineChars="250" w:firstLine="703"/>
        <w:rPr>
          <w:rFonts w:ascii="黑体" w:eastAsia="黑体" w:hAnsi="黑体"/>
          <w:sz w:val="28"/>
        </w:rPr>
      </w:pPr>
      <w:bookmarkStart w:id="7" w:name="OLE_LINK164"/>
      <w:r w:rsidRPr="005C28EF">
        <w:rPr>
          <w:rFonts w:ascii="黑体" w:eastAsia="黑体" w:hAnsi="黑体"/>
          <w:b/>
          <w:bCs/>
          <w:sz w:val="28"/>
        </w:rPr>
        <w:t>参</w:t>
      </w:r>
      <w:r w:rsidR="00D15513">
        <w:rPr>
          <w:rFonts w:ascii="黑体" w:eastAsia="黑体" w:hAnsi="黑体" w:hint="eastAsia"/>
          <w:b/>
          <w:spacing w:val="18"/>
          <w:sz w:val="28"/>
          <w:szCs w:val="28"/>
        </w:rPr>
        <w:t>加</w:t>
      </w:r>
      <w:r w:rsidRPr="005C28EF">
        <w:rPr>
          <w:rFonts w:ascii="黑体" w:eastAsia="黑体" w:hAnsi="黑体"/>
          <w:b/>
          <w:bCs/>
          <w:sz w:val="28"/>
        </w:rPr>
        <w:t>起草</w:t>
      </w:r>
      <w:r w:rsidRPr="005C28EF">
        <w:rPr>
          <w:rFonts w:ascii="黑体" w:eastAsia="黑体" w:hAnsi="黑体" w:hint="eastAsia"/>
          <w:b/>
          <w:bCs/>
          <w:sz w:val="28"/>
        </w:rPr>
        <w:t>单位：</w:t>
      </w:r>
      <w:r>
        <w:rPr>
          <w:rFonts w:ascii="黑体" w:eastAsia="黑体" w:hAnsi="黑体" w:hint="eastAsia"/>
          <w:sz w:val="28"/>
        </w:rPr>
        <w:t xml:space="preserve"> </w:t>
      </w:r>
      <w:r w:rsidRPr="00240B25">
        <w:rPr>
          <w:rFonts w:ascii="黑体" w:eastAsia="黑体" w:hAnsi="黑体"/>
          <w:sz w:val="28"/>
        </w:rPr>
        <w:t>新疆维吾尔自治区计量测试研究院</w:t>
      </w:r>
    </w:p>
    <w:p w14:paraId="325ECE6C" w14:textId="77777777" w:rsidR="00240B25" w:rsidRPr="00240B25" w:rsidRDefault="00240B25" w:rsidP="00240B25">
      <w:pPr>
        <w:ind w:firstLineChars="1000" w:firstLine="2800"/>
        <w:rPr>
          <w:rFonts w:ascii="黑体" w:eastAsia="黑体" w:hAnsi="黑体"/>
          <w:sz w:val="28"/>
        </w:rPr>
      </w:pPr>
      <w:bookmarkStart w:id="8" w:name="OLE_LINK206"/>
      <w:r w:rsidRPr="00240B25">
        <w:rPr>
          <w:rFonts w:ascii="黑体" w:eastAsia="黑体" w:hAnsi="黑体"/>
          <w:sz w:val="28"/>
        </w:rPr>
        <w:t>中科传感（佛山）科技有限公司</w:t>
      </w:r>
      <w:bookmarkEnd w:id="8"/>
    </w:p>
    <w:p w14:paraId="7A21E537" w14:textId="77777777" w:rsidR="00240B25" w:rsidRPr="00240B25" w:rsidRDefault="00240B25" w:rsidP="00240B25">
      <w:pPr>
        <w:shd w:val="solid" w:color="FFFFFF" w:fill="auto"/>
        <w:suppressAutoHyphens/>
        <w:spacing w:line="320" w:lineRule="exact"/>
        <w:jc w:val="center"/>
        <w:rPr>
          <w:rFonts w:ascii="CESI仿宋-GB2312" w:eastAsia="CESI仿宋-GB2312" w:hAnsi="CESI仿宋-GB2312"/>
          <w:color w:val="333333"/>
          <w:sz w:val="24"/>
          <w:szCs w:val="24"/>
          <w:shd w:val="clear" w:color="auto" w:fill="FFFFFF"/>
        </w:rPr>
      </w:pPr>
    </w:p>
    <w:bookmarkEnd w:id="7"/>
    <w:p w14:paraId="016362F9" w14:textId="77777777" w:rsidR="002D7B72" w:rsidRDefault="002D7B72">
      <w:pPr>
        <w:jc w:val="left"/>
        <w:rPr>
          <w:rFonts w:ascii="Times New Roman" w:hAnsi="Times New Roman"/>
          <w:sz w:val="28"/>
        </w:rPr>
      </w:pPr>
    </w:p>
    <w:p w14:paraId="5CD8A4D3" w14:textId="77777777" w:rsidR="002D7B72" w:rsidRDefault="002D7B72">
      <w:pPr>
        <w:jc w:val="left"/>
        <w:rPr>
          <w:rFonts w:ascii="Times New Roman" w:hAnsi="Times New Roman"/>
          <w:sz w:val="28"/>
        </w:rPr>
      </w:pPr>
    </w:p>
    <w:p w14:paraId="7E381F99" w14:textId="77777777" w:rsidR="002D7B72" w:rsidRDefault="002A4BAC">
      <w:pPr>
        <w:tabs>
          <w:tab w:val="left" w:pos="420"/>
        </w:tabs>
        <w:rPr>
          <w:rFonts w:ascii="Times New Roman" w:hAnsi="Times New Roman"/>
          <w:sz w:val="28"/>
        </w:rPr>
      </w:pPr>
      <w:r>
        <w:rPr>
          <w:rFonts w:ascii="Times New Roman" w:hAnsi="Times New Roman"/>
          <w:sz w:val="28"/>
        </w:rPr>
        <w:t xml:space="preserve">                    </w:t>
      </w:r>
    </w:p>
    <w:p w14:paraId="4A2119EE" w14:textId="77777777" w:rsidR="002D7B72" w:rsidRDefault="002D7B72">
      <w:pPr>
        <w:tabs>
          <w:tab w:val="left" w:pos="420"/>
        </w:tabs>
        <w:ind w:left="2733" w:hangingChars="976" w:hanging="2733"/>
        <w:rPr>
          <w:rFonts w:ascii="Times New Roman" w:hAnsi="Times New Roman"/>
          <w:sz w:val="28"/>
        </w:rPr>
      </w:pPr>
    </w:p>
    <w:p w14:paraId="72ECA848" w14:textId="77777777" w:rsidR="002D7B72" w:rsidRDefault="002D7B72">
      <w:pPr>
        <w:tabs>
          <w:tab w:val="left" w:pos="420"/>
        </w:tabs>
        <w:ind w:left="2733" w:hangingChars="976" w:hanging="2733"/>
        <w:jc w:val="center"/>
        <w:rPr>
          <w:rFonts w:ascii="Times New Roman" w:hAnsi="Times New Roman"/>
          <w:sz w:val="28"/>
        </w:rPr>
      </w:pPr>
    </w:p>
    <w:p w14:paraId="7C00D6C7" w14:textId="77777777" w:rsidR="002D7B72" w:rsidRDefault="002D7B72">
      <w:pPr>
        <w:tabs>
          <w:tab w:val="left" w:pos="420"/>
        </w:tabs>
        <w:ind w:left="2733" w:hangingChars="976" w:hanging="2733"/>
        <w:jc w:val="center"/>
        <w:rPr>
          <w:rFonts w:ascii="Times New Roman" w:hAnsi="Times New Roman"/>
          <w:sz w:val="28"/>
        </w:rPr>
      </w:pPr>
    </w:p>
    <w:p w14:paraId="473C7D9D" w14:textId="77777777" w:rsidR="002D7B72" w:rsidRDefault="002D7B72">
      <w:pPr>
        <w:tabs>
          <w:tab w:val="left" w:pos="420"/>
        </w:tabs>
        <w:ind w:left="2050" w:hangingChars="976" w:hanging="2050"/>
        <w:jc w:val="center"/>
        <w:rPr>
          <w:rFonts w:ascii="Times New Roman" w:hAnsi="Times New Roman"/>
        </w:rPr>
      </w:pPr>
    </w:p>
    <w:p w14:paraId="76ABCA78" w14:textId="77777777" w:rsidR="002D7B72" w:rsidRDefault="002A4BAC">
      <w:pPr>
        <w:rPr>
          <w:rFonts w:ascii="Times New Roman" w:hAnsi="Times New Roman"/>
          <w:b/>
          <w:sz w:val="28"/>
        </w:rPr>
      </w:pPr>
      <w:r>
        <w:rPr>
          <w:rFonts w:ascii="Times New Roman" w:hAnsi="Times New Roman"/>
          <w:b/>
          <w:sz w:val="28"/>
        </w:rPr>
        <w:t xml:space="preserve">             </w:t>
      </w:r>
    </w:p>
    <w:p w14:paraId="37836703" w14:textId="77777777" w:rsidR="002D7B72" w:rsidRDefault="002D7B72">
      <w:pPr>
        <w:rPr>
          <w:rFonts w:ascii="Times New Roman" w:hAnsi="Times New Roman"/>
          <w:b/>
          <w:sz w:val="28"/>
        </w:rPr>
      </w:pPr>
    </w:p>
    <w:p w14:paraId="4713BD06" w14:textId="77777777" w:rsidR="002D7B72" w:rsidRDefault="002A4BAC">
      <w:pPr>
        <w:jc w:val="center"/>
        <w:rPr>
          <w:rFonts w:ascii="Times New Roman" w:hAnsi="Times New Roman"/>
          <w:b/>
          <w:sz w:val="28"/>
        </w:rPr>
      </w:pPr>
      <w:r>
        <w:rPr>
          <w:rFonts w:ascii="Times New Roman" w:hAnsi="Times New Roman"/>
          <w:b/>
          <w:sz w:val="28"/>
        </w:rPr>
        <w:t>本规范委托</w:t>
      </w:r>
      <w:r>
        <w:rPr>
          <w:rFonts w:ascii="Times New Roman" w:hAnsi="Times New Roman" w:hint="eastAsia"/>
          <w:b/>
          <w:sz w:val="28"/>
        </w:rPr>
        <w:t>起草单位</w:t>
      </w:r>
      <w:r>
        <w:rPr>
          <w:rFonts w:ascii="Times New Roman" w:hAnsi="Times New Roman"/>
          <w:b/>
          <w:sz w:val="28"/>
        </w:rPr>
        <w:t>负责解释</w:t>
      </w:r>
    </w:p>
    <w:p w14:paraId="5B476E56" w14:textId="77777777" w:rsidR="002D7B72" w:rsidRDefault="002D7B72">
      <w:pPr>
        <w:tabs>
          <w:tab w:val="left" w:pos="851"/>
        </w:tabs>
        <w:rPr>
          <w:rFonts w:ascii="Times New Roman" w:hAnsi="Times New Roman"/>
          <w:b/>
          <w:sz w:val="28"/>
        </w:rPr>
        <w:sectPr w:rsidR="002D7B72">
          <w:headerReference w:type="default" r:id="rId14"/>
          <w:footerReference w:type="default" r:id="rId15"/>
          <w:type w:val="continuous"/>
          <w:pgSz w:w="11906" w:h="16838"/>
          <w:pgMar w:top="1247" w:right="1417" w:bottom="1440" w:left="1417" w:header="851" w:footer="992" w:gutter="0"/>
          <w:pgNumType w:fmt="upperRoman"/>
          <w:cols w:space="720"/>
          <w:docGrid w:type="linesAndChars" w:linePitch="312"/>
        </w:sectPr>
      </w:pPr>
    </w:p>
    <w:p w14:paraId="5E60CD4E" w14:textId="77777777" w:rsidR="002D7B72" w:rsidRDefault="002D7B72">
      <w:pPr>
        <w:snapToGrid w:val="0"/>
        <w:spacing w:line="360" w:lineRule="auto"/>
        <w:ind w:firstLine="482"/>
        <w:rPr>
          <w:rFonts w:ascii="Times New Roman" w:hAnsi="Times New Roman"/>
          <w:sz w:val="28"/>
          <w:szCs w:val="28"/>
        </w:rPr>
      </w:pPr>
    </w:p>
    <w:p w14:paraId="42B11109" w14:textId="77777777" w:rsidR="002D7B72" w:rsidRDefault="002A4BAC">
      <w:pPr>
        <w:tabs>
          <w:tab w:val="left" w:pos="3060"/>
          <w:tab w:val="left" w:pos="3420"/>
        </w:tabs>
        <w:spacing w:line="360" w:lineRule="auto"/>
        <w:ind w:firstLineChars="150" w:firstLine="486"/>
        <w:rPr>
          <w:rFonts w:ascii="Times New Roman" w:hAnsi="Times New Roman"/>
          <w:spacing w:val="22"/>
          <w:kern w:val="0"/>
          <w:sz w:val="28"/>
        </w:rPr>
      </w:pPr>
      <w:r>
        <w:rPr>
          <w:rFonts w:ascii="黑体" w:eastAsia="黑体" w:hAnsi="黑体" w:cs="黑体" w:hint="eastAsia"/>
          <w:spacing w:val="22"/>
          <w:kern w:val="0"/>
          <w:sz w:val="28"/>
        </w:rPr>
        <w:t>本规范主要起草人</w:t>
      </w:r>
      <w:r>
        <w:rPr>
          <w:rFonts w:ascii="Times New Roman" w:hAnsi="Times New Roman"/>
          <w:spacing w:val="22"/>
          <w:kern w:val="0"/>
          <w:sz w:val="28"/>
        </w:rPr>
        <w:t>：</w:t>
      </w:r>
    </w:p>
    <w:p w14:paraId="1DE76F19"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r>
        <w:rPr>
          <w:rFonts w:ascii="Times New Roman" w:hAnsi="Times New Roman"/>
          <w:spacing w:val="22"/>
          <w:kern w:val="0"/>
          <w:sz w:val="24"/>
          <w:szCs w:val="24"/>
        </w:rPr>
        <w:t>常爱民（</w:t>
      </w:r>
      <w:bookmarkStart w:id="9" w:name="OLE_LINK498"/>
      <w:r>
        <w:rPr>
          <w:rFonts w:ascii="Times New Roman" w:hAnsi="Times New Roman"/>
          <w:spacing w:val="22"/>
          <w:kern w:val="0"/>
          <w:sz w:val="24"/>
          <w:szCs w:val="24"/>
        </w:rPr>
        <w:t>中国科学院新疆理化技术研究所</w:t>
      </w:r>
      <w:bookmarkEnd w:id="9"/>
      <w:r>
        <w:rPr>
          <w:rFonts w:ascii="Times New Roman" w:hAnsi="Times New Roman"/>
          <w:spacing w:val="22"/>
          <w:kern w:val="0"/>
          <w:sz w:val="24"/>
          <w:szCs w:val="24"/>
        </w:rPr>
        <w:t>）</w:t>
      </w:r>
    </w:p>
    <w:p w14:paraId="529DC9FA"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r>
        <w:rPr>
          <w:rFonts w:ascii="Times New Roman" w:hAnsi="Times New Roman"/>
          <w:spacing w:val="22"/>
          <w:kern w:val="0"/>
          <w:sz w:val="24"/>
          <w:szCs w:val="24"/>
        </w:rPr>
        <w:t>李海兵（</w:t>
      </w:r>
      <w:bookmarkStart w:id="10" w:name="OLE_LINK497"/>
      <w:r>
        <w:rPr>
          <w:rFonts w:ascii="Times New Roman" w:hAnsi="Times New Roman"/>
          <w:sz w:val="24"/>
        </w:rPr>
        <w:t>新疆维吾尔自治区计量测试研究院</w:t>
      </w:r>
      <w:bookmarkEnd w:id="10"/>
      <w:r>
        <w:rPr>
          <w:rFonts w:ascii="Times New Roman" w:hAnsi="Times New Roman"/>
          <w:spacing w:val="22"/>
          <w:kern w:val="0"/>
          <w:sz w:val="24"/>
          <w:szCs w:val="24"/>
        </w:rPr>
        <w:t>）</w:t>
      </w:r>
    </w:p>
    <w:p w14:paraId="0A5A68FF"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proofErr w:type="gramStart"/>
      <w:r>
        <w:rPr>
          <w:rFonts w:ascii="Times New Roman" w:hAnsi="Times New Roman"/>
          <w:spacing w:val="22"/>
          <w:kern w:val="0"/>
          <w:sz w:val="24"/>
          <w:szCs w:val="24"/>
        </w:rPr>
        <w:t>卓</w:t>
      </w:r>
      <w:proofErr w:type="gramEnd"/>
      <w:r>
        <w:rPr>
          <w:rFonts w:ascii="Times New Roman" w:hAnsi="Times New Roman"/>
          <w:spacing w:val="22"/>
          <w:kern w:val="0"/>
          <w:sz w:val="24"/>
          <w:szCs w:val="24"/>
        </w:rPr>
        <w:t xml:space="preserve">  </w:t>
      </w:r>
      <w:r>
        <w:rPr>
          <w:rFonts w:ascii="Times New Roman" w:hAnsi="Times New Roman"/>
          <w:spacing w:val="22"/>
          <w:kern w:val="0"/>
          <w:sz w:val="24"/>
          <w:szCs w:val="24"/>
        </w:rPr>
        <w:t>华（</w:t>
      </w:r>
      <w:bookmarkStart w:id="11" w:name="OLE_LINK157"/>
      <w:r>
        <w:rPr>
          <w:rFonts w:ascii="Times New Roman" w:hAnsi="Times New Roman"/>
          <w:sz w:val="24"/>
        </w:rPr>
        <w:t>新疆维吾尔自治区计量测试研究院</w:t>
      </w:r>
      <w:bookmarkEnd w:id="11"/>
      <w:r>
        <w:rPr>
          <w:rFonts w:ascii="Times New Roman" w:hAnsi="Times New Roman"/>
          <w:spacing w:val="22"/>
          <w:kern w:val="0"/>
          <w:sz w:val="24"/>
          <w:szCs w:val="24"/>
        </w:rPr>
        <w:t>）</w:t>
      </w:r>
    </w:p>
    <w:p w14:paraId="497AA4B3"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r>
        <w:rPr>
          <w:rFonts w:ascii="Times New Roman" w:hAnsi="Times New Roman"/>
          <w:spacing w:val="22"/>
          <w:kern w:val="0"/>
          <w:sz w:val="24"/>
          <w:szCs w:val="24"/>
        </w:rPr>
        <w:t>张惠敏（中国科学院新疆理化技术研究所）</w:t>
      </w:r>
    </w:p>
    <w:p w14:paraId="7C4449DF"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bookmarkStart w:id="12" w:name="OLE_LINK197"/>
      <w:proofErr w:type="gramStart"/>
      <w:r>
        <w:rPr>
          <w:rFonts w:ascii="Times New Roman" w:hAnsi="Times New Roman" w:hint="eastAsia"/>
          <w:spacing w:val="22"/>
          <w:kern w:val="0"/>
          <w:sz w:val="24"/>
          <w:szCs w:val="24"/>
        </w:rPr>
        <w:t>妥玉</w:t>
      </w:r>
      <w:bookmarkEnd w:id="12"/>
      <w:r>
        <w:rPr>
          <w:rFonts w:ascii="Times New Roman" w:hAnsi="Times New Roman" w:hint="eastAsia"/>
          <w:spacing w:val="22"/>
          <w:kern w:val="0"/>
          <w:sz w:val="24"/>
          <w:szCs w:val="24"/>
        </w:rPr>
        <w:t>玲</w:t>
      </w:r>
      <w:proofErr w:type="gramEnd"/>
      <w:r>
        <w:rPr>
          <w:rFonts w:ascii="Times New Roman" w:hAnsi="Times New Roman"/>
          <w:spacing w:val="22"/>
          <w:kern w:val="0"/>
          <w:sz w:val="24"/>
          <w:szCs w:val="24"/>
        </w:rPr>
        <w:t>（中国科学院新疆理化技术研究所）</w:t>
      </w:r>
    </w:p>
    <w:p w14:paraId="62D2D7EF" w14:textId="77777777" w:rsidR="002D7B72" w:rsidRDefault="002A4BAC">
      <w:pPr>
        <w:tabs>
          <w:tab w:val="left" w:pos="2268"/>
          <w:tab w:val="left" w:pos="3060"/>
          <w:tab w:val="left" w:pos="3420"/>
        </w:tabs>
        <w:spacing w:line="360" w:lineRule="auto"/>
        <w:ind w:firstLineChars="150" w:firstLine="426"/>
        <w:rPr>
          <w:rFonts w:ascii="Times New Roman" w:hAnsi="Times New Roman"/>
          <w:spacing w:val="22"/>
          <w:kern w:val="0"/>
          <w:sz w:val="28"/>
        </w:rPr>
      </w:pPr>
      <w:r>
        <w:rPr>
          <w:rFonts w:ascii="Times New Roman" w:hAnsi="Times New Roman"/>
          <w:spacing w:val="22"/>
          <w:kern w:val="0"/>
          <w:sz w:val="24"/>
          <w:szCs w:val="24"/>
        </w:rPr>
        <w:t xml:space="preserve">      </w:t>
      </w:r>
      <w:r>
        <w:rPr>
          <w:rFonts w:ascii="黑体" w:eastAsia="黑体" w:hAnsi="黑体" w:cs="黑体" w:hint="eastAsia"/>
          <w:spacing w:val="22"/>
          <w:kern w:val="0"/>
          <w:sz w:val="24"/>
          <w:szCs w:val="24"/>
        </w:rPr>
        <w:t xml:space="preserve"> </w:t>
      </w:r>
      <w:r>
        <w:rPr>
          <w:rFonts w:ascii="黑体" w:eastAsia="黑体" w:hAnsi="黑体" w:cs="黑体" w:hint="eastAsia"/>
          <w:spacing w:val="22"/>
          <w:kern w:val="0"/>
          <w:sz w:val="28"/>
        </w:rPr>
        <w:t>参加起草人</w:t>
      </w:r>
      <w:r>
        <w:rPr>
          <w:rFonts w:ascii="Times New Roman" w:hAnsi="Times New Roman"/>
          <w:spacing w:val="22"/>
          <w:kern w:val="0"/>
          <w:sz w:val="28"/>
        </w:rPr>
        <w:t>：</w:t>
      </w:r>
    </w:p>
    <w:p w14:paraId="4DB2E9A1"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bookmarkStart w:id="13" w:name="OLE_LINK203"/>
      <w:r>
        <w:rPr>
          <w:rFonts w:ascii="Times New Roman" w:hAnsi="Times New Roman" w:hint="eastAsia"/>
          <w:spacing w:val="22"/>
          <w:kern w:val="0"/>
          <w:sz w:val="24"/>
          <w:szCs w:val="24"/>
        </w:rPr>
        <w:t>王振华</w:t>
      </w:r>
      <w:bookmarkEnd w:id="13"/>
      <w:r>
        <w:rPr>
          <w:rFonts w:ascii="Times New Roman" w:hAnsi="Times New Roman"/>
          <w:spacing w:val="22"/>
          <w:kern w:val="0"/>
          <w:sz w:val="24"/>
          <w:szCs w:val="24"/>
        </w:rPr>
        <w:t>（中科传感（佛山）科技有限公司）</w:t>
      </w:r>
    </w:p>
    <w:p w14:paraId="63B99E5A" w14:textId="77777777" w:rsidR="002D7B72" w:rsidRDefault="002A4BAC">
      <w:pPr>
        <w:tabs>
          <w:tab w:val="left" w:pos="3060"/>
          <w:tab w:val="left" w:pos="3420"/>
        </w:tabs>
        <w:spacing w:line="360" w:lineRule="auto"/>
        <w:ind w:firstLineChars="750" w:firstLine="2130"/>
        <w:rPr>
          <w:rFonts w:ascii="Times New Roman" w:hAnsi="Times New Roman"/>
          <w:spacing w:val="22"/>
          <w:kern w:val="0"/>
          <w:sz w:val="24"/>
          <w:szCs w:val="24"/>
        </w:rPr>
      </w:pPr>
      <w:bookmarkStart w:id="14" w:name="OLE_LINK204"/>
      <w:proofErr w:type="gramStart"/>
      <w:r>
        <w:rPr>
          <w:rFonts w:ascii="Times New Roman" w:hAnsi="Times New Roman"/>
          <w:spacing w:val="22"/>
          <w:kern w:val="0"/>
          <w:sz w:val="24"/>
          <w:szCs w:val="24"/>
        </w:rPr>
        <w:t>潘</w:t>
      </w:r>
      <w:proofErr w:type="gramEnd"/>
      <w:r>
        <w:rPr>
          <w:rFonts w:ascii="Times New Roman" w:hAnsi="Times New Roman"/>
          <w:spacing w:val="22"/>
          <w:kern w:val="0"/>
          <w:sz w:val="24"/>
          <w:szCs w:val="24"/>
        </w:rPr>
        <w:t xml:space="preserve">  </w:t>
      </w:r>
      <w:r>
        <w:rPr>
          <w:rFonts w:ascii="Times New Roman" w:hAnsi="Times New Roman"/>
          <w:spacing w:val="22"/>
          <w:kern w:val="0"/>
          <w:sz w:val="24"/>
          <w:szCs w:val="24"/>
        </w:rPr>
        <w:t>叶</w:t>
      </w:r>
      <w:bookmarkEnd w:id="14"/>
      <w:r>
        <w:rPr>
          <w:rFonts w:ascii="Times New Roman" w:hAnsi="Times New Roman"/>
          <w:spacing w:val="22"/>
          <w:kern w:val="0"/>
          <w:sz w:val="24"/>
          <w:szCs w:val="24"/>
        </w:rPr>
        <w:t>（</w:t>
      </w:r>
      <w:bookmarkStart w:id="15" w:name="OLE_LINK156"/>
      <w:r>
        <w:rPr>
          <w:rFonts w:ascii="Times New Roman" w:hAnsi="Times New Roman"/>
          <w:spacing w:val="22"/>
          <w:kern w:val="0"/>
          <w:sz w:val="24"/>
          <w:szCs w:val="24"/>
        </w:rPr>
        <w:t>中科传感（佛山）科技有限公司</w:t>
      </w:r>
      <w:bookmarkEnd w:id="15"/>
      <w:r>
        <w:rPr>
          <w:rFonts w:ascii="Times New Roman" w:hAnsi="Times New Roman"/>
          <w:spacing w:val="22"/>
          <w:kern w:val="0"/>
          <w:sz w:val="24"/>
          <w:szCs w:val="24"/>
        </w:rPr>
        <w:t>）</w:t>
      </w:r>
    </w:p>
    <w:p w14:paraId="64A2E59A" w14:textId="1248DAF2" w:rsidR="002D7B72" w:rsidRPr="00D2343F" w:rsidRDefault="00D2343F">
      <w:pPr>
        <w:tabs>
          <w:tab w:val="left" w:pos="3060"/>
          <w:tab w:val="left" w:pos="3420"/>
        </w:tabs>
        <w:spacing w:line="360" w:lineRule="auto"/>
        <w:ind w:firstLineChars="750" w:firstLine="2130"/>
        <w:rPr>
          <w:rFonts w:ascii="Times New Roman" w:hAnsi="Times New Roman"/>
          <w:spacing w:val="22"/>
          <w:kern w:val="0"/>
          <w:sz w:val="24"/>
          <w:szCs w:val="24"/>
        </w:rPr>
      </w:pPr>
      <w:r>
        <w:rPr>
          <w:rFonts w:ascii="Times New Roman" w:hAnsi="Times New Roman" w:hint="eastAsia"/>
          <w:spacing w:val="22"/>
          <w:kern w:val="0"/>
          <w:sz w:val="24"/>
          <w:szCs w:val="24"/>
        </w:rPr>
        <w:t>孔雯雯</w:t>
      </w:r>
      <w:r w:rsidR="00336F12">
        <w:rPr>
          <w:rFonts w:ascii="Times New Roman" w:hAnsi="Times New Roman"/>
          <w:spacing w:val="22"/>
          <w:kern w:val="0"/>
          <w:sz w:val="24"/>
          <w:szCs w:val="24"/>
        </w:rPr>
        <w:t>（中科传感（佛山）科技有限公司）</w:t>
      </w:r>
    </w:p>
    <w:p w14:paraId="584F3E7A" w14:textId="77777777" w:rsidR="002D7B72" w:rsidRDefault="002A4BAC">
      <w:pPr>
        <w:tabs>
          <w:tab w:val="left" w:pos="3060"/>
          <w:tab w:val="left" w:pos="3420"/>
        </w:tabs>
        <w:spacing w:line="360" w:lineRule="auto"/>
        <w:rPr>
          <w:rFonts w:ascii="Times New Roman" w:hAnsi="Times New Roman"/>
          <w:spacing w:val="22"/>
          <w:kern w:val="0"/>
          <w:sz w:val="24"/>
          <w:szCs w:val="24"/>
        </w:rPr>
      </w:pPr>
      <w:r>
        <w:rPr>
          <w:rFonts w:ascii="Times New Roman" w:hAnsi="Times New Roman" w:hint="eastAsia"/>
          <w:spacing w:val="22"/>
          <w:kern w:val="0"/>
          <w:sz w:val="24"/>
          <w:szCs w:val="24"/>
        </w:rPr>
        <w:t xml:space="preserve"> </w:t>
      </w:r>
      <w:r>
        <w:rPr>
          <w:rFonts w:ascii="Times New Roman" w:hAnsi="Times New Roman"/>
          <w:spacing w:val="22"/>
          <w:kern w:val="0"/>
          <w:sz w:val="24"/>
          <w:szCs w:val="24"/>
        </w:rPr>
        <w:t xml:space="preserve">            </w:t>
      </w:r>
    </w:p>
    <w:p w14:paraId="731CBFFC" w14:textId="77777777" w:rsidR="002D7B72" w:rsidRDefault="002D7B72">
      <w:pPr>
        <w:tabs>
          <w:tab w:val="left" w:pos="3060"/>
          <w:tab w:val="left" w:pos="3420"/>
        </w:tabs>
        <w:spacing w:line="360" w:lineRule="auto"/>
        <w:rPr>
          <w:rFonts w:ascii="Times New Roman" w:hAnsi="Times New Roman"/>
          <w:spacing w:val="22"/>
          <w:kern w:val="0"/>
          <w:sz w:val="24"/>
          <w:szCs w:val="24"/>
        </w:rPr>
      </w:pPr>
    </w:p>
    <w:p w14:paraId="30FE1571" w14:textId="77777777" w:rsidR="002D7B72" w:rsidRDefault="002D7B72">
      <w:pPr>
        <w:tabs>
          <w:tab w:val="left" w:pos="3060"/>
          <w:tab w:val="left" w:pos="3420"/>
        </w:tabs>
        <w:spacing w:line="360" w:lineRule="auto"/>
        <w:rPr>
          <w:rFonts w:ascii="Times New Roman" w:hAnsi="Times New Roman"/>
          <w:spacing w:val="22"/>
          <w:kern w:val="0"/>
          <w:sz w:val="24"/>
          <w:szCs w:val="24"/>
        </w:rPr>
      </w:pPr>
    </w:p>
    <w:p w14:paraId="1E89634C" w14:textId="77777777" w:rsidR="002D7B72" w:rsidRDefault="002D7B72">
      <w:pPr>
        <w:widowControl/>
        <w:jc w:val="center"/>
        <w:rPr>
          <w:rFonts w:ascii="Times New Roman" w:hAnsi="Times New Roman"/>
          <w:sz w:val="32"/>
        </w:rPr>
      </w:pPr>
    </w:p>
    <w:p w14:paraId="17B32CE2" w14:textId="77777777" w:rsidR="002D7B72" w:rsidRDefault="002D7B72">
      <w:pPr>
        <w:widowControl/>
        <w:jc w:val="center"/>
        <w:rPr>
          <w:rFonts w:ascii="Times New Roman" w:hAnsi="Times New Roman"/>
          <w:sz w:val="32"/>
        </w:rPr>
        <w:sectPr w:rsidR="002D7B72">
          <w:footerReference w:type="default" r:id="rId16"/>
          <w:pgSz w:w="11906" w:h="16838"/>
          <w:pgMar w:top="1247" w:right="1417" w:bottom="1440" w:left="1417" w:header="851" w:footer="992" w:gutter="0"/>
          <w:pgNumType w:fmt="upperRoman"/>
          <w:cols w:space="720"/>
          <w:docGrid w:type="lines" w:linePitch="312"/>
        </w:sectPr>
      </w:pPr>
      <w:bookmarkStart w:id="16" w:name="OLE_LINK484"/>
    </w:p>
    <w:p w14:paraId="4FCD9E83" w14:textId="77777777" w:rsidR="002D7B72" w:rsidRDefault="002D7B72">
      <w:pPr>
        <w:widowControl/>
        <w:jc w:val="center"/>
        <w:rPr>
          <w:rFonts w:ascii="黑体" w:eastAsia="黑体" w:hAnsi="黑体"/>
          <w:b/>
          <w:sz w:val="44"/>
          <w:szCs w:val="44"/>
        </w:rPr>
      </w:pPr>
      <w:bookmarkStart w:id="17" w:name="_Toc107481809"/>
      <w:bookmarkStart w:id="18" w:name="_Toc107479320"/>
      <w:bookmarkStart w:id="19" w:name="_Toc107482072"/>
      <w:bookmarkStart w:id="20" w:name="OLE_LINK499"/>
      <w:bookmarkEnd w:id="0"/>
      <w:bookmarkEnd w:id="16"/>
    </w:p>
    <w:p w14:paraId="1E46DB36" w14:textId="77777777" w:rsidR="002D7B72" w:rsidRDefault="002A4BAC">
      <w:pPr>
        <w:widowControl/>
        <w:ind w:leftChars="304" w:left="638"/>
        <w:jc w:val="center"/>
      </w:pPr>
      <w:r>
        <w:rPr>
          <w:rFonts w:ascii="黑体" w:eastAsia="黑体" w:hAnsi="黑体"/>
          <w:bCs/>
          <w:sz w:val="44"/>
          <w:szCs w:val="44"/>
        </w:rPr>
        <w:t>目  录</w:t>
      </w:r>
      <w:bookmarkEnd w:id="17"/>
      <w:bookmarkEnd w:id="18"/>
      <w:bookmarkEnd w:id="19"/>
      <w:r>
        <w:rPr>
          <w:rFonts w:ascii="宋体" w:hAnsi="宋体"/>
          <w:sz w:val="24"/>
          <w:szCs w:val="24"/>
        </w:rPr>
        <w:fldChar w:fldCharType="begin"/>
      </w:r>
      <w:r>
        <w:rPr>
          <w:rFonts w:ascii="宋体" w:hAnsi="宋体"/>
          <w:sz w:val="24"/>
          <w:szCs w:val="24"/>
        </w:rPr>
        <w:instrText xml:space="preserve"> TOC \o "1-2" \h \z \u </w:instrText>
      </w:r>
      <w:r>
        <w:rPr>
          <w:rFonts w:ascii="宋体" w:hAnsi="宋体"/>
          <w:sz w:val="24"/>
          <w:szCs w:val="24"/>
        </w:rPr>
        <w:fldChar w:fldCharType="separate"/>
      </w:r>
    </w:p>
    <w:p w14:paraId="1F54755F" w14:textId="77777777" w:rsidR="002D7B72" w:rsidRDefault="002D7B72">
      <w:pPr>
        <w:widowControl/>
        <w:jc w:val="center"/>
      </w:pPr>
    </w:p>
    <w:bookmarkStart w:id="21" w:name="OLE_LINK141"/>
    <w:bookmarkStart w:id="22" w:name="OLE_LINK151"/>
    <w:p w14:paraId="06276D52" w14:textId="77777777" w:rsidR="002D7B72" w:rsidRDefault="002A4BAC">
      <w:pPr>
        <w:pStyle w:val="TOC1"/>
        <w:tabs>
          <w:tab w:val="right" w:leader="dot" w:pos="8296"/>
        </w:tabs>
        <w:spacing w:line="360" w:lineRule="auto"/>
        <w:jc w:val="center"/>
        <w:rPr>
          <w:rFonts w:ascii="宋体" w:hAnsi="宋体"/>
          <w:sz w:val="24"/>
          <w:szCs w:val="24"/>
        </w:rPr>
      </w:pPr>
      <w:r>
        <w:fldChar w:fldCharType="begin"/>
      </w:r>
      <w:r>
        <w:instrText xml:space="preserve"> HYPERLINK \l "_Toc107482073" </w:instrText>
      </w:r>
      <w:r>
        <w:fldChar w:fldCharType="separate"/>
      </w:r>
      <w:r>
        <w:rPr>
          <w:rFonts w:ascii="宋体" w:hAnsi="宋体"/>
          <w:sz w:val="24"/>
          <w:szCs w:val="24"/>
        </w:rPr>
        <w:t>引言</w:t>
      </w:r>
      <w:r>
        <w:rPr>
          <w:rFonts w:ascii="宋体" w:hAnsi="宋体"/>
          <w:sz w:val="24"/>
          <w:szCs w:val="24"/>
        </w:rPr>
        <w:tab/>
      </w:r>
      <w:r>
        <w:rPr>
          <w:rFonts w:ascii="宋体" w:hAnsi="宋体"/>
          <w:sz w:val="24"/>
          <w:szCs w:val="24"/>
        </w:rPr>
        <w:fldChar w:fldCharType="begin"/>
      </w:r>
      <w:r>
        <w:rPr>
          <w:rFonts w:ascii="宋体" w:hAnsi="宋体"/>
          <w:sz w:val="24"/>
          <w:szCs w:val="24"/>
        </w:rPr>
        <w:instrText xml:space="preserve"> PAGEREF _Toc107482073 \h </w:instrText>
      </w:r>
      <w:r>
        <w:rPr>
          <w:rFonts w:ascii="宋体" w:hAnsi="宋体"/>
          <w:sz w:val="24"/>
          <w:szCs w:val="24"/>
        </w:rPr>
      </w:r>
      <w:r>
        <w:rPr>
          <w:rFonts w:ascii="宋体" w:hAnsi="宋体"/>
          <w:sz w:val="24"/>
          <w:szCs w:val="24"/>
        </w:rPr>
        <w:fldChar w:fldCharType="separate"/>
      </w:r>
      <w:r>
        <w:rPr>
          <w:rFonts w:ascii="宋体" w:hAnsi="宋体"/>
          <w:sz w:val="24"/>
          <w:szCs w:val="24"/>
        </w:rPr>
        <w:t>II</w:t>
      </w:r>
      <w:r>
        <w:rPr>
          <w:rFonts w:ascii="宋体" w:hAnsi="宋体"/>
          <w:sz w:val="24"/>
          <w:szCs w:val="24"/>
        </w:rPr>
        <w:fldChar w:fldCharType="end"/>
      </w:r>
      <w:r>
        <w:rPr>
          <w:rFonts w:ascii="宋体" w:hAnsi="宋体"/>
          <w:sz w:val="24"/>
          <w:szCs w:val="24"/>
        </w:rPr>
        <w:fldChar w:fldCharType="end"/>
      </w:r>
    </w:p>
    <w:p w14:paraId="319991EC" w14:textId="77777777" w:rsidR="002D7B72" w:rsidRDefault="006D29AA">
      <w:pPr>
        <w:pStyle w:val="TOC1"/>
        <w:tabs>
          <w:tab w:val="right" w:leader="dot" w:pos="8296"/>
        </w:tabs>
        <w:spacing w:line="360" w:lineRule="auto"/>
        <w:jc w:val="center"/>
        <w:rPr>
          <w:rFonts w:ascii="宋体" w:hAnsi="宋体"/>
          <w:sz w:val="24"/>
          <w:szCs w:val="24"/>
        </w:rPr>
      </w:pPr>
      <w:hyperlink w:anchor="_Toc107482075" w:history="1">
        <w:r w:rsidR="002A4BAC">
          <w:rPr>
            <w:rFonts w:ascii="宋体" w:hAnsi="宋体"/>
            <w:sz w:val="24"/>
            <w:szCs w:val="24"/>
          </w:rPr>
          <w:t>1 范围</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_Toc107482075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1</w:t>
        </w:r>
        <w:r w:rsidR="002A4BAC">
          <w:rPr>
            <w:rFonts w:ascii="宋体" w:hAnsi="宋体"/>
            <w:sz w:val="24"/>
            <w:szCs w:val="24"/>
          </w:rPr>
          <w:fldChar w:fldCharType="end"/>
        </w:r>
      </w:hyperlink>
    </w:p>
    <w:p w14:paraId="6B7FC7E0" w14:textId="77777777" w:rsidR="002D7B72" w:rsidRDefault="006D29AA">
      <w:pPr>
        <w:pStyle w:val="TOC1"/>
        <w:tabs>
          <w:tab w:val="right" w:leader="dot" w:pos="8296"/>
        </w:tabs>
        <w:spacing w:line="360" w:lineRule="auto"/>
        <w:jc w:val="center"/>
        <w:rPr>
          <w:rFonts w:ascii="宋体" w:hAnsi="宋体"/>
          <w:sz w:val="24"/>
          <w:szCs w:val="24"/>
        </w:rPr>
      </w:pPr>
      <w:hyperlink w:anchor="_Toc107482076" w:history="1">
        <w:r w:rsidR="002A4BAC">
          <w:rPr>
            <w:rFonts w:ascii="宋体" w:hAnsi="宋体"/>
            <w:sz w:val="24"/>
            <w:szCs w:val="24"/>
          </w:rPr>
          <w:t>2 引用文件</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_Toc107482076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1</w:t>
        </w:r>
        <w:r w:rsidR="002A4BAC">
          <w:rPr>
            <w:rFonts w:ascii="宋体" w:hAnsi="宋体"/>
            <w:sz w:val="24"/>
            <w:szCs w:val="24"/>
          </w:rPr>
          <w:fldChar w:fldCharType="end"/>
        </w:r>
      </w:hyperlink>
    </w:p>
    <w:p w14:paraId="2023BE9C" w14:textId="77777777" w:rsidR="002D7B72" w:rsidRDefault="006D29AA">
      <w:pPr>
        <w:pStyle w:val="TOC1"/>
        <w:tabs>
          <w:tab w:val="right" w:leader="dot" w:pos="8296"/>
        </w:tabs>
        <w:spacing w:line="360" w:lineRule="auto"/>
        <w:jc w:val="center"/>
        <w:rPr>
          <w:rFonts w:ascii="宋体" w:hAnsi="宋体"/>
          <w:sz w:val="24"/>
          <w:szCs w:val="24"/>
        </w:rPr>
      </w:pPr>
      <w:hyperlink w:anchor="_Toc107482077" w:history="1">
        <w:r w:rsidR="002A4BAC">
          <w:rPr>
            <w:rFonts w:ascii="宋体" w:hAnsi="宋体"/>
            <w:sz w:val="24"/>
            <w:szCs w:val="24"/>
          </w:rPr>
          <w:t>3 术语</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_Toc107482077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1</w:t>
        </w:r>
        <w:r w:rsidR="002A4BAC">
          <w:rPr>
            <w:rFonts w:ascii="宋体" w:hAnsi="宋体"/>
            <w:sz w:val="24"/>
            <w:szCs w:val="24"/>
          </w:rPr>
          <w:fldChar w:fldCharType="end"/>
        </w:r>
      </w:hyperlink>
    </w:p>
    <w:p w14:paraId="16541F3F" w14:textId="77777777" w:rsidR="002D7B72" w:rsidRDefault="006D29AA">
      <w:pPr>
        <w:pStyle w:val="TOC1"/>
        <w:tabs>
          <w:tab w:val="right" w:leader="dot" w:pos="8296"/>
        </w:tabs>
        <w:spacing w:line="360" w:lineRule="auto"/>
        <w:jc w:val="center"/>
        <w:rPr>
          <w:rFonts w:ascii="宋体" w:hAnsi="宋体"/>
          <w:sz w:val="24"/>
          <w:szCs w:val="24"/>
        </w:rPr>
      </w:pPr>
      <w:hyperlink w:anchor="_Toc107482078" w:history="1">
        <w:r w:rsidR="002A4BAC">
          <w:rPr>
            <w:rFonts w:ascii="宋体" w:hAnsi="宋体"/>
            <w:sz w:val="24"/>
            <w:szCs w:val="24"/>
          </w:rPr>
          <w:t>4 概述</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_Toc107482078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1</w:t>
        </w:r>
        <w:r w:rsidR="002A4BAC">
          <w:rPr>
            <w:rFonts w:ascii="宋体" w:hAnsi="宋体"/>
            <w:sz w:val="24"/>
            <w:szCs w:val="24"/>
          </w:rPr>
          <w:fldChar w:fldCharType="end"/>
        </w:r>
      </w:hyperlink>
    </w:p>
    <w:p w14:paraId="343F6CAF" w14:textId="77777777" w:rsidR="002D7B72" w:rsidRDefault="006D29AA">
      <w:pPr>
        <w:pStyle w:val="TOC1"/>
        <w:tabs>
          <w:tab w:val="right" w:leader="dot" w:pos="8296"/>
        </w:tabs>
        <w:spacing w:line="360" w:lineRule="auto"/>
        <w:jc w:val="center"/>
        <w:rPr>
          <w:rFonts w:ascii="宋体" w:hAnsi="宋体"/>
          <w:sz w:val="24"/>
          <w:szCs w:val="24"/>
        </w:rPr>
      </w:pPr>
      <w:hyperlink w:anchor="_Toc107482079" w:history="1">
        <w:r w:rsidR="002A4BAC">
          <w:rPr>
            <w:rFonts w:ascii="宋体" w:hAnsi="宋体"/>
            <w:sz w:val="24"/>
            <w:szCs w:val="24"/>
          </w:rPr>
          <w:t>5 计量特性</w:t>
        </w:r>
        <w:r w:rsidR="002A4BAC">
          <w:rPr>
            <w:rFonts w:ascii="宋体" w:hAnsi="宋体"/>
            <w:sz w:val="24"/>
            <w:szCs w:val="24"/>
          </w:rPr>
          <w:tab/>
          <w:t>2</w:t>
        </w:r>
      </w:hyperlink>
      <w:bookmarkEnd w:id="21"/>
    </w:p>
    <w:p w14:paraId="00394347" w14:textId="77777777" w:rsidR="002D7B72" w:rsidRDefault="006D29AA">
      <w:pPr>
        <w:pStyle w:val="TOC1"/>
        <w:tabs>
          <w:tab w:val="right" w:leader="dot" w:pos="8296"/>
        </w:tabs>
        <w:spacing w:line="360" w:lineRule="auto"/>
        <w:jc w:val="center"/>
        <w:rPr>
          <w:rFonts w:ascii="宋体" w:hAnsi="宋体"/>
          <w:sz w:val="24"/>
          <w:szCs w:val="24"/>
        </w:rPr>
      </w:pPr>
      <w:hyperlink w:anchor="_Toc107482080" w:history="1">
        <w:r w:rsidR="002A4BAC">
          <w:rPr>
            <w:rFonts w:ascii="宋体" w:hAnsi="宋体"/>
            <w:sz w:val="24"/>
            <w:szCs w:val="24"/>
          </w:rPr>
          <w:t>6 校准条件</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_Toc107482080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2</w:t>
        </w:r>
        <w:r w:rsidR="002A4BAC">
          <w:rPr>
            <w:rFonts w:ascii="宋体" w:hAnsi="宋体"/>
            <w:sz w:val="24"/>
            <w:szCs w:val="24"/>
          </w:rPr>
          <w:fldChar w:fldCharType="end"/>
        </w:r>
      </w:hyperlink>
    </w:p>
    <w:p w14:paraId="2FD6BC22" w14:textId="77777777" w:rsidR="002D7B72" w:rsidRDefault="006D29AA">
      <w:pPr>
        <w:pStyle w:val="TOC1"/>
        <w:tabs>
          <w:tab w:val="right" w:leader="dot" w:pos="8296"/>
        </w:tabs>
        <w:spacing w:line="360" w:lineRule="auto"/>
        <w:jc w:val="center"/>
        <w:rPr>
          <w:rFonts w:ascii="宋体" w:hAnsi="宋体"/>
          <w:sz w:val="24"/>
          <w:szCs w:val="24"/>
        </w:rPr>
      </w:pPr>
      <w:hyperlink w:anchor="_Toc107482081" w:history="1">
        <w:r w:rsidR="002A4BAC">
          <w:rPr>
            <w:rFonts w:ascii="宋体" w:hAnsi="宋体"/>
            <w:sz w:val="24"/>
            <w:szCs w:val="24"/>
          </w:rPr>
          <w:t>6.1 环境条件</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_Toc107482081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2</w:t>
        </w:r>
        <w:r w:rsidR="002A4BAC">
          <w:rPr>
            <w:rFonts w:ascii="宋体" w:hAnsi="宋体"/>
            <w:sz w:val="24"/>
            <w:szCs w:val="24"/>
          </w:rPr>
          <w:fldChar w:fldCharType="end"/>
        </w:r>
      </w:hyperlink>
    </w:p>
    <w:p w14:paraId="5BFC26D0" w14:textId="77777777" w:rsidR="002D7B72" w:rsidRDefault="006D29AA">
      <w:pPr>
        <w:pStyle w:val="TOC1"/>
        <w:tabs>
          <w:tab w:val="right" w:leader="dot" w:pos="8296"/>
        </w:tabs>
        <w:spacing w:line="360" w:lineRule="auto"/>
        <w:jc w:val="center"/>
        <w:rPr>
          <w:rFonts w:ascii="宋体" w:hAnsi="宋体"/>
          <w:sz w:val="24"/>
          <w:szCs w:val="24"/>
        </w:rPr>
      </w:pPr>
      <w:hyperlink w:anchor="_Toc107482082" w:history="1">
        <w:r w:rsidR="002A4BAC">
          <w:rPr>
            <w:rFonts w:ascii="宋体" w:hAnsi="宋体"/>
            <w:sz w:val="24"/>
            <w:szCs w:val="24"/>
          </w:rPr>
          <w:t>6.2 测量标准及其他设备</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_Toc107482082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2</w:t>
        </w:r>
        <w:r w:rsidR="002A4BAC">
          <w:rPr>
            <w:rFonts w:ascii="宋体" w:hAnsi="宋体"/>
            <w:sz w:val="24"/>
            <w:szCs w:val="24"/>
          </w:rPr>
          <w:fldChar w:fldCharType="end"/>
        </w:r>
      </w:hyperlink>
    </w:p>
    <w:p w14:paraId="7369E635" w14:textId="77777777" w:rsidR="002D7B72" w:rsidRDefault="006D29AA">
      <w:pPr>
        <w:pStyle w:val="TOC1"/>
        <w:tabs>
          <w:tab w:val="right" w:leader="dot" w:pos="8296"/>
        </w:tabs>
        <w:spacing w:line="360" w:lineRule="auto"/>
        <w:jc w:val="center"/>
        <w:rPr>
          <w:rFonts w:ascii="宋体" w:hAnsi="宋体"/>
          <w:sz w:val="24"/>
          <w:szCs w:val="24"/>
        </w:rPr>
      </w:pPr>
      <w:hyperlink w:anchor="_Toc107482083" w:history="1">
        <w:r w:rsidR="002A4BAC">
          <w:rPr>
            <w:rFonts w:ascii="宋体" w:hAnsi="宋体"/>
            <w:sz w:val="24"/>
            <w:szCs w:val="24"/>
          </w:rPr>
          <w:t>7 校准项目和校准方法</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_Toc107482083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3</w:t>
        </w:r>
        <w:r w:rsidR="002A4BAC">
          <w:rPr>
            <w:rFonts w:ascii="宋体" w:hAnsi="宋体"/>
            <w:sz w:val="24"/>
            <w:szCs w:val="24"/>
          </w:rPr>
          <w:fldChar w:fldCharType="end"/>
        </w:r>
      </w:hyperlink>
    </w:p>
    <w:p w14:paraId="40B167A1" w14:textId="77777777" w:rsidR="002D7B72" w:rsidRDefault="006D29AA">
      <w:pPr>
        <w:pStyle w:val="TOC1"/>
        <w:tabs>
          <w:tab w:val="right" w:leader="dot" w:pos="8296"/>
        </w:tabs>
        <w:spacing w:line="360" w:lineRule="auto"/>
        <w:jc w:val="center"/>
        <w:rPr>
          <w:rFonts w:ascii="宋体" w:hAnsi="宋体"/>
          <w:sz w:val="24"/>
          <w:szCs w:val="24"/>
        </w:rPr>
      </w:pPr>
      <w:hyperlink w:anchor="_Toc107482084" w:history="1">
        <w:r w:rsidR="002A4BAC">
          <w:rPr>
            <w:rFonts w:ascii="宋体" w:hAnsi="宋体"/>
            <w:sz w:val="24"/>
            <w:szCs w:val="24"/>
          </w:rPr>
          <w:t>7.1 校准项目</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_Toc107482084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3</w:t>
        </w:r>
        <w:r w:rsidR="002A4BAC">
          <w:rPr>
            <w:rFonts w:ascii="宋体" w:hAnsi="宋体"/>
            <w:sz w:val="24"/>
            <w:szCs w:val="24"/>
          </w:rPr>
          <w:fldChar w:fldCharType="end"/>
        </w:r>
      </w:hyperlink>
    </w:p>
    <w:p w14:paraId="70E16660" w14:textId="77777777" w:rsidR="002D7B72" w:rsidRDefault="006D29AA">
      <w:pPr>
        <w:pStyle w:val="TOC1"/>
        <w:tabs>
          <w:tab w:val="right" w:leader="dot" w:pos="8296"/>
        </w:tabs>
        <w:spacing w:line="360" w:lineRule="auto"/>
        <w:jc w:val="center"/>
        <w:rPr>
          <w:rFonts w:ascii="宋体" w:hAnsi="宋体"/>
          <w:sz w:val="24"/>
          <w:szCs w:val="24"/>
        </w:rPr>
      </w:pPr>
      <w:hyperlink w:anchor="_Toc107482085" w:history="1">
        <w:r w:rsidR="002A4BAC">
          <w:rPr>
            <w:rFonts w:ascii="宋体" w:hAnsi="宋体"/>
            <w:sz w:val="24"/>
            <w:szCs w:val="24"/>
          </w:rPr>
          <w:t>7.2 校准方法</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_Toc107482085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3</w:t>
        </w:r>
        <w:r w:rsidR="002A4BAC">
          <w:rPr>
            <w:rFonts w:ascii="宋体" w:hAnsi="宋体"/>
            <w:sz w:val="24"/>
            <w:szCs w:val="24"/>
          </w:rPr>
          <w:fldChar w:fldCharType="end"/>
        </w:r>
      </w:hyperlink>
    </w:p>
    <w:p w14:paraId="12215761" w14:textId="77777777" w:rsidR="002D7B72" w:rsidRDefault="006D29AA">
      <w:pPr>
        <w:pStyle w:val="TOC1"/>
        <w:tabs>
          <w:tab w:val="right" w:leader="dot" w:pos="8296"/>
        </w:tabs>
        <w:spacing w:line="360" w:lineRule="auto"/>
        <w:jc w:val="center"/>
        <w:rPr>
          <w:rFonts w:ascii="宋体" w:hAnsi="宋体"/>
          <w:sz w:val="24"/>
          <w:szCs w:val="24"/>
        </w:rPr>
      </w:pPr>
      <w:hyperlink w:anchor="_Toc107482086" w:history="1">
        <w:r w:rsidR="002A4BAC">
          <w:rPr>
            <w:rFonts w:ascii="宋体" w:hAnsi="宋体"/>
            <w:sz w:val="24"/>
            <w:szCs w:val="24"/>
          </w:rPr>
          <w:t>7.3 数据结果处理</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_Toc107482086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7</w:t>
        </w:r>
        <w:r w:rsidR="002A4BAC">
          <w:rPr>
            <w:rFonts w:ascii="宋体" w:hAnsi="宋体"/>
            <w:sz w:val="24"/>
            <w:szCs w:val="24"/>
          </w:rPr>
          <w:fldChar w:fldCharType="end"/>
        </w:r>
      </w:hyperlink>
    </w:p>
    <w:p w14:paraId="2421EA4C" w14:textId="77777777" w:rsidR="002D7B72" w:rsidRDefault="006D29AA">
      <w:pPr>
        <w:pStyle w:val="TOC1"/>
        <w:tabs>
          <w:tab w:val="right" w:leader="dot" w:pos="8296"/>
        </w:tabs>
        <w:spacing w:line="360" w:lineRule="auto"/>
        <w:jc w:val="center"/>
        <w:rPr>
          <w:rFonts w:ascii="宋体" w:hAnsi="宋体"/>
          <w:sz w:val="24"/>
          <w:szCs w:val="24"/>
        </w:rPr>
      </w:pPr>
      <w:hyperlink w:anchor="_Toc107482087" w:history="1">
        <w:r w:rsidR="002A4BAC">
          <w:rPr>
            <w:rFonts w:ascii="宋体" w:hAnsi="宋体"/>
            <w:sz w:val="24"/>
            <w:szCs w:val="24"/>
          </w:rPr>
          <w:t>8 校准结果表达</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_Toc107482087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7</w:t>
        </w:r>
        <w:r w:rsidR="002A4BAC">
          <w:rPr>
            <w:rFonts w:ascii="宋体" w:hAnsi="宋体"/>
            <w:sz w:val="24"/>
            <w:szCs w:val="24"/>
          </w:rPr>
          <w:fldChar w:fldCharType="end"/>
        </w:r>
      </w:hyperlink>
    </w:p>
    <w:p w14:paraId="44263914" w14:textId="77777777" w:rsidR="002D7B72" w:rsidRDefault="006D29AA">
      <w:pPr>
        <w:pStyle w:val="TOC1"/>
        <w:tabs>
          <w:tab w:val="right" w:leader="dot" w:pos="8296"/>
        </w:tabs>
        <w:spacing w:line="360" w:lineRule="auto"/>
        <w:jc w:val="center"/>
        <w:rPr>
          <w:rFonts w:ascii="宋体" w:hAnsi="宋体"/>
          <w:sz w:val="24"/>
          <w:szCs w:val="24"/>
        </w:rPr>
      </w:pPr>
      <w:hyperlink w:anchor="_Toc107482088" w:history="1">
        <w:r w:rsidR="002A4BAC">
          <w:rPr>
            <w:rFonts w:ascii="宋体" w:hAnsi="宋体"/>
            <w:sz w:val="24"/>
            <w:szCs w:val="24"/>
          </w:rPr>
          <w:t>9 复校时间间隔</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_Toc107482088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8</w:t>
        </w:r>
        <w:r w:rsidR="002A4BAC">
          <w:rPr>
            <w:rFonts w:ascii="宋体" w:hAnsi="宋体"/>
            <w:sz w:val="24"/>
            <w:szCs w:val="24"/>
          </w:rPr>
          <w:fldChar w:fldCharType="end"/>
        </w:r>
      </w:hyperlink>
    </w:p>
    <w:p w14:paraId="09689B72" w14:textId="77777777" w:rsidR="002D7B72" w:rsidRDefault="006D29AA">
      <w:pPr>
        <w:pStyle w:val="TOC1"/>
        <w:tabs>
          <w:tab w:val="right" w:leader="dot" w:pos="8296"/>
        </w:tabs>
        <w:spacing w:line="360" w:lineRule="auto"/>
        <w:jc w:val="center"/>
        <w:rPr>
          <w:rFonts w:ascii="宋体" w:hAnsi="宋体"/>
          <w:sz w:val="24"/>
          <w:szCs w:val="24"/>
        </w:rPr>
      </w:pPr>
      <w:hyperlink w:anchor="_Toc107482089" w:history="1">
        <w:r w:rsidR="002A4BAC">
          <w:rPr>
            <w:rFonts w:ascii="宋体" w:hAnsi="宋体"/>
            <w:sz w:val="24"/>
            <w:szCs w:val="24"/>
          </w:rPr>
          <w:t>附录A</w:t>
        </w:r>
      </w:hyperlink>
      <w:r w:rsidR="002A4BAC">
        <w:rPr>
          <w:rFonts w:ascii="宋体" w:hAnsi="宋体"/>
          <w:sz w:val="24"/>
          <w:szCs w:val="24"/>
        </w:rPr>
        <w:t xml:space="preserve"> </w:t>
      </w:r>
      <w:hyperlink w:anchor="_Toc107482090" w:history="1">
        <w:r w:rsidR="002A4BAC">
          <w:rPr>
            <w:rFonts w:ascii="宋体" w:hAnsi="宋体"/>
            <w:sz w:val="24"/>
            <w:szCs w:val="24"/>
          </w:rPr>
          <w:t>负温度系数中温热敏电阻温度计校准原始记录参考格式</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_Toc107482090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9</w:t>
        </w:r>
        <w:r w:rsidR="002A4BAC">
          <w:rPr>
            <w:rFonts w:ascii="宋体" w:hAnsi="宋体"/>
            <w:sz w:val="24"/>
            <w:szCs w:val="24"/>
          </w:rPr>
          <w:fldChar w:fldCharType="end"/>
        </w:r>
      </w:hyperlink>
    </w:p>
    <w:p w14:paraId="0D201C77" w14:textId="77777777" w:rsidR="002D7B72" w:rsidRDefault="006D29AA">
      <w:pPr>
        <w:pStyle w:val="TOC1"/>
        <w:tabs>
          <w:tab w:val="right" w:leader="dot" w:pos="8296"/>
        </w:tabs>
        <w:spacing w:line="360" w:lineRule="auto"/>
        <w:jc w:val="center"/>
        <w:rPr>
          <w:rFonts w:ascii="宋体" w:hAnsi="宋体"/>
          <w:sz w:val="24"/>
          <w:szCs w:val="24"/>
        </w:rPr>
      </w:pPr>
      <w:hyperlink w:anchor="_Toc107482091" w:history="1">
        <w:r w:rsidR="002A4BAC">
          <w:rPr>
            <w:rFonts w:ascii="宋体" w:hAnsi="宋体"/>
            <w:sz w:val="24"/>
            <w:szCs w:val="24"/>
          </w:rPr>
          <w:t>附录</w:t>
        </w:r>
      </w:hyperlink>
      <w:hyperlink w:anchor="_Toc107482092" w:history="1">
        <w:r w:rsidR="002A4BAC">
          <w:rPr>
            <w:rFonts w:ascii="宋体" w:hAnsi="宋体"/>
            <w:sz w:val="24"/>
            <w:szCs w:val="24"/>
          </w:rPr>
          <w:t>B 负温度系数中温热敏电阻温度计校准证书内页参考格式</w:t>
        </w:r>
        <w:r w:rsidR="002A4BAC">
          <w:rPr>
            <w:rFonts w:ascii="宋体" w:hAnsi="宋体"/>
            <w:sz w:val="24"/>
            <w:szCs w:val="24"/>
          </w:rPr>
          <w:tab/>
        </w:r>
        <w:r w:rsidR="002A4BAC">
          <w:rPr>
            <w:rFonts w:ascii="宋体" w:hAnsi="宋体" w:hint="eastAsia"/>
            <w:sz w:val="24"/>
            <w:szCs w:val="24"/>
          </w:rPr>
          <w:t>1</w:t>
        </w:r>
      </w:hyperlink>
      <w:r w:rsidR="002A4BAC">
        <w:rPr>
          <w:rFonts w:ascii="宋体" w:hAnsi="宋体" w:hint="eastAsia"/>
          <w:sz w:val="24"/>
          <w:szCs w:val="24"/>
        </w:rPr>
        <w:t>0</w:t>
      </w:r>
    </w:p>
    <w:p w14:paraId="23F0AF9D" w14:textId="77777777" w:rsidR="002D7B72" w:rsidRDefault="006D29AA">
      <w:pPr>
        <w:pStyle w:val="TOC1"/>
        <w:tabs>
          <w:tab w:val="right" w:leader="dot" w:pos="8296"/>
        </w:tabs>
        <w:spacing w:line="360" w:lineRule="auto"/>
        <w:jc w:val="center"/>
        <w:rPr>
          <w:rFonts w:ascii="Times New Roman" w:hAnsi="Times New Roman"/>
        </w:rPr>
        <w:sectPr w:rsidR="002D7B72">
          <w:footerReference w:type="default" r:id="rId17"/>
          <w:pgSz w:w="11906" w:h="16838"/>
          <w:pgMar w:top="1247" w:right="1134" w:bottom="1440" w:left="1281" w:header="851" w:footer="992" w:gutter="0"/>
          <w:pgNumType w:start="1"/>
          <w:cols w:space="720"/>
          <w:docGrid w:type="lines" w:linePitch="312"/>
        </w:sectPr>
      </w:pPr>
      <w:hyperlink w:anchor="_Toc107482094" w:history="1">
        <w:r w:rsidR="002A4BAC">
          <w:rPr>
            <w:rFonts w:ascii="宋体" w:hAnsi="宋体"/>
            <w:sz w:val="24"/>
            <w:szCs w:val="24"/>
          </w:rPr>
          <w:t>附录C</w:t>
        </w:r>
      </w:hyperlink>
      <w:r w:rsidR="002A4BAC">
        <w:rPr>
          <w:rFonts w:ascii="宋体" w:hAnsi="宋体"/>
          <w:sz w:val="24"/>
          <w:szCs w:val="24"/>
        </w:rPr>
        <w:t xml:space="preserve"> </w:t>
      </w:r>
      <w:hyperlink w:anchor="_Toc107482095" w:history="1">
        <w:r w:rsidR="002A4BAC">
          <w:rPr>
            <w:rFonts w:ascii="宋体" w:hAnsi="宋体"/>
            <w:sz w:val="24"/>
            <w:szCs w:val="24"/>
          </w:rPr>
          <w:t>负温度系数中温热敏电阻温度计示值校准结果不确定度评定示例</w:t>
        </w:r>
        <w:r w:rsidR="002A4BAC">
          <w:rPr>
            <w:rFonts w:ascii="宋体" w:hAnsi="宋体"/>
            <w:sz w:val="24"/>
            <w:szCs w:val="24"/>
          </w:rPr>
          <w:tab/>
        </w:r>
        <w:r w:rsidR="002A4BAC">
          <w:rPr>
            <w:rFonts w:ascii="宋体" w:hAnsi="宋体"/>
            <w:sz w:val="24"/>
            <w:szCs w:val="24"/>
          </w:rPr>
          <w:fldChar w:fldCharType="begin"/>
        </w:r>
        <w:r w:rsidR="002A4BAC">
          <w:rPr>
            <w:rFonts w:ascii="宋体" w:hAnsi="宋体"/>
            <w:sz w:val="24"/>
            <w:szCs w:val="24"/>
          </w:rPr>
          <w:instrText xml:space="preserve"> PAGEREF _Toc107482095 \h </w:instrText>
        </w:r>
        <w:r w:rsidR="002A4BAC">
          <w:rPr>
            <w:rFonts w:ascii="宋体" w:hAnsi="宋体"/>
            <w:sz w:val="24"/>
            <w:szCs w:val="24"/>
          </w:rPr>
        </w:r>
        <w:r w:rsidR="002A4BAC">
          <w:rPr>
            <w:rFonts w:ascii="宋体" w:hAnsi="宋体"/>
            <w:sz w:val="24"/>
            <w:szCs w:val="24"/>
          </w:rPr>
          <w:fldChar w:fldCharType="separate"/>
        </w:r>
        <w:r w:rsidR="002A4BAC">
          <w:rPr>
            <w:rFonts w:ascii="宋体" w:hAnsi="宋体"/>
            <w:sz w:val="24"/>
            <w:szCs w:val="24"/>
          </w:rPr>
          <w:t>11</w:t>
        </w:r>
        <w:r w:rsidR="002A4BAC">
          <w:rPr>
            <w:rFonts w:ascii="宋体" w:hAnsi="宋体"/>
            <w:sz w:val="24"/>
            <w:szCs w:val="24"/>
          </w:rPr>
          <w:fldChar w:fldCharType="end"/>
        </w:r>
      </w:hyperlink>
      <w:bookmarkEnd w:id="22"/>
      <w:r w:rsidR="002A4BAC">
        <w:rPr>
          <w:rFonts w:ascii="宋体" w:hAnsi="宋体"/>
          <w:sz w:val="24"/>
          <w:szCs w:val="24"/>
        </w:rPr>
        <w:fldChar w:fldCharType="end"/>
      </w:r>
      <w:bookmarkEnd w:id="20"/>
    </w:p>
    <w:p w14:paraId="638DDE38" w14:textId="77777777" w:rsidR="002D7B72" w:rsidRDefault="002D7B72">
      <w:pPr>
        <w:widowControl/>
        <w:jc w:val="left"/>
        <w:rPr>
          <w:rFonts w:ascii="Times New Roman" w:hAnsi="Times New Roman"/>
        </w:rPr>
      </w:pPr>
    </w:p>
    <w:p w14:paraId="5492EF6C" w14:textId="77777777" w:rsidR="002D7B72" w:rsidRDefault="002A4BAC">
      <w:pPr>
        <w:snapToGrid w:val="0"/>
        <w:spacing w:line="360" w:lineRule="auto"/>
        <w:jc w:val="center"/>
        <w:outlineLvl w:val="0"/>
        <w:rPr>
          <w:rFonts w:ascii="黑体" w:eastAsia="黑体" w:hAnsi="黑体" w:cs="黑体"/>
          <w:bCs/>
          <w:sz w:val="44"/>
          <w:szCs w:val="44"/>
        </w:rPr>
      </w:pPr>
      <w:bookmarkStart w:id="23" w:name="_Toc107481810"/>
      <w:bookmarkStart w:id="24" w:name="_Toc107482073"/>
      <w:bookmarkStart w:id="25" w:name="_Toc54973935"/>
      <w:bookmarkStart w:id="26" w:name="_Toc107479321"/>
      <w:bookmarkStart w:id="27" w:name="OLE_LINK486"/>
      <w:r>
        <w:rPr>
          <w:rFonts w:ascii="黑体" w:eastAsia="黑体" w:hAnsi="黑体" w:cs="黑体" w:hint="eastAsia"/>
          <w:bCs/>
          <w:sz w:val="44"/>
          <w:szCs w:val="44"/>
        </w:rPr>
        <w:t>引   言</w:t>
      </w:r>
      <w:bookmarkEnd w:id="23"/>
      <w:bookmarkEnd w:id="24"/>
      <w:bookmarkEnd w:id="25"/>
      <w:bookmarkEnd w:id="26"/>
    </w:p>
    <w:p w14:paraId="23F7DD59" w14:textId="77777777" w:rsidR="002D7B72" w:rsidRDefault="002A4BAC">
      <w:pPr>
        <w:snapToGrid w:val="0"/>
        <w:spacing w:line="360" w:lineRule="auto"/>
        <w:ind w:firstLineChars="215" w:firstLine="451"/>
        <w:rPr>
          <w:rFonts w:ascii="Times New Roman" w:hAnsi="Times New Roman"/>
        </w:rPr>
      </w:pPr>
      <w:r>
        <w:rPr>
          <w:rFonts w:ascii="Times New Roman" w:hAnsi="Times New Roman"/>
        </w:rPr>
        <w:t xml:space="preserve">　</w:t>
      </w:r>
    </w:p>
    <w:p w14:paraId="76F3745F" w14:textId="77777777" w:rsidR="002D7B72" w:rsidRDefault="002A4BAC">
      <w:pPr>
        <w:pStyle w:val="13"/>
        <w:spacing w:line="360" w:lineRule="auto"/>
        <w:ind w:firstLineChars="202" w:firstLine="485"/>
        <w:rPr>
          <w:sz w:val="24"/>
        </w:rPr>
      </w:pPr>
      <w:bookmarkStart w:id="28" w:name="OLE_LINK485"/>
      <w:r>
        <w:rPr>
          <w:sz w:val="24"/>
        </w:rPr>
        <w:t>本规范依据</w:t>
      </w:r>
      <w:r>
        <w:rPr>
          <w:sz w:val="24"/>
        </w:rPr>
        <w:t>JJ</w:t>
      </w:r>
      <w:bookmarkEnd w:id="27"/>
      <w:r>
        <w:rPr>
          <w:sz w:val="24"/>
        </w:rPr>
        <w:t>F 1071-2010</w:t>
      </w:r>
      <w:r>
        <w:rPr>
          <w:sz w:val="24"/>
        </w:rPr>
        <w:t>《国家计量校准规范编写规则》、</w:t>
      </w:r>
      <w:r>
        <w:rPr>
          <w:sz w:val="24"/>
        </w:rPr>
        <w:t>JJF 1001-2011</w:t>
      </w:r>
      <w:r>
        <w:rPr>
          <w:sz w:val="24"/>
        </w:rPr>
        <w:t>《通用计量术语及定义》和</w:t>
      </w:r>
      <w:r>
        <w:rPr>
          <w:sz w:val="24"/>
        </w:rPr>
        <w:t>JJF 1059.1-2012</w:t>
      </w:r>
      <w:r>
        <w:rPr>
          <w:sz w:val="24"/>
        </w:rPr>
        <w:t>《测量不确定度评定与表示》进行编写。</w:t>
      </w:r>
      <w:bookmarkStart w:id="29" w:name="OLE_LINK487"/>
      <w:r>
        <w:rPr>
          <w:sz w:val="24"/>
        </w:rPr>
        <w:t>相关术语定义和技术内容</w:t>
      </w:r>
      <w:r>
        <w:rPr>
          <w:rFonts w:hint="eastAsia"/>
          <w:sz w:val="24"/>
        </w:rPr>
        <w:t>参考了</w:t>
      </w:r>
      <w:r>
        <w:rPr>
          <w:sz w:val="24"/>
        </w:rPr>
        <w:t>JJF1007-2010</w:t>
      </w:r>
      <w:r>
        <w:rPr>
          <w:rFonts w:hint="eastAsia"/>
          <w:sz w:val="24"/>
        </w:rPr>
        <w:t>《</w:t>
      </w:r>
      <w:r>
        <w:rPr>
          <w:sz w:val="24"/>
        </w:rPr>
        <w:t>温度计量名词术语及定义</w:t>
      </w:r>
      <w:r>
        <w:rPr>
          <w:rFonts w:hint="eastAsia"/>
          <w:sz w:val="24"/>
        </w:rPr>
        <w:t>》、</w:t>
      </w:r>
      <w:r>
        <w:rPr>
          <w:sz w:val="24"/>
        </w:rPr>
        <w:t>JJF1409-2013</w:t>
      </w:r>
      <w:r>
        <w:rPr>
          <w:rFonts w:hint="eastAsia"/>
          <w:sz w:val="24"/>
        </w:rPr>
        <w:t>《</w:t>
      </w:r>
      <w:r>
        <w:rPr>
          <w:sz w:val="24"/>
        </w:rPr>
        <w:t>表面温度计校准规范</w:t>
      </w:r>
      <w:r>
        <w:rPr>
          <w:rFonts w:hint="eastAsia"/>
          <w:sz w:val="24"/>
        </w:rPr>
        <w:t>》、</w:t>
      </w:r>
      <w:r>
        <w:rPr>
          <w:sz w:val="24"/>
        </w:rPr>
        <w:t>JJF1309-2011</w:t>
      </w:r>
      <w:r>
        <w:rPr>
          <w:rFonts w:hint="eastAsia"/>
          <w:sz w:val="24"/>
        </w:rPr>
        <w:t>《</w:t>
      </w:r>
      <w:r>
        <w:rPr>
          <w:sz w:val="24"/>
        </w:rPr>
        <w:t>温度校准仪校准规范</w:t>
      </w:r>
      <w:r>
        <w:rPr>
          <w:rFonts w:hint="eastAsia"/>
          <w:sz w:val="24"/>
        </w:rPr>
        <w:t>》和</w:t>
      </w:r>
      <w:r>
        <w:rPr>
          <w:sz w:val="24"/>
        </w:rPr>
        <w:t>GJB601A-1998</w:t>
      </w:r>
      <w:r>
        <w:rPr>
          <w:rFonts w:hint="eastAsia"/>
          <w:sz w:val="24"/>
        </w:rPr>
        <w:t>《</w:t>
      </w:r>
      <w:r>
        <w:rPr>
          <w:sz w:val="24"/>
        </w:rPr>
        <w:t>热敏电阻器总规范</w:t>
      </w:r>
      <w:r>
        <w:rPr>
          <w:rFonts w:hint="eastAsia"/>
          <w:sz w:val="24"/>
        </w:rPr>
        <w:t>》</w:t>
      </w:r>
      <w:r>
        <w:rPr>
          <w:sz w:val="24"/>
        </w:rPr>
        <w:t>。</w:t>
      </w:r>
      <w:bookmarkEnd w:id="29"/>
    </w:p>
    <w:p w14:paraId="74C466EE" w14:textId="77777777" w:rsidR="002D7B72" w:rsidRDefault="002A4BAC">
      <w:pPr>
        <w:pStyle w:val="13"/>
        <w:spacing w:line="360" w:lineRule="auto"/>
        <w:ind w:firstLineChars="202" w:firstLine="485"/>
        <w:rPr>
          <w:sz w:val="24"/>
        </w:rPr>
      </w:pPr>
      <w:r>
        <w:rPr>
          <w:sz w:val="24"/>
        </w:rPr>
        <w:t>本规范为首次制定。</w:t>
      </w:r>
    </w:p>
    <w:bookmarkEnd w:id="28"/>
    <w:p w14:paraId="2DADB392" w14:textId="77777777" w:rsidR="002D7B72" w:rsidRDefault="002D7B72">
      <w:pPr>
        <w:spacing w:line="360" w:lineRule="auto"/>
        <w:ind w:firstLineChars="100" w:firstLine="240"/>
        <w:rPr>
          <w:rFonts w:ascii="Times New Roman" w:hAnsi="Times New Roman"/>
          <w:sz w:val="24"/>
          <w:szCs w:val="24"/>
        </w:rPr>
      </w:pPr>
    </w:p>
    <w:p w14:paraId="7BCEAC4C" w14:textId="77777777" w:rsidR="002D7B72" w:rsidRDefault="002D7B72">
      <w:pPr>
        <w:widowControl/>
        <w:jc w:val="left"/>
        <w:rPr>
          <w:rFonts w:ascii="Times New Roman" w:hAnsi="Times New Roman"/>
          <w:sz w:val="24"/>
          <w:szCs w:val="24"/>
        </w:rPr>
      </w:pPr>
    </w:p>
    <w:p w14:paraId="42B4CBA8" w14:textId="77777777" w:rsidR="002D7B72" w:rsidRDefault="002D7B72">
      <w:pPr>
        <w:widowControl/>
        <w:jc w:val="left"/>
        <w:rPr>
          <w:rFonts w:ascii="Times New Roman" w:hAnsi="Times New Roman"/>
          <w:sz w:val="24"/>
          <w:szCs w:val="24"/>
        </w:rPr>
      </w:pPr>
    </w:p>
    <w:p w14:paraId="2CF5C32D" w14:textId="77777777" w:rsidR="002D7B72" w:rsidRDefault="002D7B72">
      <w:pPr>
        <w:widowControl/>
        <w:jc w:val="left"/>
        <w:rPr>
          <w:rFonts w:ascii="Times New Roman" w:hAnsi="Times New Roman"/>
          <w:sz w:val="24"/>
          <w:szCs w:val="24"/>
        </w:rPr>
      </w:pPr>
    </w:p>
    <w:p w14:paraId="6B4D5256" w14:textId="77777777" w:rsidR="002D7B72" w:rsidRDefault="002D7B72">
      <w:pPr>
        <w:widowControl/>
        <w:jc w:val="left"/>
        <w:rPr>
          <w:rFonts w:ascii="Times New Roman" w:hAnsi="Times New Roman"/>
          <w:sz w:val="24"/>
          <w:szCs w:val="24"/>
        </w:rPr>
      </w:pPr>
    </w:p>
    <w:p w14:paraId="105CA7E7" w14:textId="77777777" w:rsidR="002D7B72" w:rsidRDefault="002D7B72">
      <w:pPr>
        <w:widowControl/>
        <w:jc w:val="left"/>
        <w:rPr>
          <w:rFonts w:ascii="Times New Roman" w:hAnsi="Times New Roman"/>
          <w:sz w:val="24"/>
          <w:szCs w:val="24"/>
        </w:rPr>
      </w:pPr>
    </w:p>
    <w:p w14:paraId="4DA209BB" w14:textId="77777777" w:rsidR="002D7B72" w:rsidRDefault="002D7B72">
      <w:pPr>
        <w:widowControl/>
        <w:jc w:val="left"/>
        <w:rPr>
          <w:rFonts w:ascii="Times New Roman" w:hAnsi="Times New Roman"/>
          <w:sz w:val="24"/>
          <w:szCs w:val="24"/>
        </w:rPr>
      </w:pPr>
    </w:p>
    <w:p w14:paraId="5C5C2958" w14:textId="77777777" w:rsidR="002D7B72" w:rsidRDefault="002D7B72">
      <w:pPr>
        <w:widowControl/>
        <w:jc w:val="left"/>
        <w:rPr>
          <w:rFonts w:ascii="Times New Roman" w:hAnsi="Times New Roman"/>
          <w:sz w:val="24"/>
          <w:szCs w:val="24"/>
        </w:rPr>
      </w:pPr>
    </w:p>
    <w:p w14:paraId="56AAE9B6" w14:textId="77777777" w:rsidR="002D7B72" w:rsidRDefault="002D7B72">
      <w:pPr>
        <w:widowControl/>
        <w:jc w:val="left"/>
        <w:rPr>
          <w:rFonts w:ascii="Times New Roman" w:hAnsi="Times New Roman"/>
          <w:sz w:val="24"/>
          <w:szCs w:val="24"/>
        </w:rPr>
      </w:pPr>
    </w:p>
    <w:p w14:paraId="75D4D5AA" w14:textId="77777777" w:rsidR="002D7B72" w:rsidRDefault="002D7B72">
      <w:pPr>
        <w:widowControl/>
        <w:jc w:val="left"/>
        <w:rPr>
          <w:rFonts w:ascii="Times New Roman" w:hAnsi="Times New Roman"/>
          <w:sz w:val="24"/>
          <w:szCs w:val="24"/>
        </w:rPr>
      </w:pPr>
    </w:p>
    <w:p w14:paraId="0115BFD7" w14:textId="77777777" w:rsidR="002D7B72" w:rsidRDefault="002D7B72">
      <w:pPr>
        <w:widowControl/>
        <w:jc w:val="left"/>
        <w:rPr>
          <w:rFonts w:ascii="Times New Roman" w:hAnsi="Times New Roman"/>
          <w:sz w:val="24"/>
          <w:szCs w:val="24"/>
        </w:rPr>
      </w:pPr>
    </w:p>
    <w:p w14:paraId="3A6D4FEE" w14:textId="77777777" w:rsidR="002D7B72" w:rsidRDefault="002D7B72">
      <w:pPr>
        <w:widowControl/>
        <w:jc w:val="left"/>
        <w:rPr>
          <w:rFonts w:ascii="Times New Roman" w:hAnsi="Times New Roman"/>
          <w:sz w:val="24"/>
          <w:szCs w:val="24"/>
        </w:rPr>
      </w:pPr>
    </w:p>
    <w:p w14:paraId="0EA0397A" w14:textId="77777777" w:rsidR="002D7B72" w:rsidRDefault="002D7B72">
      <w:pPr>
        <w:widowControl/>
        <w:jc w:val="left"/>
        <w:rPr>
          <w:rFonts w:ascii="Times New Roman" w:hAnsi="Times New Roman"/>
          <w:sz w:val="24"/>
          <w:szCs w:val="24"/>
        </w:rPr>
      </w:pPr>
    </w:p>
    <w:p w14:paraId="33C9BE5C" w14:textId="77777777" w:rsidR="002D7B72" w:rsidRDefault="002D7B72">
      <w:pPr>
        <w:widowControl/>
        <w:jc w:val="left"/>
        <w:rPr>
          <w:rFonts w:ascii="Times New Roman" w:hAnsi="Times New Roman"/>
          <w:sz w:val="24"/>
          <w:szCs w:val="24"/>
        </w:rPr>
      </w:pPr>
    </w:p>
    <w:p w14:paraId="5D989C5F" w14:textId="77777777" w:rsidR="002D7B72" w:rsidRDefault="002D7B72">
      <w:pPr>
        <w:widowControl/>
        <w:jc w:val="left"/>
        <w:rPr>
          <w:rFonts w:ascii="Times New Roman" w:hAnsi="Times New Roman"/>
          <w:sz w:val="24"/>
          <w:szCs w:val="24"/>
        </w:rPr>
      </w:pPr>
    </w:p>
    <w:p w14:paraId="42B3D742" w14:textId="77777777" w:rsidR="002D7B72" w:rsidRDefault="002D7B72">
      <w:pPr>
        <w:widowControl/>
        <w:jc w:val="left"/>
        <w:rPr>
          <w:rFonts w:ascii="Times New Roman" w:hAnsi="Times New Roman"/>
          <w:sz w:val="24"/>
          <w:szCs w:val="24"/>
        </w:rPr>
      </w:pPr>
    </w:p>
    <w:p w14:paraId="0855C44A" w14:textId="77777777" w:rsidR="002D7B72" w:rsidRDefault="002D7B72">
      <w:pPr>
        <w:widowControl/>
        <w:jc w:val="left"/>
        <w:rPr>
          <w:rFonts w:ascii="Times New Roman" w:hAnsi="Times New Roman"/>
          <w:sz w:val="24"/>
          <w:szCs w:val="24"/>
        </w:rPr>
      </w:pPr>
    </w:p>
    <w:p w14:paraId="5D57FF08" w14:textId="77777777" w:rsidR="002D7B72" w:rsidRDefault="002D7B72">
      <w:pPr>
        <w:widowControl/>
        <w:jc w:val="left"/>
        <w:rPr>
          <w:rFonts w:ascii="Times New Roman" w:hAnsi="Times New Roman"/>
          <w:sz w:val="24"/>
          <w:szCs w:val="24"/>
        </w:rPr>
      </w:pPr>
    </w:p>
    <w:p w14:paraId="13DFBFEF" w14:textId="77777777" w:rsidR="002D7B72" w:rsidRDefault="002D7B72">
      <w:pPr>
        <w:widowControl/>
        <w:jc w:val="left"/>
        <w:rPr>
          <w:rFonts w:ascii="Times New Roman" w:hAnsi="Times New Roman"/>
          <w:sz w:val="24"/>
          <w:szCs w:val="24"/>
        </w:rPr>
      </w:pPr>
    </w:p>
    <w:p w14:paraId="09D2E821" w14:textId="77777777" w:rsidR="002D7B72" w:rsidRDefault="002D7B72">
      <w:pPr>
        <w:widowControl/>
        <w:jc w:val="left"/>
        <w:rPr>
          <w:rFonts w:ascii="Times New Roman" w:hAnsi="Times New Roman"/>
          <w:sz w:val="24"/>
          <w:szCs w:val="24"/>
        </w:rPr>
      </w:pPr>
    </w:p>
    <w:p w14:paraId="7B1FE538" w14:textId="77777777" w:rsidR="002D7B72" w:rsidRDefault="002D7B72">
      <w:pPr>
        <w:widowControl/>
        <w:jc w:val="left"/>
        <w:rPr>
          <w:rFonts w:ascii="Times New Roman" w:hAnsi="Times New Roman"/>
          <w:sz w:val="24"/>
          <w:szCs w:val="24"/>
        </w:rPr>
      </w:pPr>
    </w:p>
    <w:p w14:paraId="11A98E22" w14:textId="77777777" w:rsidR="002D7B72" w:rsidRDefault="002D7B72">
      <w:pPr>
        <w:widowControl/>
        <w:jc w:val="left"/>
        <w:rPr>
          <w:rFonts w:ascii="Times New Roman" w:hAnsi="Times New Roman"/>
          <w:sz w:val="24"/>
          <w:szCs w:val="24"/>
        </w:rPr>
      </w:pPr>
      <w:bookmarkStart w:id="30" w:name="OLE_LINK134"/>
    </w:p>
    <w:p w14:paraId="30BE5A56" w14:textId="77777777" w:rsidR="002D7B72" w:rsidRDefault="002D7B72">
      <w:pPr>
        <w:widowControl/>
        <w:jc w:val="left"/>
        <w:rPr>
          <w:rFonts w:ascii="Times New Roman" w:hAnsi="Times New Roman"/>
          <w:sz w:val="24"/>
          <w:szCs w:val="24"/>
        </w:rPr>
      </w:pPr>
    </w:p>
    <w:p w14:paraId="119C60A0" w14:textId="77777777" w:rsidR="002D7B72" w:rsidRDefault="002D7B72">
      <w:pPr>
        <w:widowControl/>
        <w:jc w:val="left"/>
        <w:rPr>
          <w:rFonts w:ascii="Times New Roman" w:hAnsi="Times New Roman"/>
          <w:sz w:val="24"/>
          <w:szCs w:val="24"/>
        </w:rPr>
      </w:pPr>
    </w:p>
    <w:p w14:paraId="37338343" w14:textId="77777777" w:rsidR="002D7B72" w:rsidRDefault="002D7B72">
      <w:pPr>
        <w:widowControl/>
        <w:jc w:val="left"/>
        <w:rPr>
          <w:rFonts w:ascii="Times New Roman" w:hAnsi="Times New Roman"/>
          <w:sz w:val="24"/>
          <w:szCs w:val="24"/>
        </w:rPr>
      </w:pPr>
      <w:bookmarkStart w:id="31" w:name="OLE_LINK133"/>
    </w:p>
    <w:bookmarkEnd w:id="31"/>
    <w:p w14:paraId="4E3F7077" w14:textId="77777777" w:rsidR="002D7B72" w:rsidRDefault="002D7B72">
      <w:pPr>
        <w:widowControl/>
        <w:jc w:val="left"/>
        <w:rPr>
          <w:rFonts w:ascii="Times New Roman" w:hAnsi="Times New Roman"/>
          <w:sz w:val="24"/>
          <w:szCs w:val="24"/>
        </w:rPr>
      </w:pPr>
    </w:p>
    <w:p w14:paraId="72CA57E0" w14:textId="77777777" w:rsidR="002D7B72" w:rsidRDefault="002D7B72">
      <w:pPr>
        <w:widowControl/>
        <w:jc w:val="left"/>
        <w:rPr>
          <w:rFonts w:ascii="Times New Roman" w:hAnsi="Times New Roman"/>
          <w:sz w:val="24"/>
          <w:szCs w:val="24"/>
        </w:rPr>
      </w:pPr>
    </w:p>
    <w:p w14:paraId="579A13A0" w14:textId="77777777" w:rsidR="002D7B72" w:rsidRDefault="002D7B72">
      <w:pPr>
        <w:widowControl/>
        <w:jc w:val="left"/>
        <w:rPr>
          <w:rFonts w:ascii="Times New Roman" w:hAnsi="Times New Roman"/>
          <w:sz w:val="24"/>
          <w:szCs w:val="24"/>
        </w:rPr>
        <w:sectPr w:rsidR="002D7B72">
          <w:footerReference w:type="default" r:id="rId18"/>
          <w:pgSz w:w="11906" w:h="16838"/>
          <w:pgMar w:top="1247" w:right="1134" w:bottom="1440" w:left="1281" w:header="851" w:footer="992" w:gutter="0"/>
          <w:pgNumType w:start="1"/>
          <w:cols w:space="720"/>
          <w:docGrid w:type="lines" w:linePitch="312"/>
        </w:sectPr>
      </w:pPr>
    </w:p>
    <w:p w14:paraId="4CEFC6A7" w14:textId="77777777" w:rsidR="002D7B72" w:rsidRDefault="002D7B72">
      <w:pPr>
        <w:widowControl/>
        <w:jc w:val="left"/>
        <w:rPr>
          <w:rFonts w:ascii="Times New Roman" w:hAnsi="Times New Roman"/>
          <w:sz w:val="24"/>
          <w:szCs w:val="24"/>
        </w:rPr>
      </w:pPr>
    </w:p>
    <w:p w14:paraId="25A4D33B" w14:textId="77777777" w:rsidR="002D7B72" w:rsidRPr="00FA6956" w:rsidRDefault="002A4BAC">
      <w:pPr>
        <w:pStyle w:val="1"/>
        <w:spacing w:beforeLines="50" w:before="156" w:afterLines="50" w:after="156" w:line="360" w:lineRule="auto"/>
        <w:ind w:left="0" w:right="210" w:firstLine="0"/>
        <w:jc w:val="center"/>
        <w:rPr>
          <w:rFonts w:ascii="黑体" w:hAnsi="黑体"/>
          <w:b w:val="0"/>
          <w:sz w:val="32"/>
        </w:rPr>
      </w:pPr>
      <w:bookmarkStart w:id="32" w:name="_Toc107479322"/>
      <w:bookmarkStart w:id="33" w:name="_Toc107481811"/>
      <w:bookmarkStart w:id="34" w:name="_Toc107482074"/>
      <w:bookmarkStart w:id="35" w:name="_Toc54973936"/>
      <w:bookmarkStart w:id="36" w:name="_Toc373698929"/>
      <w:bookmarkStart w:id="37" w:name="_Toc373339087"/>
      <w:bookmarkStart w:id="38" w:name="_Toc426977681"/>
      <w:bookmarkEnd w:id="30"/>
      <w:r w:rsidRPr="00FA6956">
        <w:rPr>
          <w:rFonts w:ascii="黑体" w:hAnsi="黑体"/>
          <w:b w:val="0"/>
          <w:sz w:val="32"/>
        </w:rPr>
        <w:t>负温度系数中温热敏电阻温度计校准规范</w:t>
      </w:r>
      <w:bookmarkEnd w:id="32"/>
      <w:bookmarkEnd w:id="33"/>
      <w:bookmarkEnd w:id="34"/>
    </w:p>
    <w:p w14:paraId="3F483AC0"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39" w:name="_Toc107479323"/>
      <w:bookmarkStart w:id="40" w:name="_Toc107481812"/>
      <w:bookmarkStart w:id="41" w:name="_Toc107482075"/>
      <w:r>
        <w:rPr>
          <w:rFonts w:ascii="Times New Roman" w:hAnsi="Times New Roman"/>
          <w:b w:val="0"/>
        </w:rPr>
        <w:t xml:space="preserve">1  </w:t>
      </w:r>
      <w:r>
        <w:rPr>
          <w:rFonts w:ascii="Times New Roman" w:hAnsi="Times New Roman"/>
          <w:b w:val="0"/>
        </w:rPr>
        <w:t>范围</w:t>
      </w:r>
      <w:bookmarkStart w:id="42" w:name="OLE_LINK525"/>
      <w:bookmarkEnd w:id="35"/>
      <w:bookmarkEnd w:id="36"/>
      <w:bookmarkEnd w:id="37"/>
      <w:bookmarkEnd w:id="38"/>
      <w:bookmarkEnd w:id="39"/>
      <w:bookmarkEnd w:id="40"/>
      <w:bookmarkEnd w:id="41"/>
    </w:p>
    <w:p w14:paraId="5102BA0E" w14:textId="77777777" w:rsidR="002D7B72" w:rsidRDefault="002A4BAC">
      <w:pPr>
        <w:spacing w:line="360" w:lineRule="auto"/>
        <w:ind w:firstLineChars="200" w:firstLine="480"/>
        <w:rPr>
          <w:rFonts w:ascii="Times New Roman" w:hAnsi="Times New Roman"/>
          <w:sz w:val="24"/>
        </w:rPr>
      </w:pPr>
      <w:bookmarkStart w:id="43" w:name="OLE_LINK526"/>
      <w:bookmarkStart w:id="44" w:name="OLE_LINK143"/>
      <w:bookmarkEnd w:id="42"/>
      <w:r>
        <w:rPr>
          <w:rFonts w:ascii="Times New Roman" w:hAnsi="Times New Roman"/>
          <w:sz w:val="24"/>
        </w:rPr>
        <w:t>本规范适用于温度范围（</w:t>
      </w:r>
      <w:r>
        <w:rPr>
          <w:rFonts w:ascii="Times New Roman" w:hAnsi="Times New Roman"/>
          <w:sz w:val="24"/>
        </w:rPr>
        <w:t>-60</w:t>
      </w:r>
      <w:r>
        <w:rPr>
          <w:rFonts w:ascii="Times New Roman" w:hAnsi="Times New Roman"/>
          <w:sz w:val="24"/>
        </w:rPr>
        <w:t>～</w:t>
      </w:r>
      <w:r>
        <w:rPr>
          <w:rFonts w:ascii="Times New Roman" w:hAnsi="Times New Roman"/>
          <w:sz w:val="24"/>
        </w:rPr>
        <w:t>300</w:t>
      </w:r>
      <w:r>
        <w:rPr>
          <w:rFonts w:ascii="Times New Roman" w:hAnsi="Times New Roman"/>
          <w:sz w:val="24"/>
        </w:rPr>
        <w:t>）</w:t>
      </w:r>
      <w:r>
        <w:rPr>
          <w:rFonts w:ascii="Times New Roman" w:hAnsi="Times New Roman"/>
          <w:sz w:val="24"/>
        </w:rPr>
        <w:t>℃</w:t>
      </w:r>
      <w:r>
        <w:rPr>
          <w:rFonts w:ascii="Times New Roman" w:hAnsi="Times New Roman"/>
          <w:sz w:val="24"/>
        </w:rPr>
        <w:t>的接触式表面热敏电阻温度计的校准。</w:t>
      </w:r>
      <w:bookmarkStart w:id="45" w:name="OLE_LINK142"/>
    </w:p>
    <w:bookmarkEnd w:id="43"/>
    <w:bookmarkEnd w:id="45"/>
    <w:p w14:paraId="70A890E9"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其他类似的温度计也</w:t>
      </w:r>
      <w:bookmarkStart w:id="46" w:name="OLE_LINK524"/>
      <w:r>
        <w:rPr>
          <w:rFonts w:ascii="Times New Roman" w:hAnsi="Times New Roman"/>
          <w:sz w:val="24"/>
        </w:rPr>
        <w:t>可参</w:t>
      </w:r>
      <w:bookmarkEnd w:id="46"/>
      <w:r>
        <w:rPr>
          <w:rFonts w:ascii="Times New Roman" w:hAnsi="Times New Roman"/>
          <w:sz w:val="24"/>
        </w:rPr>
        <w:t>照本规范进行校准。</w:t>
      </w:r>
    </w:p>
    <w:p w14:paraId="0DCC3515"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47" w:name="_Toc107479324"/>
      <w:bookmarkStart w:id="48" w:name="_Toc107482076"/>
      <w:bookmarkStart w:id="49" w:name="_Toc107481813"/>
      <w:bookmarkStart w:id="50" w:name="OLE_LINK528"/>
      <w:r>
        <w:rPr>
          <w:rFonts w:ascii="Times New Roman" w:hAnsi="Times New Roman"/>
          <w:b w:val="0"/>
        </w:rPr>
        <w:t xml:space="preserve">2  </w:t>
      </w:r>
      <w:r>
        <w:rPr>
          <w:rFonts w:ascii="Times New Roman" w:hAnsi="Times New Roman"/>
          <w:b w:val="0"/>
        </w:rPr>
        <w:t>引用文件</w:t>
      </w:r>
      <w:bookmarkEnd w:id="47"/>
      <w:bookmarkEnd w:id="48"/>
      <w:bookmarkEnd w:id="49"/>
    </w:p>
    <w:bookmarkEnd w:id="50"/>
    <w:p w14:paraId="6E1D129C" w14:textId="77777777" w:rsidR="002D7B72" w:rsidRDefault="002A4BAC">
      <w:pPr>
        <w:pStyle w:val="13"/>
        <w:spacing w:line="360" w:lineRule="auto"/>
        <w:ind w:firstLineChars="202" w:firstLine="485"/>
        <w:rPr>
          <w:sz w:val="24"/>
        </w:rPr>
      </w:pPr>
      <w:r>
        <w:rPr>
          <w:sz w:val="24"/>
        </w:rPr>
        <w:t>本规范引用了下列文件：</w:t>
      </w:r>
    </w:p>
    <w:p w14:paraId="6C5FDC69" w14:textId="77777777" w:rsidR="002D7B72" w:rsidRDefault="002A4BAC">
      <w:pPr>
        <w:pStyle w:val="13"/>
        <w:spacing w:line="360" w:lineRule="auto"/>
        <w:ind w:firstLineChars="202" w:firstLine="485"/>
        <w:rPr>
          <w:sz w:val="24"/>
        </w:rPr>
      </w:pPr>
      <w:r>
        <w:rPr>
          <w:sz w:val="24"/>
        </w:rPr>
        <w:t>JJG</w:t>
      </w:r>
      <w:r w:rsidR="00940AF5">
        <w:rPr>
          <w:sz w:val="24"/>
        </w:rPr>
        <w:t xml:space="preserve"> </w:t>
      </w:r>
      <w:r>
        <w:rPr>
          <w:sz w:val="24"/>
        </w:rPr>
        <w:t xml:space="preserve">160-2007   </w:t>
      </w:r>
      <w:r>
        <w:rPr>
          <w:sz w:val="24"/>
        </w:rPr>
        <w:t>标准</w:t>
      </w:r>
      <w:proofErr w:type="gramStart"/>
      <w:r>
        <w:rPr>
          <w:sz w:val="24"/>
        </w:rPr>
        <w:t>铂</w:t>
      </w:r>
      <w:proofErr w:type="gramEnd"/>
      <w:r>
        <w:rPr>
          <w:sz w:val="24"/>
        </w:rPr>
        <w:t>电阻温度计</w:t>
      </w:r>
    </w:p>
    <w:p w14:paraId="34979E28" w14:textId="77777777" w:rsidR="002D7B72" w:rsidRDefault="002A4BAC">
      <w:pPr>
        <w:pStyle w:val="13"/>
        <w:spacing w:line="360" w:lineRule="auto"/>
        <w:ind w:firstLineChars="202" w:firstLine="485"/>
        <w:rPr>
          <w:sz w:val="24"/>
        </w:rPr>
      </w:pPr>
      <w:r>
        <w:rPr>
          <w:sz w:val="24"/>
        </w:rPr>
        <w:t>JJF</w:t>
      </w:r>
      <w:r w:rsidR="00940AF5">
        <w:rPr>
          <w:sz w:val="24"/>
        </w:rPr>
        <w:t xml:space="preserve"> </w:t>
      </w:r>
      <w:r>
        <w:rPr>
          <w:sz w:val="24"/>
        </w:rPr>
        <w:t xml:space="preserve">1007-2010  </w:t>
      </w:r>
      <w:r>
        <w:rPr>
          <w:sz w:val="24"/>
        </w:rPr>
        <w:t>温度计量名词术语及定义</w:t>
      </w:r>
    </w:p>
    <w:p w14:paraId="379B41AB" w14:textId="77777777" w:rsidR="002D7B72" w:rsidRDefault="002A4BAC">
      <w:pPr>
        <w:pStyle w:val="13"/>
        <w:spacing w:line="360" w:lineRule="auto"/>
        <w:ind w:firstLineChars="202" w:firstLine="485"/>
        <w:rPr>
          <w:sz w:val="24"/>
        </w:rPr>
      </w:pPr>
      <w:r>
        <w:rPr>
          <w:sz w:val="24"/>
        </w:rPr>
        <w:t>JJF</w:t>
      </w:r>
      <w:r w:rsidR="00940AF5">
        <w:rPr>
          <w:sz w:val="24"/>
        </w:rPr>
        <w:t xml:space="preserve"> </w:t>
      </w:r>
      <w:r>
        <w:rPr>
          <w:sz w:val="24"/>
        </w:rPr>
        <w:t xml:space="preserve">1309-2011  </w:t>
      </w:r>
      <w:r>
        <w:rPr>
          <w:sz w:val="24"/>
        </w:rPr>
        <w:t>温度校准仪</w:t>
      </w:r>
      <w:bookmarkStart w:id="51" w:name="OLE_LINK527"/>
      <w:r>
        <w:rPr>
          <w:sz w:val="24"/>
        </w:rPr>
        <w:t>校准规</w:t>
      </w:r>
      <w:bookmarkEnd w:id="51"/>
      <w:r>
        <w:rPr>
          <w:sz w:val="24"/>
        </w:rPr>
        <w:t>范</w:t>
      </w:r>
    </w:p>
    <w:p w14:paraId="5A330E7E" w14:textId="77777777" w:rsidR="002D7B72" w:rsidRDefault="002A4BAC">
      <w:pPr>
        <w:pStyle w:val="13"/>
        <w:spacing w:line="360" w:lineRule="auto"/>
        <w:ind w:firstLineChars="202" w:firstLine="485"/>
        <w:rPr>
          <w:sz w:val="24"/>
        </w:rPr>
      </w:pPr>
      <w:r>
        <w:rPr>
          <w:sz w:val="24"/>
        </w:rPr>
        <w:t>JJF</w:t>
      </w:r>
      <w:r w:rsidR="00940AF5">
        <w:rPr>
          <w:sz w:val="24"/>
        </w:rPr>
        <w:t xml:space="preserve"> </w:t>
      </w:r>
      <w:r>
        <w:rPr>
          <w:sz w:val="24"/>
        </w:rPr>
        <w:t xml:space="preserve">1409-2013  </w:t>
      </w:r>
      <w:r>
        <w:rPr>
          <w:sz w:val="24"/>
        </w:rPr>
        <w:t>表面温度计校准规范</w:t>
      </w:r>
    </w:p>
    <w:p w14:paraId="73BFDBA6" w14:textId="77777777" w:rsidR="002D7B72" w:rsidRDefault="002A4BAC">
      <w:pPr>
        <w:pStyle w:val="13"/>
        <w:spacing w:line="360" w:lineRule="auto"/>
        <w:ind w:firstLineChars="202" w:firstLine="485"/>
        <w:rPr>
          <w:sz w:val="24"/>
        </w:rPr>
      </w:pPr>
      <w:r>
        <w:rPr>
          <w:sz w:val="24"/>
        </w:rPr>
        <w:t>GJB</w:t>
      </w:r>
      <w:r w:rsidR="00940AF5">
        <w:rPr>
          <w:sz w:val="24"/>
        </w:rPr>
        <w:t xml:space="preserve"> </w:t>
      </w:r>
      <w:r>
        <w:rPr>
          <w:sz w:val="24"/>
        </w:rPr>
        <w:t xml:space="preserve">601A-1998  </w:t>
      </w:r>
      <w:r>
        <w:rPr>
          <w:sz w:val="24"/>
        </w:rPr>
        <w:t>热敏电阻器总规范</w:t>
      </w:r>
    </w:p>
    <w:p w14:paraId="225A7461" w14:textId="77777777" w:rsidR="002D7B72" w:rsidRDefault="002A4BAC">
      <w:pPr>
        <w:pStyle w:val="13"/>
        <w:spacing w:line="360" w:lineRule="auto"/>
        <w:ind w:firstLineChars="202" w:firstLine="485"/>
        <w:rPr>
          <w:sz w:val="24"/>
        </w:rPr>
      </w:pPr>
      <w:r>
        <w:rPr>
          <w:sz w:val="24"/>
        </w:rPr>
        <w:t>凡是注日期的引用文件，仅注日期的版本适用于本规范；凡是不注日期的引用文件，其最新版本（包括所有的修改单）适用于本规范。</w:t>
      </w:r>
    </w:p>
    <w:p w14:paraId="032F777F"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52" w:name="_Toc107479325"/>
      <w:bookmarkStart w:id="53" w:name="_Toc107482077"/>
      <w:bookmarkStart w:id="54" w:name="_Toc107481814"/>
      <w:bookmarkEnd w:id="44"/>
      <w:r>
        <w:rPr>
          <w:rFonts w:ascii="Times New Roman" w:hAnsi="Times New Roman"/>
          <w:b w:val="0"/>
        </w:rPr>
        <w:t xml:space="preserve">3  </w:t>
      </w:r>
      <w:r>
        <w:rPr>
          <w:rFonts w:ascii="Times New Roman" w:hAnsi="Times New Roman"/>
          <w:b w:val="0"/>
        </w:rPr>
        <w:t>术语</w:t>
      </w:r>
      <w:bookmarkEnd w:id="52"/>
      <w:bookmarkEnd w:id="53"/>
      <w:bookmarkEnd w:id="54"/>
      <w:r>
        <w:rPr>
          <w:rFonts w:ascii="Times New Roman" w:hAnsi="Times New Roman"/>
          <w:b w:val="0"/>
        </w:rPr>
        <w:t xml:space="preserve">  </w:t>
      </w:r>
      <w:bookmarkStart w:id="55" w:name="OLE_LINK530"/>
    </w:p>
    <w:p w14:paraId="4F07F6D6" w14:textId="77777777" w:rsidR="002D7B72" w:rsidRDefault="002A4BAC">
      <w:pPr>
        <w:pStyle w:val="13"/>
        <w:spacing w:line="360" w:lineRule="auto"/>
        <w:ind w:firstLineChars="202" w:firstLine="485"/>
        <w:rPr>
          <w:sz w:val="24"/>
        </w:rPr>
      </w:pPr>
      <w:bookmarkStart w:id="56" w:name="OLE_LINK533"/>
      <w:r>
        <w:rPr>
          <w:rFonts w:hint="eastAsia"/>
          <w:sz w:val="24"/>
        </w:rPr>
        <w:t>负温度系数热敏电阻温度计</w:t>
      </w:r>
      <w:bookmarkStart w:id="57" w:name="OLE_LINK535"/>
      <w:r>
        <w:rPr>
          <w:sz w:val="24"/>
        </w:rPr>
        <w:t xml:space="preserve">negative </w:t>
      </w:r>
      <w:r>
        <w:rPr>
          <w:rFonts w:hint="eastAsia"/>
          <w:sz w:val="24"/>
        </w:rPr>
        <w:t>t</w:t>
      </w:r>
      <w:r>
        <w:rPr>
          <w:sz w:val="24"/>
        </w:rPr>
        <w:t xml:space="preserve">emperature </w:t>
      </w:r>
      <w:r>
        <w:rPr>
          <w:rFonts w:hint="eastAsia"/>
          <w:sz w:val="24"/>
        </w:rPr>
        <w:t>c</w:t>
      </w:r>
      <w:r>
        <w:rPr>
          <w:sz w:val="24"/>
        </w:rPr>
        <w:t xml:space="preserve">oefficient </w:t>
      </w:r>
      <w:r>
        <w:rPr>
          <w:rFonts w:hint="eastAsia"/>
          <w:sz w:val="24"/>
        </w:rPr>
        <w:t>t</w:t>
      </w:r>
      <w:r>
        <w:rPr>
          <w:sz w:val="24"/>
        </w:rPr>
        <w:t xml:space="preserve">hermistor </w:t>
      </w:r>
      <w:r>
        <w:rPr>
          <w:rFonts w:hint="eastAsia"/>
          <w:sz w:val="24"/>
        </w:rPr>
        <w:t>t</w:t>
      </w:r>
      <w:r>
        <w:rPr>
          <w:sz w:val="24"/>
        </w:rPr>
        <w:t>hermometer</w:t>
      </w:r>
    </w:p>
    <w:bookmarkEnd w:id="57"/>
    <w:p w14:paraId="7F955651" w14:textId="77777777" w:rsidR="002D7B72" w:rsidRDefault="002A4BAC">
      <w:pPr>
        <w:pStyle w:val="13"/>
        <w:spacing w:line="360" w:lineRule="auto"/>
        <w:ind w:firstLineChars="202" w:firstLine="485"/>
        <w:rPr>
          <w:sz w:val="24"/>
        </w:rPr>
      </w:pPr>
      <w:r>
        <w:rPr>
          <w:sz w:val="24"/>
        </w:rPr>
        <w:t>感温元件为热敏电阻，</w:t>
      </w:r>
      <w:r w:rsidR="0004093D">
        <w:rPr>
          <w:rFonts w:hint="eastAsia"/>
          <w:sz w:val="24"/>
        </w:rPr>
        <w:t>其</w:t>
      </w:r>
      <w:r w:rsidR="0004093D" w:rsidRPr="0004093D">
        <w:rPr>
          <w:rFonts w:hint="eastAsia"/>
          <w:sz w:val="24"/>
        </w:rPr>
        <w:t>电阻值随温度增大而减小</w:t>
      </w:r>
      <w:r w:rsidR="0004093D">
        <w:rPr>
          <w:rFonts w:hint="eastAsia"/>
          <w:sz w:val="24"/>
        </w:rPr>
        <w:t>，</w:t>
      </w:r>
      <w:r>
        <w:rPr>
          <w:sz w:val="24"/>
        </w:rPr>
        <w:t>用于测量物体表面温度的传感器。</w:t>
      </w:r>
    </w:p>
    <w:p w14:paraId="1F1D6BD2" w14:textId="77777777" w:rsidR="002D7B72" w:rsidRDefault="002A4BAC">
      <w:pPr>
        <w:pStyle w:val="13"/>
        <w:spacing w:line="360" w:lineRule="auto"/>
        <w:ind w:firstLineChars="202" w:firstLine="485"/>
        <w:rPr>
          <w:sz w:val="24"/>
        </w:rPr>
      </w:pPr>
      <w:r>
        <w:rPr>
          <w:sz w:val="24"/>
        </w:rPr>
        <w:t>直接与物体表面接触</w:t>
      </w:r>
      <w:bookmarkStart w:id="58" w:name="OLE_LINK72"/>
      <w:r>
        <w:rPr>
          <w:sz w:val="24"/>
        </w:rPr>
        <w:t>以陶瓷材料的电阻值随温度变化的原理而测量物体表面温度的测温传感器。</w:t>
      </w:r>
    </w:p>
    <w:p w14:paraId="46BE1DA6"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59" w:name="_Toc107481815"/>
      <w:bookmarkStart w:id="60" w:name="_Toc107479326"/>
      <w:bookmarkStart w:id="61" w:name="_Toc107482078"/>
      <w:bookmarkStart w:id="62" w:name="OLE_LINK531"/>
      <w:bookmarkEnd w:id="56"/>
      <w:bookmarkEnd w:id="58"/>
      <w:r>
        <w:rPr>
          <w:rFonts w:ascii="Times New Roman" w:hAnsi="Times New Roman"/>
          <w:b w:val="0"/>
        </w:rPr>
        <w:t xml:space="preserve">4 </w:t>
      </w:r>
      <w:bookmarkEnd w:id="55"/>
      <w:r>
        <w:rPr>
          <w:rFonts w:ascii="Times New Roman" w:hAnsi="Times New Roman"/>
          <w:b w:val="0"/>
        </w:rPr>
        <w:t xml:space="preserve"> </w:t>
      </w:r>
      <w:r>
        <w:rPr>
          <w:rFonts w:ascii="Times New Roman" w:hAnsi="Times New Roman"/>
          <w:b w:val="0"/>
        </w:rPr>
        <w:t>概述</w:t>
      </w:r>
      <w:bookmarkEnd w:id="59"/>
      <w:bookmarkEnd w:id="60"/>
      <w:bookmarkEnd w:id="61"/>
    </w:p>
    <w:bookmarkEnd w:id="62"/>
    <w:p w14:paraId="0684324A" w14:textId="77777777" w:rsidR="002D7B72" w:rsidRDefault="002A4BAC">
      <w:pPr>
        <w:spacing w:line="360" w:lineRule="auto"/>
        <w:ind w:firstLineChars="200" w:firstLine="480"/>
        <w:rPr>
          <w:rFonts w:ascii="Times New Roman" w:hAnsi="Times New Roman"/>
          <w:sz w:val="24"/>
          <w:szCs w:val="24"/>
        </w:rPr>
      </w:pPr>
      <w:r>
        <w:rPr>
          <w:rFonts w:ascii="Times New Roman" w:hAnsi="Times New Roman"/>
          <w:sz w:val="24"/>
          <w:szCs w:val="24"/>
        </w:rPr>
        <w:t>负温度系数热敏电阻温度计是由半导体氧化物材料在高温</w:t>
      </w:r>
      <w:r>
        <w:rPr>
          <w:rFonts w:ascii="Times New Roman" w:hAnsi="Times New Roman"/>
          <w:sz w:val="24"/>
          <w:szCs w:val="24"/>
        </w:rPr>
        <w:t>(1000℃</w:t>
      </w:r>
      <w:r>
        <w:rPr>
          <w:rFonts w:ascii="Times New Roman" w:hAnsi="Times New Roman"/>
          <w:sz w:val="24"/>
          <w:szCs w:val="24"/>
        </w:rPr>
        <w:t>～</w:t>
      </w:r>
      <w:r>
        <w:rPr>
          <w:rFonts w:ascii="Times New Roman" w:hAnsi="Times New Roman"/>
          <w:sz w:val="24"/>
          <w:szCs w:val="24"/>
        </w:rPr>
        <w:t>1300℃)</w:t>
      </w:r>
      <w:r>
        <w:rPr>
          <w:rFonts w:ascii="Times New Roman" w:hAnsi="Times New Roman"/>
          <w:sz w:val="24"/>
          <w:szCs w:val="24"/>
        </w:rPr>
        <w:t>中长时间烧结，形成多晶结构的半导体陶瓷，</w:t>
      </w:r>
      <w:r>
        <w:rPr>
          <w:rFonts w:ascii="Times New Roman" w:hAnsi="Times New Roman" w:hint="eastAsia"/>
          <w:sz w:val="24"/>
          <w:szCs w:val="24"/>
        </w:rPr>
        <w:t>中温</w:t>
      </w:r>
      <w:r>
        <w:rPr>
          <w:rFonts w:ascii="Times New Roman" w:hAnsi="Times New Roman" w:hint="eastAsia"/>
          <w:sz w:val="24"/>
          <w:szCs w:val="24"/>
        </w:rPr>
        <w:t>(100</w:t>
      </w:r>
      <w:r>
        <w:rPr>
          <w:rFonts w:ascii="Times New Roman" w:hAnsi="Times New Roman" w:hint="eastAsia"/>
          <w:sz w:val="24"/>
          <w:szCs w:val="24"/>
        </w:rPr>
        <w:t>℃～</w:t>
      </w:r>
      <w:r>
        <w:rPr>
          <w:rFonts w:ascii="Times New Roman" w:hAnsi="Times New Roman" w:hint="eastAsia"/>
          <w:sz w:val="24"/>
          <w:szCs w:val="24"/>
        </w:rPr>
        <w:t>250</w:t>
      </w:r>
      <w:r>
        <w:rPr>
          <w:rFonts w:ascii="Times New Roman" w:hAnsi="Times New Roman" w:hint="eastAsia"/>
          <w:sz w:val="24"/>
          <w:szCs w:val="24"/>
        </w:rPr>
        <w:t>℃</w:t>
      </w:r>
      <w:r>
        <w:rPr>
          <w:rFonts w:ascii="Times New Roman" w:hAnsi="Times New Roman" w:hint="eastAsia"/>
          <w:sz w:val="24"/>
          <w:szCs w:val="24"/>
        </w:rPr>
        <w:t>)</w:t>
      </w:r>
      <w:r>
        <w:rPr>
          <w:rFonts w:ascii="Times New Roman" w:hAnsi="Times New Roman" w:hint="eastAsia"/>
          <w:sz w:val="24"/>
          <w:szCs w:val="24"/>
        </w:rPr>
        <w:t>热老化处理，使其电阻达到稳定</w:t>
      </w:r>
      <w:r>
        <w:rPr>
          <w:rFonts w:ascii="Times New Roman" w:hAnsi="Times New Roman"/>
          <w:sz w:val="24"/>
          <w:szCs w:val="24"/>
        </w:rPr>
        <w:t>，经由精密设备分割成微小的基片，再根据生产需要进行各种形式的封装。</w:t>
      </w:r>
      <w:r>
        <w:rPr>
          <w:rFonts w:ascii="Times New Roman" w:hAnsi="Times New Roman"/>
          <w:sz w:val="24"/>
          <w:szCs w:val="24"/>
        </w:rPr>
        <w:t>NTC</w:t>
      </w:r>
      <w:r>
        <w:rPr>
          <w:rFonts w:ascii="Times New Roman" w:hAnsi="Times New Roman"/>
          <w:sz w:val="24"/>
          <w:szCs w:val="24"/>
        </w:rPr>
        <w:t>热敏半导体陶瓷材料呈现电阻特性，且阻值随温度的变化符合指数规律，</w:t>
      </w:r>
      <w:r>
        <w:rPr>
          <w:rFonts w:ascii="Times New Roman" w:hAnsi="Times New Roman"/>
          <w:sz w:val="24"/>
          <w:szCs w:val="24"/>
        </w:rPr>
        <w:t>NTC</w:t>
      </w:r>
      <w:r>
        <w:rPr>
          <w:rFonts w:ascii="Times New Roman" w:hAnsi="Times New Roman"/>
          <w:sz w:val="24"/>
          <w:szCs w:val="24"/>
        </w:rPr>
        <w:t>热敏电阻材料的不同，直接导致</w:t>
      </w:r>
      <w:r>
        <w:rPr>
          <w:rFonts w:ascii="Times New Roman" w:hAnsi="Times New Roman"/>
          <w:sz w:val="24"/>
          <w:szCs w:val="24"/>
        </w:rPr>
        <w:t>NTC</w:t>
      </w:r>
      <w:r>
        <w:rPr>
          <w:rFonts w:ascii="Times New Roman" w:hAnsi="Times New Roman"/>
          <w:sz w:val="24"/>
          <w:szCs w:val="24"/>
        </w:rPr>
        <w:t>热敏电阻温度传感器性能及技术参数的不同。</w:t>
      </w:r>
      <w:r>
        <w:rPr>
          <w:rFonts w:ascii="Times New Roman" w:hAnsi="Times New Roman" w:hint="eastAsia"/>
          <w:sz w:val="24"/>
          <w:szCs w:val="24"/>
        </w:rPr>
        <w:t>通常热敏电阻温度计封装结构通常有塑封型和玻璃密封型</w:t>
      </w:r>
      <w:r>
        <w:rPr>
          <w:rFonts w:ascii="Times New Roman" w:hAnsi="Times New Roman"/>
          <w:sz w:val="24"/>
          <w:szCs w:val="24"/>
        </w:rPr>
        <w:t>。</w:t>
      </w:r>
    </w:p>
    <w:p w14:paraId="1889F137"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63" w:name="_Toc107481816"/>
      <w:bookmarkStart w:id="64" w:name="_Toc107479327"/>
      <w:bookmarkStart w:id="65" w:name="_Toc107482079"/>
      <w:bookmarkStart w:id="66" w:name="OLE_LINK536"/>
      <w:r>
        <w:rPr>
          <w:rFonts w:ascii="Times New Roman" w:hAnsi="Times New Roman"/>
          <w:b w:val="0"/>
        </w:rPr>
        <w:lastRenderedPageBreak/>
        <w:t xml:space="preserve">5  </w:t>
      </w:r>
      <w:r>
        <w:rPr>
          <w:rFonts w:ascii="Times New Roman" w:hAnsi="Times New Roman"/>
          <w:b w:val="0"/>
        </w:rPr>
        <w:t>计量特性</w:t>
      </w:r>
      <w:bookmarkEnd w:id="63"/>
      <w:bookmarkEnd w:id="64"/>
      <w:bookmarkEnd w:id="65"/>
    </w:p>
    <w:bookmarkEnd w:id="66"/>
    <w:p w14:paraId="7EF78486" w14:textId="77777777" w:rsidR="002D7B72" w:rsidRDefault="002A4BAC">
      <w:pPr>
        <w:spacing w:line="360" w:lineRule="auto"/>
        <w:rPr>
          <w:rFonts w:ascii="Times New Roman" w:hAnsi="Times New Roman"/>
          <w:sz w:val="24"/>
        </w:rPr>
      </w:pPr>
      <w:r>
        <w:rPr>
          <w:rFonts w:ascii="Times New Roman" w:hAnsi="Times New Roman"/>
          <w:sz w:val="24"/>
        </w:rPr>
        <w:t xml:space="preserve">5.1 </w:t>
      </w:r>
      <w:r>
        <w:rPr>
          <w:rFonts w:ascii="Times New Roman" w:hAnsi="Times New Roman"/>
          <w:sz w:val="24"/>
        </w:rPr>
        <w:t>各部分装配应正确、可靠、无缺损、无缺件、无折痕。</w:t>
      </w:r>
    </w:p>
    <w:p w14:paraId="78A3F5B2" w14:textId="77777777" w:rsidR="002D7B72" w:rsidRDefault="002A4BAC">
      <w:pPr>
        <w:spacing w:line="360" w:lineRule="auto"/>
        <w:rPr>
          <w:rFonts w:ascii="Times New Roman" w:hAnsi="Times New Roman"/>
          <w:sz w:val="24"/>
        </w:rPr>
      </w:pPr>
      <w:r>
        <w:rPr>
          <w:rFonts w:ascii="Times New Roman" w:hAnsi="Times New Roman"/>
          <w:sz w:val="24"/>
        </w:rPr>
        <w:t xml:space="preserve">5.2 </w:t>
      </w:r>
      <w:r>
        <w:rPr>
          <w:rFonts w:ascii="Times New Roman" w:hAnsi="Times New Roman"/>
          <w:sz w:val="24"/>
        </w:rPr>
        <w:t>热敏电阻温度计不应有断路或短路现象，引出线的安装不应松动。</w:t>
      </w:r>
    </w:p>
    <w:p w14:paraId="4515B8F5" w14:textId="77777777" w:rsidR="002D7B72" w:rsidRDefault="002A4BAC">
      <w:pPr>
        <w:spacing w:line="360" w:lineRule="auto"/>
        <w:rPr>
          <w:rFonts w:ascii="Times New Roman" w:hAnsi="Times New Roman"/>
          <w:sz w:val="24"/>
        </w:rPr>
      </w:pPr>
      <w:r>
        <w:rPr>
          <w:rFonts w:ascii="Times New Roman" w:hAnsi="Times New Roman"/>
          <w:sz w:val="24"/>
        </w:rPr>
        <w:t xml:space="preserve">5.3 </w:t>
      </w:r>
      <w:r>
        <w:rPr>
          <w:rFonts w:ascii="Times New Roman" w:hAnsi="Times New Roman"/>
          <w:sz w:val="24"/>
        </w:rPr>
        <w:t>热敏电阻温度计应带有产品铭牌，铭牌上应有生产厂商名称、温度计名称、型号、温度计编号等。</w:t>
      </w:r>
    </w:p>
    <w:p w14:paraId="6D655C41" w14:textId="77777777" w:rsidR="002D7B72" w:rsidRDefault="002A4BAC">
      <w:pPr>
        <w:spacing w:line="360" w:lineRule="auto"/>
        <w:rPr>
          <w:rFonts w:ascii="Times New Roman" w:hAnsi="Times New Roman"/>
          <w:sz w:val="24"/>
        </w:rPr>
      </w:pPr>
      <w:r>
        <w:rPr>
          <w:rFonts w:ascii="Times New Roman" w:hAnsi="Times New Roman"/>
          <w:sz w:val="24"/>
        </w:rPr>
        <w:t xml:space="preserve">5.4 </w:t>
      </w:r>
      <w:r>
        <w:rPr>
          <w:rFonts w:ascii="Times New Roman" w:hAnsi="Times New Roman"/>
          <w:sz w:val="24"/>
        </w:rPr>
        <w:t>热敏电阻温度计封装的玻璃或环氧树脂等，不应有开裂现象。</w:t>
      </w:r>
    </w:p>
    <w:p w14:paraId="64910DDE" w14:textId="77777777" w:rsidR="002D7B72" w:rsidRDefault="002A4BAC">
      <w:pPr>
        <w:spacing w:line="360" w:lineRule="auto"/>
        <w:rPr>
          <w:rFonts w:ascii="Times New Roman" w:hAnsi="Times New Roman"/>
          <w:sz w:val="24"/>
        </w:rPr>
      </w:pPr>
      <w:r>
        <w:rPr>
          <w:rFonts w:ascii="Times New Roman" w:hAnsi="Times New Roman"/>
          <w:sz w:val="24"/>
        </w:rPr>
        <w:t xml:space="preserve">5.5 </w:t>
      </w:r>
      <w:r>
        <w:rPr>
          <w:rFonts w:ascii="Times New Roman" w:hAnsi="Times New Roman"/>
          <w:sz w:val="24"/>
        </w:rPr>
        <w:t>热敏电阻温度</w:t>
      </w:r>
      <w:bookmarkStart w:id="67" w:name="OLE_LINK549"/>
      <w:r>
        <w:rPr>
          <w:rFonts w:ascii="Times New Roman" w:hAnsi="Times New Roman"/>
          <w:sz w:val="24"/>
        </w:rPr>
        <w:t>计的零功率标称电阻值基本误差</w:t>
      </w:r>
      <w:r>
        <w:rPr>
          <w:rFonts w:ascii="Times New Roman" w:hAnsi="Times New Roman"/>
          <w:sz w:val="24"/>
        </w:rPr>
        <w:t xml:space="preserve">; </w:t>
      </w:r>
      <w:r>
        <w:rPr>
          <w:rFonts w:ascii="Times New Roman" w:hAnsi="Times New Roman"/>
          <w:sz w:val="24"/>
        </w:rPr>
        <w:t>材料常数</w:t>
      </w:r>
      <w:r>
        <w:rPr>
          <w:rFonts w:ascii="Times New Roman" w:hAnsi="Times New Roman"/>
          <w:sz w:val="24"/>
        </w:rPr>
        <w:t>B</w:t>
      </w:r>
      <w:r>
        <w:rPr>
          <w:rFonts w:ascii="Times New Roman" w:hAnsi="Times New Roman"/>
          <w:sz w:val="24"/>
        </w:rPr>
        <w:t>值基本误差；电阻温度系数；耗散常数；热时间常数等</w:t>
      </w:r>
      <w:bookmarkEnd w:id="67"/>
      <w:r>
        <w:rPr>
          <w:rFonts w:ascii="Times New Roman" w:hAnsi="Times New Roman"/>
          <w:sz w:val="24"/>
        </w:rPr>
        <w:t>。</w:t>
      </w:r>
    </w:p>
    <w:p w14:paraId="2BCDD8FD"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68" w:name="_Toc107482080"/>
      <w:bookmarkStart w:id="69" w:name="_Toc107479328"/>
      <w:bookmarkStart w:id="70" w:name="_Toc107481817"/>
      <w:bookmarkStart w:id="71" w:name="OLE_LINK541"/>
      <w:r>
        <w:rPr>
          <w:rFonts w:ascii="Times New Roman" w:hAnsi="Times New Roman"/>
          <w:b w:val="0"/>
        </w:rPr>
        <w:t xml:space="preserve">6  </w:t>
      </w:r>
      <w:r>
        <w:rPr>
          <w:rFonts w:ascii="Times New Roman" w:hAnsi="Times New Roman"/>
          <w:b w:val="0"/>
        </w:rPr>
        <w:t>校准条件</w:t>
      </w:r>
      <w:bookmarkEnd w:id="68"/>
      <w:bookmarkEnd w:id="69"/>
      <w:bookmarkEnd w:id="70"/>
    </w:p>
    <w:p w14:paraId="130A2580" w14:textId="77777777" w:rsidR="002D7B72" w:rsidRDefault="002A4BAC">
      <w:pPr>
        <w:pStyle w:val="af1"/>
        <w:spacing w:line="360" w:lineRule="auto"/>
        <w:ind w:leftChars="0" w:left="0" w:right="210"/>
        <w:rPr>
          <w:rFonts w:ascii="Times New Roman" w:hAnsi="Times New Roman"/>
          <w:bCs w:val="0"/>
          <w:kern w:val="2"/>
          <w:szCs w:val="24"/>
        </w:rPr>
      </w:pPr>
      <w:bookmarkStart w:id="72" w:name="_Toc373339096"/>
      <w:bookmarkStart w:id="73" w:name="_Toc107482081"/>
      <w:bookmarkStart w:id="74" w:name="_Toc107479329"/>
      <w:bookmarkStart w:id="75" w:name="_Toc373698940"/>
      <w:bookmarkStart w:id="76" w:name="_Toc426977692"/>
      <w:bookmarkStart w:id="77" w:name="_Toc107481818"/>
      <w:bookmarkStart w:id="78" w:name="_Toc54973944"/>
      <w:bookmarkEnd w:id="71"/>
      <w:r>
        <w:rPr>
          <w:rFonts w:ascii="Times New Roman" w:hAnsi="Times New Roman"/>
          <w:bCs w:val="0"/>
          <w:kern w:val="2"/>
          <w:szCs w:val="24"/>
        </w:rPr>
        <w:t>6.1</w:t>
      </w:r>
      <w:r>
        <w:rPr>
          <w:rFonts w:ascii="Times New Roman" w:hAnsi="Times New Roman"/>
          <w:bCs w:val="0"/>
          <w:kern w:val="2"/>
          <w:szCs w:val="24"/>
        </w:rPr>
        <w:t>环境条件</w:t>
      </w:r>
      <w:bookmarkEnd w:id="72"/>
      <w:bookmarkEnd w:id="73"/>
      <w:bookmarkEnd w:id="74"/>
      <w:bookmarkEnd w:id="75"/>
      <w:bookmarkEnd w:id="76"/>
      <w:bookmarkEnd w:id="77"/>
      <w:bookmarkEnd w:id="78"/>
    </w:p>
    <w:p w14:paraId="074D4CD6"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环境温度：（</w:t>
      </w:r>
      <w:r>
        <w:rPr>
          <w:rFonts w:ascii="Times New Roman" w:hAnsi="Times New Roman"/>
          <w:sz w:val="24"/>
        </w:rPr>
        <w:t>20±5</w:t>
      </w:r>
      <w:r>
        <w:rPr>
          <w:rFonts w:ascii="Times New Roman" w:hAnsi="Times New Roman"/>
          <w:sz w:val="24"/>
        </w:rPr>
        <w:t>）</w:t>
      </w:r>
      <w:r>
        <w:rPr>
          <w:rFonts w:ascii="Times New Roman" w:hAnsi="Times New Roman"/>
          <w:sz w:val="24"/>
        </w:rPr>
        <w:t>℃</w:t>
      </w:r>
      <w:r>
        <w:rPr>
          <w:rFonts w:ascii="Times New Roman" w:hAnsi="Times New Roman"/>
          <w:sz w:val="24"/>
        </w:rPr>
        <w:t>；</w:t>
      </w:r>
    </w:p>
    <w:p w14:paraId="3B895D19" w14:textId="77777777" w:rsidR="002D7B72" w:rsidRDefault="002A4BAC">
      <w:pPr>
        <w:spacing w:line="360" w:lineRule="auto"/>
        <w:ind w:firstLine="480"/>
        <w:rPr>
          <w:rFonts w:ascii="Times New Roman" w:hAnsi="Times New Roman"/>
          <w:sz w:val="24"/>
        </w:rPr>
      </w:pPr>
      <w:r>
        <w:rPr>
          <w:rFonts w:ascii="Times New Roman" w:hAnsi="Times New Roman"/>
          <w:sz w:val="24"/>
        </w:rPr>
        <w:t>相对湿度：不大于</w:t>
      </w:r>
      <w:r>
        <w:rPr>
          <w:rFonts w:ascii="Times New Roman" w:hAnsi="Times New Roman"/>
          <w:sz w:val="24"/>
        </w:rPr>
        <w:t>85%</w:t>
      </w:r>
      <w:r>
        <w:rPr>
          <w:rFonts w:ascii="Times New Roman" w:hAnsi="Times New Roman"/>
          <w:sz w:val="24"/>
        </w:rPr>
        <w:t>；</w:t>
      </w:r>
    </w:p>
    <w:p w14:paraId="1FC55A21" w14:textId="77777777" w:rsidR="002D7B72" w:rsidRDefault="002A4BAC">
      <w:pPr>
        <w:spacing w:line="360" w:lineRule="auto"/>
        <w:ind w:firstLine="480"/>
        <w:rPr>
          <w:rFonts w:ascii="Times New Roman" w:hAnsi="Times New Roman"/>
          <w:sz w:val="24"/>
        </w:rPr>
      </w:pPr>
      <w:r>
        <w:rPr>
          <w:rFonts w:ascii="Times New Roman" w:hAnsi="Times New Roman"/>
          <w:sz w:val="24"/>
        </w:rPr>
        <w:t>环境条件还应满足所用标准器和其他配套设备正常使用的其他要求。</w:t>
      </w:r>
    </w:p>
    <w:p w14:paraId="711F79DA" w14:textId="77777777" w:rsidR="002D7B72" w:rsidRDefault="002A4BAC">
      <w:pPr>
        <w:pStyle w:val="af1"/>
        <w:spacing w:line="360" w:lineRule="auto"/>
        <w:ind w:leftChars="0" w:left="0" w:right="210"/>
        <w:rPr>
          <w:rFonts w:ascii="Times New Roman" w:hAnsi="Times New Roman"/>
          <w:bCs w:val="0"/>
          <w:kern w:val="2"/>
          <w:szCs w:val="24"/>
        </w:rPr>
      </w:pPr>
      <w:bookmarkStart w:id="79" w:name="_Toc107482082"/>
      <w:r>
        <w:rPr>
          <w:rFonts w:ascii="Times New Roman" w:hAnsi="Times New Roman"/>
          <w:bCs w:val="0"/>
          <w:kern w:val="2"/>
          <w:szCs w:val="24"/>
        </w:rPr>
        <w:t xml:space="preserve">6.2 </w:t>
      </w:r>
      <w:r>
        <w:rPr>
          <w:rFonts w:ascii="Times New Roman" w:hAnsi="Times New Roman"/>
          <w:bCs w:val="0"/>
          <w:kern w:val="2"/>
          <w:szCs w:val="24"/>
        </w:rPr>
        <w:t>测量标准及其他设备</w:t>
      </w:r>
      <w:bookmarkEnd w:id="79"/>
    </w:p>
    <w:p w14:paraId="5F92A68A" w14:textId="77777777" w:rsidR="002D7B72" w:rsidRDefault="002A4BAC">
      <w:pPr>
        <w:spacing w:line="360" w:lineRule="auto"/>
        <w:ind w:firstLine="480"/>
        <w:rPr>
          <w:rFonts w:ascii="Times New Roman" w:hAnsi="Times New Roman"/>
          <w:sz w:val="24"/>
        </w:rPr>
      </w:pPr>
      <w:r>
        <w:rPr>
          <w:rFonts w:ascii="Times New Roman" w:hAnsi="Times New Roman"/>
          <w:sz w:val="24"/>
        </w:rPr>
        <w:t>校准用设备应经过计量技术机构检定或校准，满足校准使用要求，并在有效期内，测量标准及其他设备见表</w:t>
      </w:r>
      <w:r>
        <w:rPr>
          <w:rFonts w:ascii="Times New Roman" w:hAnsi="Times New Roman"/>
          <w:sz w:val="24"/>
        </w:rPr>
        <w:t>1</w:t>
      </w:r>
      <w:r>
        <w:rPr>
          <w:rFonts w:ascii="Times New Roman" w:hAnsi="Times New Roman"/>
          <w:sz w:val="24"/>
        </w:rPr>
        <w:t>。</w:t>
      </w:r>
    </w:p>
    <w:p w14:paraId="180BF033" w14:textId="77777777" w:rsidR="002D7B72" w:rsidRDefault="002A4BAC">
      <w:pPr>
        <w:spacing w:line="360" w:lineRule="auto"/>
        <w:jc w:val="center"/>
        <w:rPr>
          <w:rFonts w:ascii="Times New Roman" w:hAnsi="Times New Roman"/>
          <w:b/>
          <w:bCs/>
          <w:sz w:val="18"/>
          <w:szCs w:val="18"/>
        </w:rPr>
      </w:pPr>
      <w:bookmarkStart w:id="80" w:name="OLE_LINK537"/>
      <w:r>
        <w:rPr>
          <w:rFonts w:ascii="Times New Roman" w:hAnsi="Times New Roman"/>
          <w:b/>
          <w:bCs/>
          <w:sz w:val="18"/>
          <w:szCs w:val="18"/>
        </w:rPr>
        <w:t>表</w:t>
      </w:r>
      <w:r>
        <w:rPr>
          <w:rFonts w:ascii="Times New Roman" w:hAnsi="Times New Roman"/>
          <w:b/>
          <w:bCs/>
          <w:sz w:val="18"/>
          <w:szCs w:val="18"/>
        </w:rPr>
        <w:t xml:space="preserve">1 </w:t>
      </w:r>
      <w:bookmarkStart w:id="81" w:name="OLE_LINK225"/>
      <w:bookmarkStart w:id="82" w:name="OLE_LINK224"/>
      <w:r>
        <w:rPr>
          <w:rFonts w:ascii="Times New Roman" w:hAnsi="Times New Roman"/>
          <w:b/>
          <w:bCs/>
          <w:sz w:val="18"/>
          <w:szCs w:val="18"/>
        </w:rPr>
        <w:t>校准用标准器和配套设备</w:t>
      </w:r>
      <w:bookmarkEnd w:id="81"/>
      <w:bookmarkEnd w:id="8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1985"/>
        <w:gridCol w:w="2288"/>
        <w:gridCol w:w="1798"/>
        <w:gridCol w:w="1521"/>
      </w:tblGrid>
      <w:tr w:rsidR="002D7B72" w14:paraId="7F90F39E" w14:textId="77777777">
        <w:trPr>
          <w:jc w:val="center"/>
        </w:trPr>
        <w:tc>
          <w:tcPr>
            <w:tcW w:w="704" w:type="dxa"/>
            <w:shd w:val="clear" w:color="auto" w:fill="auto"/>
          </w:tcPr>
          <w:p w14:paraId="1D0A95DE" w14:textId="77777777" w:rsidR="002D7B72" w:rsidRDefault="002A4BAC">
            <w:pPr>
              <w:spacing w:line="360" w:lineRule="auto"/>
              <w:jc w:val="center"/>
              <w:rPr>
                <w:rFonts w:ascii="Times New Roman" w:hAnsi="Times New Roman"/>
                <w:szCs w:val="21"/>
              </w:rPr>
            </w:pPr>
            <w:bookmarkStart w:id="83" w:name="_Hlk106814144"/>
            <w:bookmarkEnd w:id="80"/>
            <w:r>
              <w:rPr>
                <w:rFonts w:ascii="Times New Roman" w:hAnsi="Times New Roman"/>
                <w:szCs w:val="21"/>
              </w:rPr>
              <w:t>序号</w:t>
            </w:r>
          </w:p>
        </w:tc>
        <w:tc>
          <w:tcPr>
            <w:tcW w:w="1985" w:type="dxa"/>
            <w:shd w:val="clear" w:color="auto" w:fill="auto"/>
          </w:tcPr>
          <w:p w14:paraId="3A24281C" w14:textId="77777777" w:rsidR="002D7B72" w:rsidRDefault="002A4BAC">
            <w:pPr>
              <w:spacing w:line="360" w:lineRule="auto"/>
              <w:jc w:val="center"/>
              <w:rPr>
                <w:rFonts w:ascii="Times New Roman" w:hAnsi="Times New Roman"/>
                <w:szCs w:val="21"/>
              </w:rPr>
            </w:pPr>
            <w:r>
              <w:rPr>
                <w:rFonts w:ascii="Times New Roman" w:hAnsi="Times New Roman"/>
                <w:szCs w:val="21"/>
              </w:rPr>
              <w:t>名</w:t>
            </w:r>
            <w:r>
              <w:rPr>
                <w:rFonts w:ascii="Times New Roman" w:hAnsi="Times New Roman"/>
                <w:szCs w:val="21"/>
              </w:rPr>
              <w:t xml:space="preserve">    </w:t>
            </w:r>
            <w:r>
              <w:rPr>
                <w:rFonts w:ascii="Times New Roman" w:hAnsi="Times New Roman"/>
                <w:szCs w:val="21"/>
              </w:rPr>
              <w:t>称</w:t>
            </w:r>
          </w:p>
        </w:tc>
        <w:tc>
          <w:tcPr>
            <w:tcW w:w="2288" w:type="dxa"/>
            <w:shd w:val="clear" w:color="auto" w:fill="auto"/>
          </w:tcPr>
          <w:p w14:paraId="1823986F" w14:textId="77777777" w:rsidR="002D7B72" w:rsidRDefault="002A4BAC">
            <w:pPr>
              <w:spacing w:line="360" w:lineRule="auto"/>
              <w:jc w:val="center"/>
              <w:rPr>
                <w:rFonts w:ascii="Times New Roman" w:hAnsi="Times New Roman"/>
                <w:szCs w:val="21"/>
              </w:rPr>
            </w:pPr>
            <w:r>
              <w:rPr>
                <w:rFonts w:ascii="Times New Roman" w:hAnsi="Times New Roman"/>
                <w:szCs w:val="21"/>
              </w:rPr>
              <w:t>技术指标</w:t>
            </w:r>
          </w:p>
        </w:tc>
        <w:tc>
          <w:tcPr>
            <w:tcW w:w="1798" w:type="dxa"/>
            <w:shd w:val="clear" w:color="auto" w:fill="auto"/>
          </w:tcPr>
          <w:p w14:paraId="289BA122" w14:textId="77777777" w:rsidR="002D7B72" w:rsidRDefault="002A4BAC">
            <w:pPr>
              <w:spacing w:line="360" w:lineRule="auto"/>
              <w:jc w:val="center"/>
              <w:rPr>
                <w:rFonts w:ascii="Times New Roman" w:hAnsi="Times New Roman"/>
                <w:szCs w:val="21"/>
              </w:rPr>
            </w:pPr>
            <w:r>
              <w:rPr>
                <w:rFonts w:ascii="Times New Roman" w:hAnsi="Times New Roman"/>
                <w:szCs w:val="21"/>
              </w:rPr>
              <w:t>用</w:t>
            </w:r>
            <w:r>
              <w:rPr>
                <w:rFonts w:ascii="Times New Roman" w:hAnsi="Times New Roman"/>
                <w:szCs w:val="21"/>
              </w:rPr>
              <w:t xml:space="preserve">    </w:t>
            </w:r>
            <w:r>
              <w:rPr>
                <w:rFonts w:ascii="Times New Roman" w:hAnsi="Times New Roman"/>
                <w:szCs w:val="21"/>
              </w:rPr>
              <w:t>途</w:t>
            </w:r>
          </w:p>
        </w:tc>
        <w:tc>
          <w:tcPr>
            <w:tcW w:w="1521" w:type="dxa"/>
            <w:shd w:val="clear" w:color="auto" w:fill="auto"/>
          </w:tcPr>
          <w:p w14:paraId="758161C7" w14:textId="77777777" w:rsidR="002D7B72" w:rsidRDefault="002A4BAC">
            <w:pPr>
              <w:spacing w:line="360" w:lineRule="auto"/>
              <w:jc w:val="center"/>
              <w:rPr>
                <w:rFonts w:ascii="Times New Roman" w:hAnsi="Times New Roman"/>
                <w:szCs w:val="21"/>
              </w:rPr>
            </w:pPr>
            <w:r>
              <w:rPr>
                <w:rFonts w:ascii="Times New Roman" w:hAnsi="Times New Roman"/>
                <w:szCs w:val="21"/>
              </w:rPr>
              <w:t>备</w:t>
            </w:r>
            <w:r>
              <w:rPr>
                <w:rFonts w:ascii="Times New Roman" w:hAnsi="Times New Roman"/>
                <w:szCs w:val="21"/>
              </w:rPr>
              <w:t xml:space="preserve">    </w:t>
            </w:r>
            <w:r>
              <w:rPr>
                <w:rFonts w:ascii="Times New Roman" w:hAnsi="Times New Roman"/>
                <w:szCs w:val="21"/>
              </w:rPr>
              <w:t>注</w:t>
            </w:r>
          </w:p>
        </w:tc>
      </w:tr>
      <w:tr w:rsidR="002D7B72" w14:paraId="36BBECAB" w14:textId="77777777">
        <w:trPr>
          <w:jc w:val="center"/>
        </w:trPr>
        <w:tc>
          <w:tcPr>
            <w:tcW w:w="704" w:type="dxa"/>
            <w:shd w:val="clear" w:color="auto" w:fill="auto"/>
            <w:vAlign w:val="center"/>
          </w:tcPr>
          <w:p w14:paraId="76DEFCFD" w14:textId="77777777" w:rsidR="002D7B72" w:rsidRDefault="002A4BAC">
            <w:pPr>
              <w:spacing w:line="360" w:lineRule="auto"/>
              <w:jc w:val="center"/>
              <w:rPr>
                <w:rFonts w:ascii="Times New Roman" w:hAnsi="Times New Roman"/>
                <w:szCs w:val="21"/>
              </w:rPr>
            </w:pPr>
            <w:r>
              <w:rPr>
                <w:rFonts w:ascii="Times New Roman" w:hAnsi="Times New Roman"/>
                <w:szCs w:val="21"/>
              </w:rPr>
              <w:t>1</w:t>
            </w:r>
          </w:p>
        </w:tc>
        <w:tc>
          <w:tcPr>
            <w:tcW w:w="1985" w:type="dxa"/>
            <w:shd w:val="clear" w:color="auto" w:fill="auto"/>
            <w:vAlign w:val="center"/>
          </w:tcPr>
          <w:p w14:paraId="639C7B35" w14:textId="77777777" w:rsidR="002D7B72" w:rsidRDefault="002A4BAC">
            <w:pPr>
              <w:spacing w:line="360" w:lineRule="auto"/>
              <w:jc w:val="center"/>
              <w:rPr>
                <w:rFonts w:ascii="Times New Roman" w:hAnsi="Times New Roman"/>
                <w:szCs w:val="21"/>
              </w:rPr>
            </w:pPr>
            <w:bookmarkStart w:id="84" w:name="OLE_LINK101"/>
            <w:r>
              <w:rPr>
                <w:rFonts w:ascii="Times New Roman" w:hAnsi="Times New Roman"/>
                <w:szCs w:val="21"/>
              </w:rPr>
              <w:t>标准</w:t>
            </w:r>
            <w:proofErr w:type="gramStart"/>
            <w:r>
              <w:rPr>
                <w:rFonts w:ascii="Times New Roman" w:hAnsi="Times New Roman"/>
                <w:szCs w:val="21"/>
              </w:rPr>
              <w:t>铂</w:t>
            </w:r>
            <w:proofErr w:type="gramEnd"/>
            <w:r>
              <w:rPr>
                <w:rFonts w:ascii="Times New Roman" w:hAnsi="Times New Roman"/>
                <w:szCs w:val="21"/>
              </w:rPr>
              <w:t>电阻温度计</w:t>
            </w:r>
            <w:bookmarkEnd w:id="84"/>
          </w:p>
        </w:tc>
        <w:tc>
          <w:tcPr>
            <w:tcW w:w="2288" w:type="dxa"/>
            <w:shd w:val="clear" w:color="auto" w:fill="auto"/>
            <w:vAlign w:val="center"/>
          </w:tcPr>
          <w:p w14:paraId="052F7F7E" w14:textId="77777777" w:rsidR="002D7B72" w:rsidRDefault="002A4BAC">
            <w:pPr>
              <w:spacing w:line="360" w:lineRule="auto"/>
              <w:jc w:val="center"/>
              <w:rPr>
                <w:rFonts w:ascii="Times New Roman" w:hAnsi="Times New Roman"/>
                <w:szCs w:val="21"/>
              </w:rPr>
            </w:pPr>
            <w:r>
              <w:rPr>
                <w:rFonts w:ascii="Times New Roman" w:hAnsi="Times New Roman"/>
                <w:szCs w:val="21"/>
              </w:rPr>
              <w:t>二等</w:t>
            </w:r>
          </w:p>
        </w:tc>
        <w:tc>
          <w:tcPr>
            <w:tcW w:w="1798" w:type="dxa"/>
            <w:shd w:val="clear" w:color="auto" w:fill="auto"/>
            <w:vAlign w:val="center"/>
          </w:tcPr>
          <w:p w14:paraId="0A3AB315" w14:textId="77777777" w:rsidR="002D7B72" w:rsidRDefault="002A4BAC">
            <w:pPr>
              <w:spacing w:line="360" w:lineRule="auto"/>
              <w:jc w:val="center"/>
              <w:rPr>
                <w:rFonts w:ascii="Times New Roman" w:hAnsi="Times New Roman"/>
                <w:szCs w:val="21"/>
              </w:rPr>
            </w:pPr>
            <w:r>
              <w:rPr>
                <w:rFonts w:ascii="Times New Roman" w:hAnsi="Times New Roman"/>
                <w:szCs w:val="21"/>
              </w:rPr>
              <w:t>校准用标准器</w:t>
            </w:r>
          </w:p>
        </w:tc>
        <w:tc>
          <w:tcPr>
            <w:tcW w:w="1521" w:type="dxa"/>
            <w:shd w:val="clear" w:color="auto" w:fill="auto"/>
            <w:vAlign w:val="center"/>
          </w:tcPr>
          <w:p w14:paraId="08F4E9D9" w14:textId="77777777" w:rsidR="002D7B72" w:rsidRDefault="002A4BAC">
            <w:pPr>
              <w:spacing w:line="360" w:lineRule="auto"/>
              <w:jc w:val="center"/>
              <w:rPr>
                <w:rFonts w:ascii="Times New Roman" w:hAnsi="Times New Roman"/>
                <w:szCs w:val="21"/>
              </w:rPr>
            </w:pPr>
            <w:r>
              <w:rPr>
                <w:rFonts w:ascii="Times New Roman" w:hAnsi="Times New Roman"/>
                <w:szCs w:val="21"/>
              </w:rPr>
              <w:t>可用不低于准确度等级要求的其他标准器</w:t>
            </w:r>
          </w:p>
        </w:tc>
      </w:tr>
      <w:tr w:rsidR="002D7B72" w14:paraId="13EDFE77" w14:textId="77777777">
        <w:trPr>
          <w:jc w:val="center"/>
        </w:trPr>
        <w:tc>
          <w:tcPr>
            <w:tcW w:w="704" w:type="dxa"/>
            <w:shd w:val="clear" w:color="auto" w:fill="auto"/>
            <w:vAlign w:val="center"/>
          </w:tcPr>
          <w:p w14:paraId="627336DC" w14:textId="77777777" w:rsidR="002D7B72" w:rsidRDefault="002A4BAC">
            <w:pPr>
              <w:spacing w:line="360" w:lineRule="auto"/>
              <w:jc w:val="center"/>
              <w:rPr>
                <w:rFonts w:ascii="Times New Roman" w:hAnsi="Times New Roman"/>
                <w:szCs w:val="21"/>
              </w:rPr>
            </w:pPr>
            <w:r>
              <w:rPr>
                <w:rFonts w:ascii="Times New Roman" w:hAnsi="Times New Roman"/>
                <w:szCs w:val="21"/>
              </w:rPr>
              <w:t>2</w:t>
            </w:r>
          </w:p>
        </w:tc>
        <w:tc>
          <w:tcPr>
            <w:tcW w:w="1985" w:type="dxa"/>
            <w:shd w:val="clear" w:color="auto" w:fill="auto"/>
            <w:vAlign w:val="center"/>
          </w:tcPr>
          <w:p w14:paraId="790C6E7C" w14:textId="77777777" w:rsidR="002D7B72" w:rsidRDefault="002A4BAC">
            <w:pPr>
              <w:spacing w:line="360" w:lineRule="auto"/>
              <w:jc w:val="center"/>
              <w:rPr>
                <w:rFonts w:ascii="Times New Roman" w:hAnsi="Times New Roman"/>
                <w:szCs w:val="21"/>
              </w:rPr>
            </w:pPr>
            <w:r>
              <w:rPr>
                <w:rFonts w:ascii="Times New Roman" w:hAnsi="Times New Roman"/>
                <w:szCs w:val="21"/>
              </w:rPr>
              <w:t>电测设备</w:t>
            </w:r>
          </w:p>
        </w:tc>
        <w:tc>
          <w:tcPr>
            <w:tcW w:w="2288" w:type="dxa"/>
            <w:shd w:val="clear" w:color="auto" w:fill="auto"/>
            <w:vAlign w:val="center"/>
          </w:tcPr>
          <w:p w14:paraId="6CF77FB5" w14:textId="77777777" w:rsidR="002D7B72" w:rsidRDefault="002A4BAC">
            <w:pPr>
              <w:spacing w:line="360" w:lineRule="auto"/>
              <w:jc w:val="center"/>
              <w:rPr>
                <w:rFonts w:ascii="Times New Roman" w:hAnsi="Times New Roman"/>
                <w:szCs w:val="21"/>
              </w:rPr>
            </w:pPr>
            <w:r>
              <w:rPr>
                <w:rFonts w:ascii="Times New Roman" w:hAnsi="Times New Roman"/>
                <w:szCs w:val="21"/>
              </w:rPr>
              <w:t>标准和被校分辨率换算后不低于</w:t>
            </w:r>
            <w:r>
              <w:rPr>
                <w:rFonts w:ascii="Times New Roman" w:hAnsi="Times New Roman"/>
                <w:szCs w:val="21"/>
              </w:rPr>
              <w:t>0.001℃</w:t>
            </w:r>
          </w:p>
        </w:tc>
        <w:tc>
          <w:tcPr>
            <w:tcW w:w="1798" w:type="dxa"/>
            <w:shd w:val="clear" w:color="auto" w:fill="auto"/>
            <w:vAlign w:val="center"/>
          </w:tcPr>
          <w:p w14:paraId="6DEB3BE9" w14:textId="77777777" w:rsidR="002D7B72" w:rsidRDefault="002A4BAC">
            <w:pPr>
              <w:spacing w:line="360" w:lineRule="auto"/>
              <w:jc w:val="center"/>
              <w:rPr>
                <w:rFonts w:ascii="Times New Roman" w:hAnsi="Times New Roman"/>
                <w:szCs w:val="21"/>
              </w:rPr>
            </w:pPr>
            <w:r>
              <w:rPr>
                <w:rFonts w:ascii="Times New Roman" w:hAnsi="Times New Roman"/>
                <w:szCs w:val="21"/>
              </w:rPr>
              <w:t>测量电阻值</w:t>
            </w:r>
          </w:p>
        </w:tc>
        <w:tc>
          <w:tcPr>
            <w:tcW w:w="1521" w:type="dxa"/>
            <w:shd w:val="clear" w:color="auto" w:fill="auto"/>
            <w:vAlign w:val="center"/>
          </w:tcPr>
          <w:p w14:paraId="74664EE8" w14:textId="77777777" w:rsidR="002D7B72" w:rsidRDefault="002A4BAC">
            <w:pPr>
              <w:spacing w:line="360" w:lineRule="auto"/>
              <w:jc w:val="center"/>
              <w:rPr>
                <w:rFonts w:ascii="Times New Roman" w:hAnsi="Times New Roman"/>
                <w:szCs w:val="21"/>
              </w:rPr>
            </w:pPr>
            <w:r>
              <w:rPr>
                <w:rFonts w:ascii="Times New Roman" w:hAnsi="Times New Roman"/>
                <w:szCs w:val="21"/>
              </w:rPr>
              <w:t>自热小</w:t>
            </w:r>
          </w:p>
        </w:tc>
      </w:tr>
      <w:tr w:rsidR="002D7B72" w14:paraId="1E1FA73D" w14:textId="77777777">
        <w:trPr>
          <w:jc w:val="center"/>
        </w:trPr>
        <w:tc>
          <w:tcPr>
            <w:tcW w:w="704" w:type="dxa"/>
            <w:shd w:val="clear" w:color="auto" w:fill="auto"/>
            <w:vAlign w:val="center"/>
          </w:tcPr>
          <w:p w14:paraId="2C47C92A" w14:textId="77777777" w:rsidR="002D7B72" w:rsidRDefault="002A4BAC">
            <w:pPr>
              <w:spacing w:line="360" w:lineRule="auto"/>
              <w:jc w:val="center"/>
              <w:rPr>
                <w:rFonts w:ascii="Times New Roman" w:hAnsi="Times New Roman"/>
                <w:szCs w:val="21"/>
              </w:rPr>
            </w:pPr>
            <w:r>
              <w:rPr>
                <w:rFonts w:ascii="Times New Roman" w:hAnsi="Times New Roman"/>
                <w:szCs w:val="21"/>
              </w:rPr>
              <w:t>3</w:t>
            </w:r>
          </w:p>
        </w:tc>
        <w:tc>
          <w:tcPr>
            <w:tcW w:w="1985" w:type="dxa"/>
            <w:shd w:val="clear" w:color="auto" w:fill="auto"/>
            <w:vAlign w:val="center"/>
          </w:tcPr>
          <w:p w14:paraId="58FD10FF" w14:textId="77777777" w:rsidR="002D7B72" w:rsidRDefault="002A4BAC">
            <w:pPr>
              <w:spacing w:line="360" w:lineRule="auto"/>
              <w:jc w:val="center"/>
              <w:rPr>
                <w:rFonts w:ascii="Times New Roman" w:hAnsi="Times New Roman"/>
                <w:szCs w:val="21"/>
              </w:rPr>
            </w:pPr>
            <w:r>
              <w:rPr>
                <w:rFonts w:ascii="Times New Roman" w:hAnsi="Times New Roman"/>
                <w:szCs w:val="21"/>
              </w:rPr>
              <w:t>转换开关</w:t>
            </w:r>
          </w:p>
        </w:tc>
        <w:tc>
          <w:tcPr>
            <w:tcW w:w="2288" w:type="dxa"/>
            <w:shd w:val="clear" w:color="auto" w:fill="auto"/>
            <w:vAlign w:val="center"/>
          </w:tcPr>
          <w:p w14:paraId="7F81DE13" w14:textId="77777777" w:rsidR="002D7B72" w:rsidRDefault="002A4BAC">
            <w:pPr>
              <w:spacing w:line="360" w:lineRule="auto"/>
              <w:jc w:val="center"/>
              <w:rPr>
                <w:rFonts w:ascii="Times New Roman" w:hAnsi="Times New Roman"/>
                <w:szCs w:val="21"/>
              </w:rPr>
            </w:pPr>
            <w:r>
              <w:rPr>
                <w:rFonts w:ascii="Times New Roman" w:hAnsi="Times New Roman"/>
                <w:szCs w:val="21"/>
              </w:rPr>
              <w:t>转换电势小于</w:t>
            </w:r>
            <w:r>
              <w:rPr>
                <w:rFonts w:ascii="Times New Roman" w:hAnsi="Times New Roman"/>
                <w:szCs w:val="21"/>
              </w:rPr>
              <w:t>1μV</w:t>
            </w:r>
          </w:p>
        </w:tc>
        <w:tc>
          <w:tcPr>
            <w:tcW w:w="1798" w:type="dxa"/>
            <w:shd w:val="clear" w:color="auto" w:fill="auto"/>
            <w:vAlign w:val="center"/>
          </w:tcPr>
          <w:p w14:paraId="34317E22" w14:textId="77777777" w:rsidR="002D7B72" w:rsidRDefault="002A4BAC">
            <w:pPr>
              <w:spacing w:line="360" w:lineRule="auto"/>
              <w:jc w:val="center"/>
              <w:rPr>
                <w:rFonts w:ascii="Times New Roman" w:hAnsi="Times New Roman"/>
                <w:szCs w:val="21"/>
              </w:rPr>
            </w:pPr>
            <w:r>
              <w:rPr>
                <w:rFonts w:ascii="Times New Roman" w:hAnsi="Times New Roman"/>
                <w:szCs w:val="21"/>
              </w:rPr>
              <w:t>多支被检的切换</w:t>
            </w:r>
          </w:p>
        </w:tc>
        <w:tc>
          <w:tcPr>
            <w:tcW w:w="1521" w:type="dxa"/>
            <w:shd w:val="clear" w:color="auto" w:fill="auto"/>
            <w:vAlign w:val="center"/>
          </w:tcPr>
          <w:p w14:paraId="69C0A24F" w14:textId="77777777" w:rsidR="002D7B72" w:rsidRDefault="002A4BAC">
            <w:pPr>
              <w:spacing w:line="360" w:lineRule="auto"/>
              <w:jc w:val="center"/>
              <w:rPr>
                <w:rFonts w:ascii="Times New Roman" w:hAnsi="Times New Roman"/>
                <w:szCs w:val="21"/>
              </w:rPr>
            </w:pPr>
            <w:r>
              <w:rPr>
                <w:rFonts w:ascii="Times New Roman" w:hAnsi="Times New Roman"/>
                <w:szCs w:val="21"/>
              </w:rPr>
              <w:t>/</w:t>
            </w:r>
          </w:p>
        </w:tc>
      </w:tr>
      <w:tr w:rsidR="002D7B72" w14:paraId="4FBB21C8" w14:textId="77777777">
        <w:trPr>
          <w:jc w:val="center"/>
        </w:trPr>
        <w:tc>
          <w:tcPr>
            <w:tcW w:w="704" w:type="dxa"/>
            <w:shd w:val="clear" w:color="auto" w:fill="auto"/>
            <w:vAlign w:val="center"/>
          </w:tcPr>
          <w:p w14:paraId="3F5F9046" w14:textId="77777777" w:rsidR="002D7B72" w:rsidRDefault="002A4BAC">
            <w:pPr>
              <w:spacing w:line="360" w:lineRule="auto"/>
              <w:jc w:val="center"/>
              <w:rPr>
                <w:rFonts w:ascii="Times New Roman" w:hAnsi="Times New Roman"/>
                <w:szCs w:val="21"/>
              </w:rPr>
            </w:pPr>
            <w:r>
              <w:rPr>
                <w:rFonts w:ascii="Times New Roman" w:hAnsi="Times New Roman"/>
                <w:szCs w:val="21"/>
              </w:rPr>
              <w:t>4</w:t>
            </w:r>
          </w:p>
        </w:tc>
        <w:tc>
          <w:tcPr>
            <w:tcW w:w="1985" w:type="dxa"/>
            <w:shd w:val="clear" w:color="auto" w:fill="auto"/>
            <w:vAlign w:val="center"/>
          </w:tcPr>
          <w:p w14:paraId="502EA159" w14:textId="77777777" w:rsidR="002D7B72" w:rsidRDefault="002A4BAC">
            <w:pPr>
              <w:spacing w:line="360" w:lineRule="auto"/>
              <w:jc w:val="center"/>
              <w:rPr>
                <w:rFonts w:ascii="Times New Roman" w:hAnsi="Times New Roman"/>
                <w:szCs w:val="21"/>
              </w:rPr>
            </w:pPr>
            <w:r>
              <w:rPr>
                <w:rFonts w:ascii="Times New Roman" w:hAnsi="Times New Roman"/>
                <w:szCs w:val="21"/>
              </w:rPr>
              <w:t>恒温槽（含冰点槽）</w:t>
            </w:r>
          </w:p>
        </w:tc>
        <w:tc>
          <w:tcPr>
            <w:tcW w:w="2288" w:type="dxa"/>
            <w:shd w:val="clear" w:color="auto" w:fill="auto"/>
            <w:vAlign w:val="center"/>
          </w:tcPr>
          <w:p w14:paraId="27F0BDF5" w14:textId="77777777" w:rsidR="002D7B72" w:rsidRDefault="002A4BAC">
            <w:pPr>
              <w:spacing w:line="360" w:lineRule="auto"/>
              <w:jc w:val="center"/>
              <w:rPr>
                <w:rFonts w:ascii="Times New Roman" w:hAnsi="Times New Roman"/>
                <w:szCs w:val="21"/>
              </w:rPr>
            </w:pPr>
            <w:r>
              <w:rPr>
                <w:rFonts w:ascii="Times New Roman" w:hAnsi="Times New Roman"/>
                <w:szCs w:val="21"/>
              </w:rPr>
              <w:t>温度范围（</w:t>
            </w:r>
            <w:r>
              <w:rPr>
                <w:rFonts w:ascii="Times New Roman" w:hAnsi="Times New Roman"/>
                <w:szCs w:val="21"/>
              </w:rPr>
              <w:t>-60~300</w:t>
            </w:r>
            <w:r>
              <w:rPr>
                <w:rFonts w:ascii="Times New Roman" w:hAnsi="Times New Roman"/>
                <w:szCs w:val="21"/>
              </w:rPr>
              <w:t>）</w:t>
            </w:r>
            <w:r>
              <w:rPr>
                <w:rFonts w:ascii="Times New Roman" w:hAnsi="Times New Roman"/>
                <w:szCs w:val="21"/>
              </w:rPr>
              <w:t>℃</w:t>
            </w:r>
          </w:p>
          <w:p w14:paraId="59B425B0" w14:textId="77777777" w:rsidR="002D7B72" w:rsidRDefault="002A4BAC">
            <w:pPr>
              <w:spacing w:line="360" w:lineRule="auto"/>
              <w:jc w:val="center"/>
              <w:rPr>
                <w:rFonts w:ascii="Times New Roman" w:hAnsi="Times New Roman"/>
                <w:szCs w:val="21"/>
              </w:rPr>
            </w:pPr>
            <w:proofErr w:type="gramStart"/>
            <w:r>
              <w:rPr>
                <w:rFonts w:ascii="Times New Roman" w:hAnsi="Times New Roman"/>
                <w:szCs w:val="21"/>
              </w:rPr>
              <w:t>温场偏差</w:t>
            </w:r>
            <w:proofErr w:type="gramEnd"/>
            <w:r>
              <w:rPr>
                <w:rFonts w:ascii="Times New Roman" w:hAnsi="Times New Roman"/>
                <w:szCs w:val="21"/>
              </w:rPr>
              <w:t>：</w:t>
            </w:r>
            <w:r>
              <w:rPr>
                <w:rFonts w:ascii="Times New Roman" w:hAnsi="Times New Roman"/>
                <w:szCs w:val="21"/>
              </w:rPr>
              <w:t>≤0.02℃</w:t>
            </w:r>
          </w:p>
          <w:p w14:paraId="6F16A7ED" w14:textId="77777777" w:rsidR="002D7B72" w:rsidRDefault="002A4BAC">
            <w:pPr>
              <w:spacing w:line="360" w:lineRule="auto"/>
              <w:jc w:val="center"/>
              <w:rPr>
                <w:rFonts w:ascii="Times New Roman" w:hAnsi="Times New Roman"/>
                <w:szCs w:val="21"/>
              </w:rPr>
            </w:pPr>
            <w:r>
              <w:rPr>
                <w:rFonts w:ascii="Times New Roman" w:hAnsi="Times New Roman"/>
                <w:szCs w:val="21"/>
              </w:rPr>
              <w:t>波动度：</w:t>
            </w:r>
            <w:r>
              <w:rPr>
                <w:rFonts w:ascii="Times New Roman" w:hAnsi="Times New Roman"/>
                <w:szCs w:val="21"/>
              </w:rPr>
              <w:lastRenderedPageBreak/>
              <w:t>≤0.04℃/10min</w:t>
            </w:r>
          </w:p>
        </w:tc>
        <w:tc>
          <w:tcPr>
            <w:tcW w:w="1798" w:type="dxa"/>
            <w:shd w:val="clear" w:color="auto" w:fill="auto"/>
            <w:vAlign w:val="center"/>
          </w:tcPr>
          <w:p w14:paraId="53352AE1" w14:textId="77777777" w:rsidR="002D7B72" w:rsidRDefault="002A4BAC">
            <w:pPr>
              <w:spacing w:line="360" w:lineRule="auto"/>
              <w:jc w:val="center"/>
              <w:rPr>
                <w:rFonts w:ascii="Times New Roman" w:hAnsi="Times New Roman"/>
                <w:szCs w:val="21"/>
              </w:rPr>
            </w:pPr>
            <w:r>
              <w:rPr>
                <w:rFonts w:ascii="Times New Roman" w:hAnsi="Times New Roman"/>
                <w:szCs w:val="21"/>
              </w:rPr>
              <w:lastRenderedPageBreak/>
              <w:t>恒温装置</w:t>
            </w:r>
          </w:p>
        </w:tc>
        <w:tc>
          <w:tcPr>
            <w:tcW w:w="1521" w:type="dxa"/>
            <w:shd w:val="clear" w:color="auto" w:fill="auto"/>
            <w:vAlign w:val="center"/>
          </w:tcPr>
          <w:p w14:paraId="39BAD647" w14:textId="77777777" w:rsidR="002D7B72" w:rsidRDefault="002A4BAC">
            <w:pPr>
              <w:spacing w:line="360" w:lineRule="auto"/>
              <w:jc w:val="center"/>
              <w:rPr>
                <w:rFonts w:ascii="Times New Roman" w:hAnsi="Times New Roman"/>
                <w:szCs w:val="21"/>
              </w:rPr>
            </w:pPr>
            <w:r>
              <w:rPr>
                <w:rFonts w:ascii="Times New Roman" w:hAnsi="Times New Roman"/>
                <w:szCs w:val="21"/>
              </w:rPr>
              <w:t>插</w:t>
            </w:r>
            <w:r>
              <w:rPr>
                <w:rFonts w:ascii="Times New Roman" w:hAnsi="Times New Roman" w:hint="eastAsia"/>
                <w:szCs w:val="21"/>
              </w:rPr>
              <w:t>深</w:t>
            </w:r>
            <w:r>
              <w:rPr>
                <w:rFonts w:ascii="Times New Roman" w:hAnsi="Times New Roman"/>
                <w:szCs w:val="21"/>
              </w:rPr>
              <w:t>足够</w:t>
            </w:r>
          </w:p>
        </w:tc>
      </w:tr>
      <w:tr w:rsidR="002D7B72" w14:paraId="49C84585" w14:textId="77777777">
        <w:trPr>
          <w:jc w:val="center"/>
        </w:trPr>
        <w:tc>
          <w:tcPr>
            <w:tcW w:w="704" w:type="dxa"/>
            <w:shd w:val="clear" w:color="auto" w:fill="auto"/>
            <w:vAlign w:val="center"/>
          </w:tcPr>
          <w:p w14:paraId="590BD424" w14:textId="77777777" w:rsidR="002D7B72" w:rsidRDefault="002A4BAC">
            <w:pPr>
              <w:spacing w:line="360" w:lineRule="auto"/>
              <w:jc w:val="center"/>
              <w:rPr>
                <w:rFonts w:ascii="Times New Roman" w:hAnsi="Times New Roman"/>
                <w:szCs w:val="21"/>
              </w:rPr>
            </w:pPr>
            <w:r>
              <w:rPr>
                <w:rFonts w:ascii="Times New Roman" w:hAnsi="Times New Roman"/>
                <w:szCs w:val="21"/>
              </w:rPr>
              <w:t>5</w:t>
            </w:r>
          </w:p>
        </w:tc>
        <w:tc>
          <w:tcPr>
            <w:tcW w:w="1985" w:type="dxa"/>
            <w:shd w:val="clear" w:color="auto" w:fill="auto"/>
            <w:vAlign w:val="center"/>
          </w:tcPr>
          <w:p w14:paraId="35D644CB" w14:textId="77777777" w:rsidR="002D7B72" w:rsidRDefault="002A4BAC">
            <w:pPr>
              <w:widowControl/>
              <w:jc w:val="center"/>
              <w:rPr>
                <w:rFonts w:ascii="Times New Roman" w:hAnsi="Times New Roman"/>
                <w:color w:val="000000"/>
                <w:kern w:val="0"/>
                <w:szCs w:val="21"/>
              </w:rPr>
            </w:pPr>
            <w:r>
              <w:rPr>
                <w:rFonts w:ascii="Times New Roman" w:hAnsi="Times New Roman"/>
                <w:color w:val="000000"/>
                <w:szCs w:val="21"/>
              </w:rPr>
              <w:t>恒温油槽（</w:t>
            </w:r>
            <w:r>
              <w:rPr>
                <w:rFonts w:ascii="Times New Roman" w:hAnsi="Times New Roman"/>
                <w:color w:val="000000"/>
                <w:szCs w:val="21"/>
              </w:rPr>
              <w:t>75</w:t>
            </w:r>
            <w:r>
              <w:rPr>
                <w:rFonts w:ascii="宋体" w:hAnsi="宋体" w:cs="宋体" w:hint="eastAsia"/>
                <w:color w:val="000000"/>
                <w:szCs w:val="21"/>
              </w:rPr>
              <w:t>℃</w:t>
            </w:r>
            <w:r>
              <w:rPr>
                <w:rFonts w:ascii="Times New Roman" w:hAnsi="Times New Roman"/>
                <w:color w:val="000000"/>
                <w:szCs w:val="21"/>
              </w:rPr>
              <w:t>）</w:t>
            </w:r>
          </w:p>
        </w:tc>
        <w:tc>
          <w:tcPr>
            <w:tcW w:w="2288" w:type="dxa"/>
            <w:shd w:val="clear" w:color="auto" w:fill="auto"/>
            <w:vAlign w:val="center"/>
          </w:tcPr>
          <w:p w14:paraId="7819DFCF" w14:textId="77777777" w:rsidR="002D7B72" w:rsidRDefault="002A4BAC">
            <w:pPr>
              <w:jc w:val="center"/>
              <w:rPr>
                <w:rFonts w:ascii="Times New Roman" w:hAnsi="Times New Roman"/>
                <w:color w:val="000000"/>
                <w:szCs w:val="21"/>
              </w:rPr>
            </w:pPr>
            <w:r>
              <w:rPr>
                <w:rFonts w:ascii="Times New Roman" w:hAnsi="Times New Roman" w:hint="eastAsia"/>
                <w:color w:val="000000"/>
                <w:szCs w:val="21"/>
              </w:rPr>
              <w:t>波动度：</w:t>
            </w:r>
            <w:r>
              <w:rPr>
                <w:rFonts w:ascii="Times New Roman" w:hAnsi="Times New Roman"/>
                <w:color w:val="000000"/>
                <w:szCs w:val="21"/>
              </w:rPr>
              <w:t>±0.01</w:t>
            </w:r>
            <w:r>
              <w:rPr>
                <w:rFonts w:ascii="宋体" w:hAnsi="宋体" w:cs="宋体" w:hint="eastAsia"/>
                <w:color w:val="000000"/>
                <w:szCs w:val="21"/>
              </w:rPr>
              <w:t>℃</w:t>
            </w:r>
          </w:p>
        </w:tc>
        <w:tc>
          <w:tcPr>
            <w:tcW w:w="1798" w:type="dxa"/>
            <w:shd w:val="clear" w:color="auto" w:fill="auto"/>
            <w:vAlign w:val="center"/>
          </w:tcPr>
          <w:p w14:paraId="13ABEDA8" w14:textId="77777777" w:rsidR="002D7B72" w:rsidRDefault="002A4BAC">
            <w:pPr>
              <w:jc w:val="center"/>
              <w:rPr>
                <w:rFonts w:ascii="Times New Roman" w:hAnsi="Times New Roman"/>
                <w:color w:val="000000"/>
                <w:szCs w:val="21"/>
              </w:rPr>
            </w:pPr>
            <w:r>
              <w:rPr>
                <w:rFonts w:ascii="Times New Roman" w:hAnsi="Times New Roman"/>
                <w:color w:val="000000"/>
                <w:szCs w:val="21"/>
              </w:rPr>
              <w:t>测量电阻值</w:t>
            </w:r>
          </w:p>
        </w:tc>
        <w:tc>
          <w:tcPr>
            <w:tcW w:w="1521" w:type="dxa"/>
            <w:shd w:val="clear" w:color="auto" w:fill="auto"/>
            <w:vAlign w:val="center"/>
          </w:tcPr>
          <w:p w14:paraId="45C8F769"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75B4D938" w14:textId="77777777">
        <w:trPr>
          <w:jc w:val="center"/>
        </w:trPr>
        <w:tc>
          <w:tcPr>
            <w:tcW w:w="704" w:type="dxa"/>
            <w:shd w:val="clear" w:color="auto" w:fill="auto"/>
            <w:vAlign w:val="center"/>
          </w:tcPr>
          <w:p w14:paraId="231FD902" w14:textId="77777777" w:rsidR="002D7B72" w:rsidRDefault="002A4BAC">
            <w:pPr>
              <w:spacing w:line="360" w:lineRule="auto"/>
              <w:jc w:val="center"/>
              <w:rPr>
                <w:rFonts w:ascii="Times New Roman" w:hAnsi="Times New Roman"/>
                <w:szCs w:val="21"/>
              </w:rPr>
            </w:pPr>
            <w:r>
              <w:rPr>
                <w:rFonts w:ascii="Times New Roman" w:hAnsi="Times New Roman"/>
                <w:szCs w:val="21"/>
              </w:rPr>
              <w:t>6</w:t>
            </w:r>
          </w:p>
        </w:tc>
        <w:tc>
          <w:tcPr>
            <w:tcW w:w="1985" w:type="dxa"/>
            <w:shd w:val="clear" w:color="auto" w:fill="auto"/>
            <w:vAlign w:val="center"/>
          </w:tcPr>
          <w:p w14:paraId="17D4E577" w14:textId="77777777" w:rsidR="002D7B72" w:rsidRDefault="002A4BAC">
            <w:pPr>
              <w:jc w:val="center"/>
              <w:rPr>
                <w:rFonts w:ascii="Times New Roman" w:hAnsi="Times New Roman"/>
                <w:color w:val="000000"/>
                <w:szCs w:val="21"/>
              </w:rPr>
            </w:pPr>
            <w:r>
              <w:rPr>
                <w:rFonts w:ascii="Times New Roman" w:hAnsi="Times New Roman"/>
                <w:color w:val="000000"/>
                <w:szCs w:val="21"/>
              </w:rPr>
              <w:t>恒温油槽（</w:t>
            </w:r>
            <w:r>
              <w:rPr>
                <w:rFonts w:ascii="Times New Roman" w:hAnsi="Times New Roman"/>
                <w:color w:val="000000"/>
                <w:szCs w:val="21"/>
              </w:rPr>
              <w:t>50</w:t>
            </w:r>
            <w:r>
              <w:rPr>
                <w:rFonts w:ascii="宋体" w:hAnsi="宋体" w:cs="宋体" w:hint="eastAsia"/>
                <w:color w:val="000000"/>
                <w:szCs w:val="21"/>
              </w:rPr>
              <w:t>℃</w:t>
            </w:r>
            <w:r>
              <w:rPr>
                <w:rFonts w:ascii="Times New Roman" w:hAnsi="Times New Roman"/>
                <w:color w:val="000000"/>
                <w:szCs w:val="21"/>
              </w:rPr>
              <w:t>）</w:t>
            </w:r>
          </w:p>
        </w:tc>
        <w:tc>
          <w:tcPr>
            <w:tcW w:w="2288" w:type="dxa"/>
            <w:shd w:val="clear" w:color="auto" w:fill="auto"/>
            <w:vAlign w:val="center"/>
          </w:tcPr>
          <w:p w14:paraId="5D73C17F" w14:textId="77777777" w:rsidR="002D7B72" w:rsidRDefault="002A4BAC">
            <w:pPr>
              <w:jc w:val="center"/>
              <w:rPr>
                <w:rFonts w:ascii="Times New Roman" w:hAnsi="Times New Roman"/>
                <w:color w:val="000000"/>
                <w:szCs w:val="21"/>
              </w:rPr>
            </w:pPr>
            <w:r>
              <w:rPr>
                <w:rFonts w:ascii="Times New Roman" w:hAnsi="Times New Roman" w:hint="eastAsia"/>
                <w:color w:val="000000"/>
                <w:szCs w:val="21"/>
              </w:rPr>
              <w:t>波动度：</w:t>
            </w:r>
            <w:r>
              <w:rPr>
                <w:rFonts w:ascii="Times New Roman" w:hAnsi="Times New Roman"/>
                <w:color w:val="000000"/>
                <w:szCs w:val="21"/>
              </w:rPr>
              <w:t>±0.01</w:t>
            </w:r>
            <w:r>
              <w:rPr>
                <w:rFonts w:ascii="宋体" w:hAnsi="宋体" w:cs="宋体" w:hint="eastAsia"/>
                <w:color w:val="000000"/>
                <w:szCs w:val="21"/>
              </w:rPr>
              <w:t>℃</w:t>
            </w:r>
          </w:p>
        </w:tc>
        <w:tc>
          <w:tcPr>
            <w:tcW w:w="1798" w:type="dxa"/>
            <w:shd w:val="clear" w:color="auto" w:fill="auto"/>
            <w:vAlign w:val="center"/>
          </w:tcPr>
          <w:p w14:paraId="3CD318FA" w14:textId="77777777" w:rsidR="002D7B72" w:rsidRDefault="002A4BAC">
            <w:pPr>
              <w:jc w:val="center"/>
              <w:rPr>
                <w:rFonts w:ascii="Times New Roman" w:hAnsi="Times New Roman"/>
                <w:color w:val="000000"/>
                <w:szCs w:val="21"/>
              </w:rPr>
            </w:pPr>
            <w:r>
              <w:rPr>
                <w:rFonts w:ascii="Times New Roman" w:hAnsi="Times New Roman"/>
                <w:color w:val="000000"/>
                <w:szCs w:val="21"/>
              </w:rPr>
              <w:t>测量</w:t>
            </w:r>
            <w:r>
              <w:rPr>
                <w:rFonts w:ascii="Times New Roman" w:hAnsi="Times New Roman"/>
                <w:color w:val="000000"/>
                <w:szCs w:val="21"/>
              </w:rPr>
              <w:t>43.4</w:t>
            </w:r>
            <w:r>
              <w:rPr>
                <w:rFonts w:ascii="宋体" w:hAnsi="宋体" w:cs="宋体" w:hint="eastAsia"/>
                <w:color w:val="000000"/>
                <w:szCs w:val="21"/>
              </w:rPr>
              <w:t>℃</w:t>
            </w:r>
            <w:r>
              <w:rPr>
                <w:rFonts w:ascii="Times New Roman" w:hAnsi="Times New Roman"/>
                <w:color w:val="000000"/>
                <w:szCs w:val="21"/>
              </w:rPr>
              <w:t>电阻值</w:t>
            </w:r>
          </w:p>
        </w:tc>
        <w:tc>
          <w:tcPr>
            <w:tcW w:w="1521" w:type="dxa"/>
            <w:shd w:val="clear" w:color="auto" w:fill="auto"/>
            <w:vAlign w:val="center"/>
          </w:tcPr>
          <w:p w14:paraId="0972019F"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6CBA10C4" w14:textId="77777777">
        <w:trPr>
          <w:jc w:val="center"/>
        </w:trPr>
        <w:tc>
          <w:tcPr>
            <w:tcW w:w="704" w:type="dxa"/>
            <w:shd w:val="clear" w:color="auto" w:fill="auto"/>
            <w:vAlign w:val="center"/>
          </w:tcPr>
          <w:p w14:paraId="35FE3CD8" w14:textId="77777777" w:rsidR="002D7B72" w:rsidRDefault="002A4BAC">
            <w:pPr>
              <w:spacing w:line="360" w:lineRule="auto"/>
              <w:jc w:val="center"/>
              <w:rPr>
                <w:rFonts w:ascii="Times New Roman" w:hAnsi="Times New Roman"/>
                <w:szCs w:val="21"/>
              </w:rPr>
            </w:pPr>
            <w:r>
              <w:rPr>
                <w:rFonts w:ascii="Times New Roman" w:hAnsi="Times New Roman"/>
                <w:szCs w:val="21"/>
              </w:rPr>
              <w:t>7</w:t>
            </w:r>
          </w:p>
        </w:tc>
        <w:tc>
          <w:tcPr>
            <w:tcW w:w="1985" w:type="dxa"/>
            <w:shd w:val="clear" w:color="auto" w:fill="auto"/>
            <w:vAlign w:val="center"/>
          </w:tcPr>
          <w:p w14:paraId="7570FBEA" w14:textId="77777777" w:rsidR="002D7B72" w:rsidRDefault="002A4BAC">
            <w:pPr>
              <w:jc w:val="center"/>
              <w:rPr>
                <w:rFonts w:ascii="Times New Roman" w:hAnsi="Times New Roman"/>
                <w:color w:val="000000"/>
                <w:szCs w:val="21"/>
              </w:rPr>
            </w:pPr>
            <w:r>
              <w:rPr>
                <w:rFonts w:ascii="Times New Roman" w:hAnsi="Times New Roman" w:hint="eastAsia"/>
                <w:color w:val="000000"/>
                <w:szCs w:val="21"/>
              </w:rPr>
              <w:t>数字温湿度计</w:t>
            </w:r>
          </w:p>
        </w:tc>
        <w:tc>
          <w:tcPr>
            <w:tcW w:w="2288" w:type="dxa"/>
            <w:shd w:val="clear" w:color="auto" w:fill="auto"/>
            <w:vAlign w:val="center"/>
          </w:tcPr>
          <w:p w14:paraId="0A7D2ADC"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w:t>
            </w:r>
            <w:r>
              <w:rPr>
                <w:rFonts w:ascii="Times New Roman" w:hAnsi="Times New Roman"/>
                <w:color w:val="000000" w:themeColor="text1"/>
                <w:szCs w:val="21"/>
              </w:rPr>
              <w:t>0~50</w:t>
            </w:r>
            <w:r>
              <w:rPr>
                <w:rFonts w:ascii="Times New Roman" w:hAnsi="Times New Roman" w:hint="eastAsia"/>
                <w:color w:val="000000" w:themeColor="text1"/>
                <w:szCs w:val="21"/>
              </w:rPr>
              <w:t>)</w:t>
            </w:r>
            <w:r>
              <w:rPr>
                <w:rFonts w:ascii="宋体" w:hAnsi="宋体" w:cs="宋体" w:hint="eastAsia"/>
                <w:color w:val="000000" w:themeColor="text1"/>
                <w:szCs w:val="21"/>
              </w:rPr>
              <w:t>℃</w:t>
            </w:r>
            <w:r>
              <w:rPr>
                <w:rFonts w:ascii="Times New Roman" w:hAnsi="Times New Roman"/>
                <w:color w:val="000000" w:themeColor="text1"/>
                <w:szCs w:val="21"/>
              </w:rPr>
              <w:t>，</w:t>
            </w:r>
            <w:r>
              <w:rPr>
                <w:rFonts w:ascii="Times New Roman" w:hAnsi="Times New Roman" w:hint="eastAsia"/>
                <w:color w:val="000000" w:themeColor="text1"/>
                <w:szCs w:val="21"/>
              </w:rPr>
              <w:t>MPE</w:t>
            </w:r>
            <w:r>
              <w:rPr>
                <w:rFonts w:ascii="Times New Roman" w:hAnsi="Times New Roman" w:hint="eastAsia"/>
                <w:color w:val="000000" w:themeColor="text1"/>
                <w:szCs w:val="21"/>
              </w:rPr>
              <w:t>：</w:t>
            </w:r>
            <w:r>
              <w:rPr>
                <w:rFonts w:ascii="Times New Roman" w:hAnsi="Times New Roman"/>
                <w:color w:val="000000" w:themeColor="text1"/>
                <w:szCs w:val="21"/>
              </w:rPr>
              <w:t>±0.</w:t>
            </w:r>
            <w:r>
              <w:rPr>
                <w:rFonts w:ascii="Times New Roman" w:hAnsi="Times New Roman" w:hint="eastAsia"/>
                <w:color w:val="000000" w:themeColor="text1"/>
                <w:szCs w:val="21"/>
              </w:rPr>
              <w:t>5</w:t>
            </w:r>
            <w:r>
              <w:rPr>
                <w:rFonts w:ascii="宋体" w:hAnsi="宋体" w:cs="宋体" w:hint="eastAsia"/>
                <w:color w:val="000000" w:themeColor="text1"/>
                <w:szCs w:val="21"/>
              </w:rPr>
              <w:t>℃</w:t>
            </w:r>
          </w:p>
          <w:p w14:paraId="7EE1EE4B"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(5</w:t>
            </w:r>
            <w:r>
              <w:rPr>
                <w:rFonts w:ascii="Times New Roman" w:hAnsi="Times New Roman"/>
                <w:color w:val="000000" w:themeColor="text1"/>
                <w:szCs w:val="21"/>
              </w:rPr>
              <w:t>~</w:t>
            </w:r>
            <w:r>
              <w:rPr>
                <w:rFonts w:ascii="Times New Roman" w:hAnsi="Times New Roman" w:hint="eastAsia"/>
                <w:color w:val="000000" w:themeColor="text1"/>
                <w:szCs w:val="21"/>
              </w:rPr>
              <w:t>95)</w:t>
            </w:r>
            <w:r>
              <w:rPr>
                <w:rFonts w:ascii="宋体" w:hAnsi="宋体" w:cs="宋体" w:hint="eastAsia"/>
                <w:color w:val="000000" w:themeColor="text1"/>
                <w:szCs w:val="21"/>
              </w:rPr>
              <w:t>%RH</w:t>
            </w:r>
            <w:r>
              <w:rPr>
                <w:rFonts w:ascii="Times New Roman" w:hAnsi="Times New Roman"/>
                <w:color w:val="000000" w:themeColor="text1"/>
                <w:szCs w:val="21"/>
              </w:rPr>
              <w:t>，</w:t>
            </w:r>
            <w:r>
              <w:rPr>
                <w:rFonts w:ascii="Times New Roman" w:hAnsi="Times New Roman" w:hint="eastAsia"/>
                <w:color w:val="000000" w:themeColor="text1"/>
                <w:szCs w:val="21"/>
              </w:rPr>
              <w:t>MPE</w:t>
            </w:r>
            <w:r>
              <w:rPr>
                <w:rFonts w:ascii="Times New Roman" w:hAnsi="Times New Roman" w:hint="eastAsia"/>
                <w:color w:val="000000" w:themeColor="text1"/>
                <w:szCs w:val="21"/>
              </w:rPr>
              <w:t>：</w:t>
            </w:r>
            <w:r>
              <w:rPr>
                <w:rFonts w:ascii="Times New Roman" w:hAnsi="Times New Roman"/>
                <w:color w:val="000000" w:themeColor="text1"/>
                <w:szCs w:val="21"/>
              </w:rPr>
              <w:t>±</w:t>
            </w:r>
            <w:r>
              <w:rPr>
                <w:rFonts w:ascii="Times New Roman" w:hAnsi="Times New Roman" w:hint="eastAsia"/>
                <w:color w:val="000000" w:themeColor="text1"/>
                <w:szCs w:val="21"/>
              </w:rPr>
              <w:t>5.0</w:t>
            </w:r>
            <w:r>
              <w:rPr>
                <w:rFonts w:ascii="宋体" w:hAnsi="宋体" w:cs="宋体" w:hint="eastAsia"/>
                <w:color w:val="000000" w:themeColor="text1"/>
                <w:szCs w:val="21"/>
              </w:rPr>
              <w:t>%RH</w:t>
            </w:r>
          </w:p>
        </w:tc>
        <w:tc>
          <w:tcPr>
            <w:tcW w:w="1798" w:type="dxa"/>
            <w:shd w:val="clear" w:color="auto" w:fill="auto"/>
            <w:vAlign w:val="center"/>
          </w:tcPr>
          <w:p w14:paraId="3C7FB22D"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环境</w:t>
            </w:r>
            <w:r>
              <w:rPr>
                <w:rFonts w:ascii="Times New Roman" w:hAnsi="Times New Roman"/>
                <w:color w:val="000000" w:themeColor="text1"/>
                <w:szCs w:val="21"/>
              </w:rPr>
              <w:t>温</w:t>
            </w:r>
            <w:r>
              <w:rPr>
                <w:rFonts w:ascii="Times New Roman" w:hAnsi="Times New Roman" w:hint="eastAsia"/>
                <w:color w:val="000000" w:themeColor="text1"/>
                <w:szCs w:val="21"/>
              </w:rPr>
              <w:t>湿</w:t>
            </w:r>
            <w:r>
              <w:rPr>
                <w:rFonts w:ascii="Times New Roman" w:hAnsi="Times New Roman"/>
                <w:color w:val="000000" w:themeColor="text1"/>
                <w:szCs w:val="21"/>
              </w:rPr>
              <w:t>度监测</w:t>
            </w:r>
          </w:p>
        </w:tc>
        <w:tc>
          <w:tcPr>
            <w:tcW w:w="1521" w:type="dxa"/>
            <w:shd w:val="clear" w:color="auto" w:fill="auto"/>
            <w:vAlign w:val="center"/>
          </w:tcPr>
          <w:p w14:paraId="09E336CD"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08539668" w14:textId="77777777">
        <w:trPr>
          <w:jc w:val="center"/>
        </w:trPr>
        <w:tc>
          <w:tcPr>
            <w:tcW w:w="704" w:type="dxa"/>
            <w:shd w:val="clear" w:color="auto" w:fill="auto"/>
            <w:vAlign w:val="center"/>
          </w:tcPr>
          <w:p w14:paraId="3922152E" w14:textId="77777777" w:rsidR="002D7B72" w:rsidRDefault="002A4BAC">
            <w:pPr>
              <w:spacing w:line="360" w:lineRule="auto"/>
              <w:jc w:val="center"/>
              <w:rPr>
                <w:rFonts w:ascii="Times New Roman" w:hAnsi="Times New Roman"/>
                <w:szCs w:val="21"/>
              </w:rPr>
            </w:pPr>
            <w:r>
              <w:rPr>
                <w:rFonts w:ascii="Times New Roman" w:hAnsi="Times New Roman"/>
                <w:szCs w:val="21"/>
              </w:rPr>
              <w:t>8</w:t>
            </w:r>
          </w:p>
        </w:tc>
        <w:tc>
          <w:tcPr>
            <w:tcW w:w="1985" w:type="dxa"/>
            <w:shd w:val="clear" w:color="auto" w:fill="auto"/>
            <w:vAlign w:val="center"/>
          </w:tcPr>
          <w:p w14:paraId="6B9367CA" w14:textId="77777777" w:rsidR="002D7B72" w:rsidRDefault="002A4BAC">
            <w:pPr>
              <w:jc w:val="center"/>
              <w:rPr>
                <w:rFonts w:ascii="Times New Roman" w:hAnsi="Times New Roman"/>
                <w:color w:val="000000"/>
                <w:szCs w:val="21"/>
              </w:rPr>
            </w:pPr>
            <w:r>
              <w:rPr>
                <w:rFonts w:ascii="Times New Roman" w:hAnsi="Times New Roman"/>
                <w:color w:val="000000"/>
                <w:szCs w:val="21"/>
              </w:rPr>
              <w:t>电热恒温</w:t>
            </w:r>
            <w:r>
              <w:rPr>
                <w:rFonts w:ascii="Times New Roman" w:hAnsi="Times New Roman" w:hint="eastAsia"/>
                <w:color w:val="000000"/>
                <w:szCs w:val="21"/>
              </w:rPr>
              <w:t>干燥</w:t>
            </w:r>
            <w:r>
              <w:rPr>
                <w:rFonts w:ascii="Times New Roman" w:hAnsi="Times New Roman"/>
                <w:color w:val="000000"/>
                <w:szCs w:val="21"/>
              </w:rPr>
              <w:t>箱</w:t>
            </w:r>
          </w:p>
        </w:tc>
        <w:tc>
          <w:tcPr>
            <w:tcW w:w="2288" w:type="dxa"/>
            <w:shd w:val="clear" w:color="auto" w:fill="auto"/>
            <w:vAlign w:val="center"/>
          </w:tcPr>
          <w:p w14:paraId="1101A7AC"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温度波动度：</w:t>
            </w:r>
            <w:r>
              <w:rPr>
                <w:rFonts w:ascii="Times New Roman" w:hAnsi="Times New Roman"/>
                <w:color w:val="000000" w:themeColor="text1"/>
                <w:szCs w:val="21"/>
              </w:rPr>
              <w:t>±0.2</w:t>
            </w:r>
            <w:r>
              <w:rPr>
                <w:rFonts w:ascii="宋体" w:hAnsi="宋体" w:cs="宋体" w:hint="eastAsia"/>
                <w:color w:val="000000" w:themeColor="text1"/>
                <w:szCs w:val="21"/>
              </w:rPr>
              <w:t>℃</w:t>
            </w:r>
          </w:p>
        </w:tc>
        <w:tc>
          <w:tcPr>
            <w:tcW w:w="1798" w:type="dxa"/>
            <w:shd w:val="clear" w:color="auto" w:fill="auto"/>
            <w:vAlign w:val="center"/>
          </w:tcPr>
          <w:p w14:paraId="078A2B8F"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恒温装置</w:t>
            </w:r>
          </w:p>
        </w:tc>
        <w:tc>
          <w:tcPr>
            <w:tcW w:w="1521" w:type="dxa"/>
            <w:shd w:val="clear" w:color="auto" w:fill="auto"/>
            <w:vAlign w:val="center"/>
          </w:tcPr>
          <w:p w14:paraId="5AB5B7A8"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3E909158" w14:textId="77777777">
        <w:trPr>
          <w:jc w:val="center"/>
        </w:trPr>
        <w:tc>
          <w:tcPr>
            <w:tcW w:w="704" w:type="dxa"/>
            <w:shd w:val="clear" w:color="auto" w:fill="auto"/>
            <w:vAlign w:val="center"/>
          </w:tcPr>
          <w:p w14:paraId="09BDB640" w14:textId="77777777" w:rsidR="002D7B72" w:rsidRDefault="002A4BAC">
            <w:pPr>
              <w:spacing w:line="360" w:lineRule="auto"/>
              <w:jc w:val="center"/>
              <w:rPr>
                <w:rFonts w:ascii="Times New Roman" w:hAnsi="Times New Roman"/>
                <w:szCs w:val="21"/>
              </w:rPr>
            </w:pPr>
            <w:r>
              <w:rPr>
                <w:rFonts w:ascii="Times New Roman" w:hAnsi="Times New Roman"/>
                <w:szCs w:val="21"/>
              </w:rPr>
              <w:t>9</w:t>
            </w:r>
          </w:p>
        </w:tc>
        <w:tc>
          <w:tcPr>
            <w:tcW w:w="1985" w:type="dxa"/>
            <w:shd w:val="clear" w:color="auto" w:fill="auto"/>
            <w:vAlign w:val="center"/>
          </w:tcPr>
          <w:p w14:paraId="4E057E01" w14:textId="77777777" w:rsidR="002D7B72" w:rsidRDefault="002A4BAC">
            <w:pPr>
              <w:jc w:val="center"/>
              <w:rPr>
                <w:rFonts w:ascii="Times New Roman" w:hAnsi="Times New Roman"/>
                <w:color w:val="000000"/>
                <w:szCs w:val="21"/>
              </w:rPr>
            </w:pPr>
            <w:r>
              <w:rPr>
                <w:rFonts w:ascii="Times New Roman" w:hAnsi="Times New Roman"/>
                <w:color w:val="000000"/>
                <w:szCs w:val="21"/>
              </w:rPr>
              <w:t>直流稳压电源</w:t>
            </w:r>
          </w:p>
        </w:tc>
        <w:tc>
          <w:tcPr>
            <w:tcW w:w="2288" w:type="dxa"/>
            <w:shd w:val="clear" w:color="auto" w:fill="auto"/>
            <w:vAlign w:val="center"/>
          </w:tcPr>
          <w:p w14:paraId="43BFD484"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分辨率：</w:t>
            </w:r>
            <w:r>
              <w:rPr>
                <w:rFonts w:ascii="Times New Roman" w:hAnsi="Times New Roman"/>
                <w:color w:val="000000" w:themeColor="text1"/>
                <w:szCs w:val="21"/>
              </w:rPr>
              <w:t>纹波</w:t>
            </w:r>
            <w:r>
              <w:rPr>
                <w:rFonts w:ascii="Times New Roman" w:hAnsi="Times New Roman"/>
                <w:color w:val="000000" w:themeColor="text1"/>
                <w:szCs w:val="21"/>
              </w:rPr>
              <w:t>0.01V</w:t>
            </w:r>
          </w:p>
        </w:tc>
        <w:tc>
          <w:tcPr>
            <w:tcW w:w="1798" w:type="dxa"/>
            <w:shd w:val="clear" w:color="auto" w:fill="auto"/>
            <w:vAlign w:val="center"/>
          </w:tcPr>
          <w:p w14:paraId="314891DD" w14:textId="77777777" w:rsidR="002D7B72" w:rsidRDefault="002A4BAC">
            <w:pPr>
              <w:jc w:val="center"/>
              <w:rPr>
                <w:rFonts w:ascii="Times New Roman" w:hAnsi="Times New Roman"/>
                <w:color w:val="000000" w:themeColor="text1"/>
                <w:szCs w:val="21"/>
              </w:rPr>
            </w:pPr>
            <w:r>
              <w:rPr>
                <w:rFonts w:ascii="Times New Roman" w:hAnsi="Times New Roman"/>
                <w:color w:val="000000" w:themeColor="text1"/>
                <w:szCs w:val="21"/>
              </w:rPr>
              <w:t>调节输出电流</w:t>
            </w:r>
          </w:p>
        </w:tc>
        <w:tc>
          <w:tcPr>
            <w:tcW w:w="1521" w:type="dxa"/>
            <w:shd w:val="clear" w:color="auto" w:fill="auto"/>
            <w:vAlign w:val="center"/>
          </w:tcPr>
          <w:p w14:paraId="481090D2"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20AA8ADF" w14:textId="77777777">
        <w:trPr>
          <w:jc w:val="center"/>
        </w:trPr>
        <w:tc>
          <w:tcPr>
            <w:tcW w:w="704" w:type="dxa"/>
            <w:shd w:val="clear" w:color="auto" w:fill="auto"/>
            <w:vAlign w:val="center"/>
          </w:tcPr>
          <w:p w14:paraId="4B24BAA1" w14:textId="77777777" w:rsidR="002D7B72" w:rsidRDefault="002A4BAC">
            <w:pPr>
              <w:spacing w:line="360" w:lineRule="auto"/>
              <w:jc w:val="center"/>
              <w:rPr>
                <w:rFonts w:ascii="Times New Roman" w:hAnsi="Times New Roman"/>
                <w:szCs w:val="21"/>
              </w:rPr>
            </w:pPr>
            <w:r>
              <w:rPr>
                <w:rFonts w:ascii="Times New Roman" w:hAnsi="Times New Roman"/>
                <w:szCs w:val="21"/>
              </w:rPr>
              <w:t>10</w:t>
            </w:r>
          </w:p>
        </w:tc>
        <w:tc>
          <w:tcPr>
            <w:tcW w:w="1985" w:type="dxa"/>
            <w:shd w:val="clear" w:color="auto" w:fill="auto"/>
            <w:vAlign w:val="center"/>
          </w:tcPr>
          <w:p w14:paraId="5B188E46" w14:textId="77777777" w:rsidR="002D7B72" w:rsidRDefault="002A4BAC">
            <w:pPr>
              <w:jc w:val="center"/>
              <w:rPr>
                <w:rFonts w:ascii="Times New Roman" w:hAnsi="Times New Roman"/>
                <w:color w:val="000000"/>
                <w:szCs w:val="21"/>
              </w:rPr>
            </w:pPr>
            <w:r>
              <w:rPr>
                <w:rFonts w:ascii="Times New Roman" w:hAnsi="Times New Roman"/>
                <w:color w:val="000000"/>
                <w:szCs w:val="21"/>
              </w:rPr>
              <w:t>数字</w:t>
            </w:r>
            <w:r>
              <w:rPr>
                <w:rFonts w:ascii="Times New Roman" w:hAnsi="Times New Roman" w:hint="eastAsia"/>
                <w:color w:val="000000"/>
                <w:szCs w:val="21"/>
              </w:rPr>
              <w:t>多</w:t>
            </w:r>
            <w:r>
              <w:rPr>
                <w:rFonts w:ascii="Times New Roman" w:hAnsi="Times New Roman"/>
                <w:color w:val="000000"/>
                <w:szCs w:val="21"/>
              </w:rPr>
              <w:t>用表</w:t>
            </w:r>
          </w:p>
        </w:tc>
        <w:tc>
          <w:tcPr>
            <w:tcW w:w="2288" w:type="dxa"/>
            <w:shd w:val="clear" w:color="auto" w:fill="auto"/>
            <w:vAlign w:val="center"/>
          </w:tcPr>
          <w:p w14:paraId="581700D3"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0.5</w:t>
            </w:r>
            <w:r>
              <w:rPr>
                <w:rFonts w:ascii="Times New Roman" w:hAnsi="Times New Roman" w:hint="eastAsia"/>
                <w:color w:val="000000" w:themeColor="text1"/>
                <w:szCs w:val="21"/>
              </w:rPr>
              <w:t>级</w:t>
            </w:r>
          </w:p>
        </w:tc>
        <w:tc>
          <w:tcPr>
            <w:tcW w:w="1798" w:type="dxa"/>
            <w:shd w:val="clear" w:color="auto" w:fill="auto"/>
            <w:vAlign w:val="center"/>
          </w:tcPr>
          <w:p w14:paraId="05877FFD" w14:textId="77777777" w:rsidR="002D7B72" w:rsidRDefault="002A4BAC">
            <w:pPr>
              <w:jc w:val="center"/>
              <w:rPr>
                <w:rFonts w:ascii="Times New Roman" w:hAnsi="Times New Roman"/>
                <w:color w:val="000000" w:themeColor="text1"/>
                <w:szCs w:val="21"/>
              </w:rPr>
            </w:pPr>
            <w:r>
              <w:rPr>
                <w:rFonts w:ascii="Times New Roman" w:hAnsi="Times New Roman"/>
                <w:color w:val="000000" w:themeColor="text1"/>
                <w:szCs w:val="21"/>
              </w:rPr>
              <w:t>电压监测</w:t>
            </w:r>
          </w:p>
        </w:tc>
        <w:tc>
          <w:tcPr>
            <w:tcW w:w="1521" w:type="dxa"/>
            <w:shd w:val="clear" w:color="auto" w:fill="auto"/>
            <w:vAlign w:val="center"/>
          </w:tcPr>
          <w:p w14:paraId="3A45BE83"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5FFF9F73" w14:textId="77777777">
        <w:trPr>
          <w:jc w:val="center"/>
        </w:trPr>
        <w:tc>
          <w:tcPr>
            <w:tcW w:w="704" w:type="dxa"/>
            <w:shd w:val="clear" w:color="auto" w:fill="auto"/>
            <w:vAlign w:val="center"/>
          </w:tcPr>
          <w:p w14:paraId="499E5A56" w14:textId="77777777" w:rsidR="002D7B72" w:rsidRDefault="002A4BAC">
            <w:pPr>
              <w:spacing w:line="360" w:lineRule="auto"/>
              <w:jc w:val="center"/>
              <w:rPr>
                <w:rFonts w:ascii="Times New Roman" w:hAnsi="Times New Roman"/>
                <w:szCs w:val="21"/>
              </w:rPr>
            </w:pPr>
            <w:r>
              <w:rPr>
                <w:rFonts w:ascii="Times New Roman" w:hAnsi="Times New Roman"/>
                <w:szCs w:val="21"/>
              </w:rPr>
              <w:t>11</w:t>
            </w:r>
          </w:p>
        </w:tc>
        <w:tc>
          <w:tcPr>
            <w:tcW w:w="1985" w:type="dxa"/>
            <w:shd w:val="clear" w:color="auto" w:fill="auto"/>
            <w:vAlign w:val="center"/>
          </w:tcPr>
          <w:p w14:paraId="5AFC8077" w14:textId="77777777" w:rsidR="002D7B72" w:rsidRDefault="002A4BAC">
            <w:pPr>
              <w:jc w:val="center"/>
              <w:rPr>
                <w:rFonts w:ascii="Times New Roman" w:hAnsi="Times New Roman"/>
                <w:color w:val="000000"/>
                <w:szCs w:val="21"/>
              </w:rPr>
            </w:pPr>
            <w:r>
              <w:rPr>
                <w:rFonts w:ascii="Times New Roman" w:hAnsi="Times New Roman"/>
                <w:color w:val="000000"/>
                <w:szCs w:val="21"/>
              </w:rPr>
              <w:t>数字多用表</w:t>
            </w:r>
          </w:p>
        </w:tc>
        <w:tc>
          <w:tcPr>
            <w:tcW w:w="2288" w:type="dxa"/>
            <w:shd w:val="clear" w:color="auto" w:fill="auto"/>
            <w:vAlign w:val="center"/>
          </w:tcPr>
          <w:p w14:paraId="23D92C4D" w14:textId="77777777" w:rsidR="002D7B72" w:rsidRDefault="002A4BAC">
            <w:pPr>
              <w:jc w:val="center"/>
              <w:rPr>
                <w:rFonts w:ascii="Times New Roman" w:hAnsi="Times New Roman"/>
                <w:color w:val="000000" w:themeColor="text1"/>
                <w:szCs w:val="21"/>
              </w:rPr>
            </w:pPr>
            <w:r>
              <w:rPr>
                <w:rFonts w:ascii="Times New Roman" w:hAnsi="Times New Roman" w:hint="eastAsia"/>
                <w:color w:val="000000" w:themeColor="text1"/>
                <w:szCs w:val="21"/>
              </w:rPr>
              <w:t>0.02</w:t>
            </w:r>
            <w:r>
              <w:rPr>
                <w:rFonts w:ascii="Times New Roman" w:hAnsi="Times New Roman" w:hint="eastAsia"/>
                <w:color w:val="000000" w:themeColor="text1"/>
                <w:szCs w:val="21"/>
              </w:rPr>
              <w:t>级</w:t>
            </w:r>
          </w:p>
        </w:tc>
        <w:tc>
          <w:tcPr>
            <w:tcW w:w="1798" w:type="dxa"/>
            <w:shd w:val="clear" w:color="auto" w:fill="auto"/>
            <w:vAlign w:val="center"/>
          </w:tcPr>
          <w:p w14:paraId="5D853BFF" w14:textId="77777777" w:rsidR="002D7B72" w:rsidRDefault="002A4BAC">
            <w:pPr>
              <w:jc w:val="center"/>
              <w:rPr>
                <w:rFonts w:ascii="Times New Roman" w:hAnsi="Times New Roman"/>
                <w:color w:val="000000" w:themeColor="text1"/>
                <w:szCs w:val="21"/>
              </w:rPr>
            </w:pPr>
            <w:r>
              <w:rPr>
                <w:rFonts w:ascii="Times New Roman" w:hAnsi="Times New Roman"/>
                <w:color w:val="000000" w:themeColor="text1"/>
                <w:szCs w:val="21"/>
              </w:rPr>
              <w:t>电流、电阻监测</w:t>
            </w:r>
          </w:p>
        </w:tc>
        <w:tc>
          <w:tcPr>
            <w:tcW w:w="1521" w:type="dxa"/>
            <w:shd w:val="clear" w:color="auto" w:fill="auto"/>
            <w:vAlign w:val="center"/>
          </w:tcPr>
          <w:p w14:paraId="5B5B7E0D"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r w:rsidR="002D7B72" w14:paraId="4CEAC314" w14:textId="77777777">
        <w:trPr>
          <w:jc w:val="center"/>
        </w:trPr>
        <w:tc>
          <w:tcPr>
            <w:tcW w:w="704" w:type="dxa"/>
            <w:shd w:val="clear" w:color="auto" w:fill="auto"/>
            <w:vAlign w:val="center"/>
          </w:tcPr>
          <w:p w14:paraId="6C94D9BD" w14:textId="77777777" w:rsidR="002D7B72" w:rsidRDefault="002A4BAC">
            <w:pPr>
              <w:spacing w:line="360" w:lineRule="auto"/>
              <w:jc w:val="center"/>
              <w:rPr>
                <w:rFonts w:ascii="Times New Roman" w:hAnsi="Times New Roman"/>
                <w:szCs w:val="21"/>
              </w:rPr>
            </w:pPr>
            <w:r>
              <w:rPr>
                <w:rFonts w:ascii="Times New Roman" w:hAnsi="Times New Roman"/>
                <w:szCs w:val="21"/>
              </w:rPr>
              <w:t>12</w:t>
            </w:r>
          </w:p>
        </w:tc>
        <w:tc>
          <w:tcPr>
            <w:tcW w:w="1985" w:type="dxa"/>
            <w:shd w:val="clear" w:color="auto" w:fill="auto"/>
            <w:vAlign w:val="center"/>
          </w:tcPr>
          <w:p w14:paraId="25721522" w14:textId="77777777" w:rsidR="002D7B72" w:rsidRDefault="002A4BAC">
            <w:pPr>
              <w:widowControl/>
              <w:jc w:val="center"/>
              <w:rPr>
                <w:rFonts w:ascii="Times New Roman" w:hAnsi="Times New Roman"/>
                <w:color w:val="000000"/>
                <w:kern w:val="0"/>
                <w:szCs w:val="21"/>
              </w:rPr>
            </w:pPr>
            <w:r>
              <w:rPr>
                <w:rFonts w:ascii="Times New Roman" w:hAnsi="Times New Roman"/>
                <w:color w:val="000000"/>
                <w:szCs w:val="21"/>
              </w:rPr>
              <w:t>秒表</w:t>
            </w:r>
          </w:p>
        </w:tc>
        <w:tc>
          <w:tcPr>
            <w:tcW w:w="2288" w:type="dxa"/>
            <w:shd w:val="clear" w:color="auto" w:fill="auto"/>
            <w:vAlign w:val="center"/>
          </w:tcPr>
          <w:p w14:paraId="24A17B5E" w14:textId="77777777" w:rsidR="002D7B72" w:rsidRDefault="002A4BAC">
            <w:pPr>
              <w:jc w:val="center"/>
              <w:rPr>
                <w:rFonts w:ascii="Times New Roman" w:hAnsi="Times New Roman"/>
                <w:color w:val="000000"/>
                <w:szCs w:val="21"/>
              </w:rPr>
            </w:pPr>
            <w:r>
              <w:rPr>
                <w:rFonts w:ascii="Times New Roman" w:hAnsi="Times New Roman" w:hint="eastAsia"/>
                <w:color w:val="000000"/>
                <w:szCs w:val="21"/>
              </w:rPr>
              <w:t>分辨率：</w:t>
            </w:r>
            <w:r>
              <w:rPr>
                <w:rFonts w:ascii="Times New Roman" w:hAnsi="Times New Roman"/>
                <w:color w:val="000000"/>
                <w:szCs w:val="21"/>
              </w:rPr>
              <w:t>±0.1</w:t>
            </w:r>
            <w:r>
              <w:rPr>
                <w:rFonts w:ascii="Times New Roman" w:hAnsi="Times New Roman" w:hint="eastAsia"/>
                <w:color w:val="000000"/>
                <w:szCs w:val="21"/>
              </w:rPr>
              <w:t>s</w:t>
            </w:r>
          </w:p>
        </w:tc>
        <w:tc>
          <w:tcPr>
            <w:tcW w:w="1798" w:type="dxa"/>
            <w:shd w:val="clear" w:color="auto" w:fill="auto"/>
            <w:vAlign w:val="center"/>
          </w:tcPr>
          <w:p w14:paraId="62067999" w14:textId="77777777" w:rsidR="002D7B72" w:rsidRDefault="002A4BAC">
            <w:pPr>
              <w:jc w:val="center"/>
              <w:rPr>
                <w:rFonts w:ascii="Times New Roman" w:hAnsi="Times New Roman"/>
                <w:color w:val="000000"/>
                <w:szCs w:val="21"/>
              </w:rPr>
            </w:pPr>
            <w:r>
              <w:rPr>
                <w:rFonts w:ascii="Times New Roman" w:hAnsi="Times New Roman"/>
                <w:color w:val="000000"/>
                <w:szCs w:val="21"/>
              </w:rPr>
              <w:t>热时间常数计时</w:t>
            </w:r>
          </w:p>
        </w:tc>
        <w:tc>
          <w:tcPr>
            <w:tcW w:w="1521" w:type="dxa"/>
            <w:shd w:val="clear" w:color="auto" w:fill="auto"/>
            <w:vAlign w:val="center"/>
          </w:tcPr>
          <w:p w14:paraId="2D73C21E"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w:t>
            </w:r>
          </w:p>
        </w:tc>
      </w:tr>
    </w:tbl>
    <w:p w14:paraId="654AA95C"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85" w:name="_Toc107479330"/>
      <w:bookmarkStart w:id="86" w:name="_Toc107481819"/>
      <w:bookmarkStart w:id="87" w:name="_Toc107482083"/>
      <w:bookmarkEnd w:id="83"/>
      <w:r>
        <w:rPr>
          <w:rFonts w:ascii="Times New Roman" w:hAnsi="Times New Roman"/>
          <w:b w:val="0"/>
        </w:rPr>
        <w:t xml:space="preserve">7  </w:t>
      </w:r>
      <w:r>
        <w:rPr>
          <w:rFonts w:ascii="Times New Roman" w:hAnsi="Times New Roman"/>
          <w:b w:val="0"/>
        </w:rPr>
        <w:t>校准项目和校准方法</w:t>
      </w:r>
      <w:bookmarkEnd w:id="85"/>
      <w:bookmarkEnd w:id="86"/>
      <w:bookmarkEnd w:id="87"/>
    </w:p>
    <w:p w14:paraId="7C50191E" w14:textId="77777777" w:rsidR="002D7B72" w:rsidRDefault="002A4BAC">
      <w:pPr>
        <w:pStyle w:val="af1"/>
        <w:spacing w:line="360" w:lineRule="auto"/>
        <w:ind w:leftChars="0" w:left="0" w:right="210"/>
        <w:rPr>
          <w:rFonts w:ascii="Times New Roman" w:hAnsi="Times New Roman"/>
          <w:bCs w:val="0"/>
          <w:kern w:val="2"/>
          <w:szCs w:val="24"/>
        </w:rPr>
      </w:pPr>
      <w:bookmarkStart w:id="88" w:name="_Toc107482084"/>
      <w:r>
        <w:rPr>
          <w:rFonts w:ascii="Times New Roman" w:hAnsi="Times New Roman"/>
          <w:bCs w:val="0"/>
          <w:kern w:val="2"/>
          <w:szCs w:val="24"/>
        </w:rPr>
        <w:t xml:space="preserve">7.1 </w:t>
      </w:r>
      <w:r>
        <w:rPr>
          <w:rFonts w:ascii="Times New Roman" w:hAnsi="Times New Roman"/>
          <w:bCs w:val="0"/>
          <w:kern w:val="2"/>
          <w:szCs w:val="24"/>
        </w:rPr>
        <w:t>校准项目</w:t>
      </w:r>
      <w:bookmarkEnd w:id="88"/>
    </w:p>
    <w:p w14:paraId="27E086EA"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外观</w:t>
      </w:r>
      <w:bookmarkStart w:id="89" w:name="OLE_LINK545"/>
      <w:r>
        <w:rPr>
          <w:rFonts w:ascii="Times New Roman" w:hAnsi="Times New Roman"/>
          <w:sz w:val="24"/>
        </w:rPr>
        <w:t>检查</w:t>
      </w:r>
      <w:bookmarkEnd w:id="89"/>
      <w:r>
        <w:rPr>
          <w:rFonts w:ascii="Times New Roman" w:hAnsi="Times New Roman"/>
          <w:sz w:val="24"/>
        </w:rPr>
        <w:t>、</w:t>
      </w:r>
      <w:bookmarkStart w:id="90" w:name="OLE_LINK662"/>
      <w:r>
        <w:rPr>
          <w:rFonts w:ascii="Times New Roman" w:hAnsi="Times New Roman"/>
          <w:sz w:val="24"/>
        </w:rPr>
        <w:t>零功率标称电阻值</w:t>
      </w:r>
      <w:bookmarkEnd w:id="90"/>
      <w:r>
        <w:rPr>
          <w:rFonts w:ascii="Times New Roman" w:hAnsi="Times New Roman" w:hint="eastAsia"/>
          <w:sz w:val="24"/>
        </w:rPr>
        <w:t>示值</w:t>
      </w:r>
      <w:r>
        <w:rPr>
          <w:rFonts w:ascii="Times New Roman" w:hAnsi="Times New Roman"/>
          <w:sz w:val="24"/>
        </w:rPr>
        <w:t>误差、</w:t>
      </w:r>
      <w:bookmarkStart w:id="91" w:name="OLE_LINK668"/>
      <w:r>
        <w:rPr>
          <w:rFonts w:ascii="Times New Roman" w:hAnsi="Times New Roman"/>
          <w:sz w:val="24"/>
        </w:rPr>
        <w:t>材料常数</w:t>
      </w:r>
      <w:r>
        <w:rPr>
          <w:rFonts w:ascii="Times New Roman" w:hAnsi="Times New Roman"/>
          <w:i/>
          <w:iCs/>
          <w:sz w:val="24"/>
        </w:rPr>
        <w:t>B</w:t>
      </w:r>
      <w:r>
        <w:rPr>
          <w:rFonts w:ascii="Times New Roman" w:hAnsi="Times New Roman"/>
          <w:sz w:val="24"/>
        </w:rPr>
        <w:t>值</w:t>
      </w:r>
      <w:bookmarkEnd w:id="91"/>
      <w:r>
        <w:rPr>
          <w:rFonts w:ascii="Times New Roman" w:hAnsi="Times New Roman" w:hint="eastAsia"/>
          <w:sz w:val="24"/>
        </w:rPr>
        <w:t>示值</w:t>
      </w:r>
      <w:r>
        <w:rPr>
          <w:rFonts w:ascii="Times New Roman" w:hAnsi="Times New Roman"/>
          <w:sz w:val="24"/>
        </w:rPr>
        <w:t>误差、</w:t>
      </w:r>
      <w:bookmarkStart w:id="92" w:name="OLE_LINK669"/>
      <w:r>
        <w:rPr>
          <w:rFonts w:ascii="Times New Roman" w:hAnsi="Times New Roman"/>
          <w:sz w:val="24"/>
        </w:rPr>
        <w:t>电阻温度系数、耗散常数、热时间常数</w:t>
      </w:r>
      <w:bookmarkEnd w:id="92"/>
      <w:r>
        <w:rPr>
          <w:rFonts w:ascii="Times New Roman" w:hAnsi="Times New Roman"/>
          <w:sz w:val="24"/>
        </w:rPr>
        <w:t>、电阻</w:t>
      </w:r>
      <w:r>
        <w:rPr>
          <w:rFonts w:ascii="Times New Roman" w:hAnsi="Times New Roman" w:hint="eastAsia"/>
          <w:sz w:val="24"/>
        </w:rPr>
        <w:t>-</w:t>
      </w:r>
      <w:r>
        <w:rPr>
          <w:rFonts w:ascii="Times New Roman" w:hAnsi="Times New Roman"/>
          <w:sz w:val="24"/>
        </w:rPr>
        <w:t>温度特性。</w:t>
      </w:r>
    </w:p>
    <w:p w14:paraId="6BA491F3" w14:textId="77777777" w:rsidR="002D7B72" w:rsidRDefault="002A4BAC">
      <w:pPr>
        <w:pStyle w:val="af1"/>
        <w:spacing w:line="360" w:lineRule="auto"/>
        <w:ind w:leftChars="0" w:left="0" w:right="210"/>
        <w:rPr>
          <w:rFonts w:ascii="Times New Roman" w:hAnsi="Times New Roman"/>
          <w:bCs w:val="0"/>
          <w:kern w:val="2"/>
          <w:szCs w:val="24"/>
        </w:rPr>
      </w:pPr>
      <w:bookmarkStart w:id="93" w:name="_Toc107482085"/>
      <w:r>
        <w:rPr>
          <w:rFonts w:ascii="Times New Roman" w:hAnsi="Times New Roman"/>
          <w:bCs w:val="0"/>
          <w:kern w:val="2"/>
          <w:szCs w:val="24"/>
        </w:rPr>
        <w:t xml:space="preserve">7.2 </w:t>
      </w:r>
      <w:r>
        <w:rPr>
          <w:rFonts w:ascii="Times New Roman" w:hAnsi="Times New Roman"/>
          <w:bCs w:val="0"/>
          <w:kern w:val="2"/>
          <w:szCs w:val="24"/>
        </w:rPr>
        <w:t>校准方法</w:t>
      </w:r>
      <w:bookmarkEnd w:id="93"/>
    </w:p>
    <w:p w14:paraId="23801A67" w14:textId="77777777" w:rsidR="002D7B72" w:rsidRDefault="002A4BAC">
      <w:pPr>
        <w:spacing w:line="360" w:lineRule="auto"/>
        <w:rPr>
          <w:rFonts w:ascii="Times New Roman" w:hAnsi="Times New Roman"/>
          <w:sz w:val="24"/>
        </w:rPr>
      </w:pPr>
      <w:r>
        <w:rPr>
          <w:rFonts w:ascii="Times New Roman" w:hAnsi="Times New Roman"/>
          <w:sz w:val="24"/>
        </w:rPr>
        <w:t xml:space="preserve">7.2.1 </w:t>
      </w:r>
      <w:r>
        <w:rPr>
          <w:rFonts w:ascii="Times New Roman" w:hAnsi="Times New Roman"/>
          <w:sz w:val="24"/>
        </w:rPr>
        <w:t>外观</w:t>
      </w:r>
    </w:p>
    <w:p w14:paraId="0481B677" w14:textId="77777777" w:rsidR="002D7B72" w:rsidRDefault="002A4BAC">
      <w:pPr>
        <w:spacing w:line="360" w:lineRule="auto"/>
        <w:ind w:firstLine="480"/>
        <w:rPr>
          <w:rFonts w:ascii="Times New Roman" w:hAnsi="Times New Roman"/>
          <w:sz w:val="24"/>
        </w:rPr>
      </w:pPr>
      <w:r>
        <w:rPr>
          <w:rFonts w:ascii="Times New Roman" w:hAnsi="Times New Roman"/>
          <w:sz w:val="24"/>
        </w:rPr>
        <w:t>用目力观察热敏电阻温度计的外观应符合本规范</w:t>
      </w:r>
      <w:r>
        <w:rPr>
          <w:rFonts w:ascii="Times New Roman" w:hAnsi="Times New Roman"/>
          <w:sz w:val="24"/>
        </w:rPr>
        <w:t>5.1</w:t>
      </w:r>
      <w:r>
        <w:rPr>
          <w:rFonts w:ascii="Times New Roman" w:hAnsi="Times New Roman"/>
          <w:sz w:val="24"/>
        </w:rPr>
        <w:t>的规定。用万用表检查热敏电阻温度计有无短路或开路。</w:t>
      </w:r>
    </w:p>
    <w:p w14:paraId="7F41ACEC" w14:textId="77777777" w:rsidR="002D7B72" w:rsidRDefault="002A4BAC">
      <w:pPr>
        <w:spacing w:line="360" w:lineRule="auto"/>
        <w:rPr>
          <w:rFonts w:ascii="Times New Roman" w:hAnsi="Times New Roman"/>
          <w:sz w:val="24"/>
        </w:rPr>
      </w:pPr>
      <w:r>
        <w:rPr>
          <w:rFonts w:ascii="Times New Roman" w:hAnsi="Times New Roman"/>
          <w:sz w:val="24"/>
        </w:rPr>
        <w:t xml:space="preserve">7.2.2 </w:t>
      </w:r>
      <w:r>
        <w:rPr>
          <w:rFonts w:ascii="Times New Roman" w:hAnsi="Times New Roman"/>
          <w:sz w:val="24"/>
        </w:rPr>
        <w:t>零功率标称电阻值</w:t>
      </w:r>
    </w:p>
    <w:p w14:paraId="1593D4B2" w14:textId="77777777" w:rsidR="002D7B72" w:rsidRDefault="002A4BAC">
      <w:pPr>
        <w:spacing w:line="360" w:lineRule="auto"/>
        <w:ind w:firstLine="480"/>
        <w:rPr>
          <w:rFonts w:ascii="Times New Roman" w:hAnsi="Times New Roman"/>
          <w:sz w:val="24"/>
        </w:rPr>
      </w:pPr>
      <w:bookmarkStart w:id="94" w:name="OLE_LINK144"/>
      <w:r>
        <w:rPr>
          <w:rFonts w:ascii="Times New Roman" w:hAnsi="Times New Roman"/>
          <w:sz w:val="24"/>
        </w:rPr>
        <w:t>在规定温度下测得的热敏电阻器的直流电阻值。测量应在下述条件下进行，由于自热导致的电阻值变化相对于总的测量误差可以忽略不计。一般情况下，在基准温度</w:t>
      </w:r>
      <w:r>
        <w:rPr>
          <w:rFonts w:ascii="Times New Roman" w:hAnsi="Times New Roman"/>
          <w:sz w:val="24"/>
        </w:rPr>
        <w:t>25 ℃</w:t>
      </w:r>
      <w:r>
        <w:rPr>
          <w:rFonts w:ascii="Times New Roman" w:hAnsi="Times New Roman"/>
          <w:sz w:val="24"/>
        </w:rPr>
        <w:t>（或其他规定的温度）下的标称电阻值为标称电阻值。</w:t>
      </w:r>
    </w:p>
    <w:bookmarkEnd w:id="94"/>
    <w:p w14:paraId="635366FC" w14:textId="77777777" w:rsidR="002D7B72" w:rsidRDefault="002A4BAC">
      <w:pPr>
        <w:spacing w:line="360" w:lineRule="auto"/>
        <w:rPr>
          <w:rFonts w:ascii="Times New Roman" w:hAnsi="Times New Roman"/>
          <w:sz w:val="24"/>
        </w:rPr>
      </w:pPr>
      <w:r>
        <w:rPr>
          <w:rFonts w:ascii="Times New Roman" w:hAnsi="Times New Roman"/>
          <w:sz w:val="24"/>
        </w:rPr>
        <w:t xml:space="preserve">7.2.3 </w:t>
      </w:r>
      <w:r>
        <w:rPr>
          <w:rFonts w:ascii="Times New Roman" w:hAnsi="Times New Roman"/>
          <w:sz w:val="24"/>
        </w:rPr>
        <w:t>材料常数</w:t>
      </w:r>
      <w:r>
        <w:rPr>
          <w:rFonts w:ascii="Times New Roman" w:hAnsi="Times New Roman"/>
          <w:i/>
          <w:iCs/>
          <w:sz w:val="24"/>
        </w:rPr>
        <w:t>B</w:t>
      </w:r>
      <w:r>
        <w:rPr>
          <w:rFonts w:ascii="Times New Roman" w:hAnsi="Times New Roman"/>
          <w:sz w:val="24"/>
        </w:rPr>
        <w:t>值</w:t>
      </w:r>
    </w:p>
    <w:p w14:paraId="11A2C5D7" w14:textId="77777777" w:rsidR="002D7B72" w:rsidRDefault="002A4BAC">
      <w:pPr>
        <w:spacing w:line="360" w:lineRule="auto"/>
        <w:jc w:val="center"/>
        <w:rPr>
          <w:rFonts w:ascii="Times New Roman" w:hAnsi="Times New Roman"/>
          <w:sz w:val="24"/>
          <w:szCs w:val="24"/>
        </w:rPr>
      </w:pPr>
      <w:r>
        <w:rPr>
          <w:rFonts w:ascii="Times New Roman" w:hAnsi="Times New Roman" w:hint="eastAsia"/>
          <w:i/>
          <w:iCs/>
          <w:sz w:val="24"/>
          <w:szCs w:val="24"/>
        </w:rPr>
        <w:t xml:space="preserve">  </w:t>
      </w:r>
      <w:r>
        <w:rPr>
          <w:rFonts w:ascii="Times New Roman" w:hAnsi="Times New Roman"/>
          <w:i/>
          <w:iCs/>
          <w:sz w:val="24"/>
          <w:szCs w:val="24"/>
        </w:rPr>
        <w:t>B</w:t>
      </w:r>
      <w:r>
        <w:rPr>
          <w:rFonts w:ascii="Times New Roman" w:hAnsi="Times New Roman"/>
          <w:sz w:val="24"/>
          <w:szCs w:val="24"/>
        </w:rPr>
        <w:t>=</w:t>
      </w:r>
      <m:oMath>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a</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b</m:t>
                </m:r>
              </m:sub>
            </m:sSub>
          </m:num>
          <m:den>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b</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a</m:t>
                </m:r>
              </m:sub>
            </m:sSub>
          </m:den>
        </m:f>
        <m:r>
          <w:rPr>
            <w:rFonts w:ascii="Cambria Math" w:hAnsi="Cambria Math"/>
            <w:sz w:val="24"/>
            <w:szCs w:val="24"/>
          </w:rPr>
          <m:t>×</m:t>
        </m:r>
        <m:r>
          <m:rPr>
            <m:sty m:val="p"/>
          </m:rPr>
          <w:rPr>
            <w:rFonts w:ascii="Cambria Math" w:hAnsi="Cambria Math"/>
            <w:sz w:val="24"/>
            <w:szCs w:val="24"/>
          </w:rPr>
          <m:t>ln⁡(</m:t>
        </m:r>
        <m:f>
          <m:fPr>
            <m:type m:val="skw"/>
            <m:ctrlPr>
              <w:rPr>
                <w:rFonts w:ascii="Cambria Math" w:hAnsi="Cambria Math"/>
                <w:sz w:val="24"/>
                <w:szCs w:val="24"/>
              </w:rPr>
            </m:ctrlPr>
          </m:fPr>
          <m:num>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a</m:t>
                </m:r>
              </m:sub>
            </m:sSub>
          </m:num>
          <m:den>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b</m:t>
                </m:r>
              </m:sub>
            </m:sSub>
          </m:den>
        </m:f>
        <m:r>
          <m:rPr>
            <m:sty m:val="p"/>
          </m:rPr>
          <w:rPr>
            <w:rFonts w:ascii="Cambria Math" w:hAnsi="Cambria Math"/>
            <w:sz w:val="24"/>
            <w:szCs w:val="24"/>
          </w:rPr>
          <m:t>)</m:t>
        </m:r>
      </m:oMath>
      <w:r>
        <w:rPr>
          <w:rFonts w:ascii="Times New Roman" w:hAnsi="Times New Roman"/>
          <w:sz w:val="28"/>
        </w:rPr>
        <w:t xml:space="preserve">           </w:t>
      </w:r>
      <w:r>
        <w:rPr>
          <w:rFonts w:ascii="Times New Roman" w:hAnsi="Times New Roman" w:hint="eastAsia"/>
          <w:sz w:val="28"/>
        </w:rPr>
        <w:t xml:space="preserve">     </w:t>
      </w:r>
      <w:r>
        <w:rPr>
          <w:rFonts w:ascii="Times New Roman" w:hAnsi="Times New Roman"/>
          <w:sz w:val="28"/>
        </w:rPr>
        <w:t xml:space="preserve"> </w:t>
      </w:r>
      <w:r>
        <w:rPr>
          <w:rFonts w:ascii="Times New Roman" w:hAnsi="Times New Roman"/>
          <w:sz w:val="24"/>
          <w:szCs w:val="24"/>
        </w:rPr>
        <w:t>（</w:t>
      </w:r>
      <w:r>
        <w:rPr>
          <w:rFonts w:ascii="Times New Roman" w:hAnsi="Times New Roman"/>
          <w:sz w:val="24"/>
          <w:szCs w:val="24"/>
        </w:rPr>
        <w:t>1</w:t>
      </w:r>
      <w:r>
        <w:rPr>
          <w:rFonts w:ascii="Times New Roman" w:hAnsi="Times New Roman"/>
          <w:sz w:val="24"/>
          <w:szCs w:val="24"/>
        </w:rPr>
        <w:t>）</w:t>
      </w:r>
    </w:p>
    <w:p w14:paraId="2C8C78FC"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其中，</w:t>
      </w:r>
      <w:r>
        <w:rPr>
          <w:rFonts w:ascii="Times New Roman" w:hAnsi="Times New Roman"/>
          <w:i/>
          <w:sz w:val="24"/>
        </w:rPr>
        <w:t>R</w:t>
      </w:r>
      <w:r>
        <w:rPr>
          <w:rFonts w:ascii="Times New Roman" w:hAnsi="Times New Roman"/>
          <w:sz w:val="24"/>
          <w:vertAlign w:val="subscript"/>
        </w:rPr>
        <w:t>a</w:t>
      </w:r>
      <w:r>
        <w:rPr>
          <w:rFonts w:ascii="Times New Roman" w:hAnsi="Times New Roman"/>
          <w:sz w:val="24"/>
        </w:rPr>
        <w:t>为在温度</w:t>
      </w:r>
      <w:r>
        <w:rPr>
          <w:rFonts w:ascii="Times New Roman" w:hAnsi="Times New Roman"/>
          <w:i/>
          <w:iCs/>
          <w:sz w:val="24"/>
        </w:rPr>
        <w:t>T</w:t>
      </w:r>
      <w:r>
        <w:rPr>
          <w:rFonts w:ascii="Times New Roman" w:hAnsi="Times New Roman"/>
          <w:sz w:val="24"/>
          <w:vertAlign w:val="subscript"/>
        </w:rPr>
        <w:t>a</w:t>
      </w:r>
      <w:r>
        <w:rPr>
          <w:rFonts w:ascii="Times New Roman" w:hAnsi="Times New Roman"/>
          <w:sz w:val="24"/>
        </w:rPr>
        <w:t>=25 ℃</w:t>
      </w:r>
      <w:r>
        <w:rPr>
          <w:rFonts w:ascii="Times New Roman" w:hAnsi="Times New Roman"/>
          <w:sz w:val="24"/>
        </w:rPr>
        <w:t>下测定的电阻值，</w:t>
      </w:r>
      <w:r>
        <w:rPr>
          <w:rFonts w:ascii="Times New Roman" w:hAnsi="Times New Roman"/>
          <w:sz w:val="24"/>
        </w:rPr>
        <w:t>Ω</w:t>
      </w:r>
      <w:r>
        <w:rPr>
          <w:rFonts w:ascii="Times New Roman" w:hAnsi="Times New Roman"/>
          <w:sz w:val="24"/>
        </w:rPr>
        <w:t>；</w:t>
      </w:r>
    </w:p>
    <w:p w14:paraId="240A3803" w14:textId="77777777" w:rsidR="002D7B72" w:rsidRDefault="002A4BAC">
      <w:pPr>
        <w:spacing w:line="360" w:lineRule="auto"/>
        <w:ind w:firstLineChars="200" w:firstLine="480"/>
        <w:rPr>
          <w:rFonts w:ascii="Times New Roman" w:hAnsi="Times New Roman"/>
          <w:sz w:val="24"/>
        </w:rPr>
      </w:pPr>
      <w:r>
        <w:rPr>
          <w:rFonts w:ascii="Times New Roman" w:hAnsi="Times New Roman"/>
          <w:i/>
          <w:sz w:val="24"/>
        </w:rPr>
        <w:t>R</w:t>
      </w:r>
      <w:r>
        <w:rPr>
          <w:rFonts w:ascii="Times New Roman" w:hAnsi="Times New Roman"/>
          <w:sz w:val="24"/>
          <w:vertAlign w:val="subscript"/>
        </w:rPr>
        <w:t>b</w:t>
      </w:r>
      <w:r>
        <w:rPr>
          <w:rFonts w:ascii="Times New Roman" w:hAnsi="Times New Roman"/>
          <w:sz w:val="24"/>
        </w:rPr>
        <w:t>为在温度</w:t>
      </w:r>
      <w:r>
        <w:rPr>
          <w:rFonts w:ascii="Times New Roman" w:hAnsi="Times New Roman"/>
          <w:i/>
          <w:iCs/>
          <w:sz w:val="24"/>
        </w:rPr>
        <w:t>T</w:t>
      </w:r>
      <w:r>
        <w:rPr>
          <w:rFonts w:ascii="Times New Roman" w:hAnsi="Times New Roman"/>
          <w:sz w:val="24"/>
          <w:vertAlign w:val="subscript"/>
        </w:rPr>
        <w:t>b</w:t>
      </w:r>
      <w:r>
        <w:rPr>
          <w:rFonts w:ascii="Times New Roman" w:hAnsi="Times New Roman"/>
          <w:sz w:val="24"/>
        </w:rPr>
        <w:t>=50 ℃</w:t>
      </w:r>
      <w:r>
        <w:rPr>
          <w:rFonts w:ascii="Times New Roman" w:hAnsi="Times New Roman"/>
          <w:sz w:val="24"/>
        </w:rPr>
        <w:t>下测定的电阻值，</w:t>
      </w:r>
      <w:r>
        <w:rPr>
          <w:rFonts w:ascii="Times New Roman" w:hAnsi="Times New Roman"/>
          <w:sz w:val="24"/>
        </w:rPr>
        <w:t>Ω</w:t>
      </w:r>
      <w:r>
        <w:rPr>
          <w:rFonts w:ascii="Times New Roman" w:hAnsi="Times New Roman"/>
          <w:sz w:val="24"/>
        </w:rPr>
        <w:t>；</w:t>
      </w:r>
    </w:p>
    <w:p w14:paraId="3713841C" w14:textId="77777777" w:rsidR="002D7B72" w:rsidRDefault="002A4BAC">
      <w:pPr>
        <w:spacing w:line="360" w:lineRule="auto"/>
        <w:ind w:firstLineChars="200" w:firstLine="480"/>
        <w:rPr>
          <w:rFonts w:ascii="Times New Roman" w:hAnsi="Times New Roman"/>
          <w:sz w:val="24"/>
        </w:rPr>
      </w:pPr>
      <w:bookmarkStart w:id="95" w:name="OLE_LINK135"/>
      <w:r>
        <w:rPr>
          <w:rFonts w:ascii="Times New Roman" w:hAnsi="Times New Roman"/>
          <w:i/>
          <w:iCs/>
          <w:sz w:val="24"/>
        </w:rPr>
        <w:t>a</w:t>
      </w:r>
      <w:bookmarkEnd w:id="95"/>
      <w:r>
        <w:rPr>
          <w:rFonts w:ascii="Times New Roman" w:hAnsi="Times New Roman"/>
          <w:sz w:val="24"/>
        </w:rPr>
        <w:t xml:space="preserve">, </w:t>
      </w:r>
      <w:r>
        <w:rPr>
          <w:rFonts w:ascii="Times New Roman" w:hAnsi="Times New Roman"/>
          <w:i/>
          <w:iCs/>
          <w:sz w:val="24"/>
        </w:rPr>
        <w:t>b</w:t>
      </w:r>
      <w:r>
        <w:rPr>
          <w:rFonts w:ascii="Times New Roman" w:hAnsi="Times New Roman"/>
          <w:sz w:val="24"/>
        </w:rPr>
        <w:t>也可为规定的其他一对温度值</w:t>
      </w:r>
      <w:r>
        <w:rPr>
          <w:rFonts w:ascii="Times New Roman" w:hAnsi="Times New Roman" w:hint="eastAsia"/>
          <w:sz w:val="24"/>
        </w:rPr>
        <w:t>，单位</w:t>
      </w:r>
      <w:r>
        <w:rPr>
          <w:rFonts w:ascii="Times New Roman" w:hAnsi="Times New Roman" w:hint="eastAsia"/>
          <w:sz w:val="24"/>
        </w:rPr>
        <w:t>K</w:t>
      </w:r>
      <w:r>
        <w:rPr>
          <w:rFonts w:ascii="Times New Roman" w:hAnsi="Times New Roman"/>
          <w:sz w:val="24"/>
        </w:rPr>
        <w:t>。</w:t>
      </w:r>
    </w:p>
    <w:p w14:paraId="02C008C8" w14:textId="77777777" w:rsidR="002D7B72" w:rsidRDefault="002A4BAC">
      <w:pPr>
        <w:spacing w:line="360" w:lineRule="auto"/>
        <w:rPr>
          <w:rFonts w:ascii="Times New Roman" w:hAnsi="Times New Roman"/>
          <w:sz w:val="24"/>
        </w:rPr>
      </w:pPr>
      <w:r>
        <w:rPr>
          <w:rFonts w:ascii="Times New Roman" w:hAnsi="Times New Roman"/>
          <w:sz w:val="24"/>
        </w:rPr>
        <w:t xml:space="preserve">7.2.4 </w:t>
      </w:r>
      <w:r>
        <w:rPr>
          <w:rFonts w:ascii="Times New Roman" w:hAnsi="Times New Roman"/>
          <w:sz w:val="24"/>
        </w:rPr>
        <w:t>电阻温度系数</w:t>
      </w:r>
    </w:p>
    <w:p w14:paraId="1C1D95A2" w14:textId="77777777" w:rsidR="002D7B72" w:rsidRDefault="002A4BAC">
      <w:pPr>
        <w:spacing w:line="360" w:lineRule="auto"/>
        <w:jc w:val="center"/>
        <w:rPr>
          <w:rFonts w:ascii="Times New Roman" w:hAnsi="Times New Roman"/>
          <w:sz w:val="24"/>
        </w:rPr>
      </w:pPr>
      <w:r>
        <w:rPr>
          <w:rFonts w:ascii="Times New Roman" w:hAnsi="Times New Roman"/>
          <w:position w:val="-24"/>
          <w:sz w:val="24"/>
        </w:rPr>
        <w:lastRenderedPageBreak/>
        <w:t xml:space="preserve">    </w:t>
      </w:r>
      <w:r>
        <w:rPr>
          <w:rFonts w:ascii="Times New Roman" w:hAnsi="Times New Roman"/>
          <w:sz w:val="24"/>
        </w:rPr>
        <w:t xml:space="preserve"> </w:t>
      </w:r>
      <m:oMath>
        <m:sSub>
          <m:sSubPr>
            <m:ctrlPr>
              <w:rPr>
                <w:rFonts w:ascii="Cambria Math" w:hAnsi="Cambria Math"/>
                <w:i/>
                <w:sz w:val="24"/>
              </w:rPr>
            </m:ctrlPr>
          </m:sSubPr>
          <m:e>
            <m:r>
              <w:rPr>
                <w:rFonts w:ascii="Cambria Math" w:hAnsi="Cambria Math"/>
                <w:sz w:val="24"/>
              </w:rPr>
              <m:t>α</m:t>
            </m:r>
          </m:e>
          <m:sub>
            <m:r>
              <w:rPr>
                <w:rFonts w:ascii="Cambria Math" w:hAnsi="Cambria Math"/>
                <w:sz w:val="24"/>
              </w:rPr>
              <m:t>T</m:t>
            </m:r>
          </m:sub>
        </m:sSub>
        <m:r>
          <w:rPr>
            <w:rFonts w:ascii="Cambria Math" w:hAnsi="Cambria Math"/>
            <w:sz w:val="24"/>
          </w:rPr>
          <m:t>=</m:t>
        </m:r>
        <m:f>
          <m:fPr>
            <m:ctrlPr>
              <w:rPr>
                <w:rFonts w:ascii="Cambria Math" w:hAnsi="Cambria Math"/>
                <w:i/>
                <w:sz w:val="24"/>
              </w:rPr>
            </m:ctrlPr>
          </m:fPr>
          <m:num>
            <m:r>
              <w:rPr>
                <w:rFonts w:ascii="Cambria Math" w:hAnsi="Cambria Math"/>
                <w:sz w:val="24"/>
              </w:rPr>
              <m:t>1</m:t>
            </m:r>
          </m:num>
          <m:den>
            <m:sSub>
              <m:sSubPr>
                <m:ctrlPr>
                  <w:rPr>
                    <w:rFonts w:ascii="Cambria Math" w:hAnsi="Cambria Math"/>
                    <w:i/>
                    <w:sz w:val="24"/>
                  </w:rPr>
                </m:ctrlPr>
              </m:sSubPr>
              <m:e>
                <m:r>
                  <w:rPr>
                    <w:rFonts w:ascii="Cambria Math" w:hAnsi="Cambria Math"/>
                    <w:sz w:val="24"/>
                  </w:rPr>
                  <m:t>R</m:t>
                </m:r>
              </m:e>
              <m:sub>
                <m:r>
                  <w:rPr>
                    <w:rFonts w:ascii="Cambria Math" w:hAnsi="Cambria Math"/>
                    <w:sz w:val="24"/>
                  </w:rPr>
                  <m:t>T</m:t>
                </m:r>
              </m:sub>
            </m:sSub>
          </m:den>
        </m:f>
        <m:r>
          <w:rPr>
            <w:rFonts w:ascii="Cambria Math" w:hAnsi="Cambria Math"/>
            <w:sz w:val="24"/>
          </w:rPr>
          <m:t>×</m:t>
        </m:r>
        <m:f>
          <m:fPr>
            <m:ctrlPr>
              <w:rPr>
                <w:rFonts w:ascii="Cambria Math" w:hAnsi="Cambria Math"/>
                <w:i/>
                <w:sz w:val="24"/>
              </w:rPr>
            </m:ctrlPr>
          </m:fPr>
          <m:num>
            <m:r>
              <w:rPr>
                <w:rFonts w:ascii="Cambria Math" w:hAnsi="Cambria Math"/>
                <w:sz w:val="24"/>
              </w:rPr>
              <m:t>d</m:t>
            </m:r>
            <m:sSub>
              <m:sSubPr>
                <m:ctrlPr>
                  <w:rPr>
                    <w:rFonts w:ascii="Cambria Math" w:hAnsi="Cambria Math"/>
                    <w:i/>
                    <w:sz w:val="24"/>
                  </w:rPr>
                </m:ctrlPr>
              </m:sSubPr>
              <m:e>
                <m:r>
                  <w:rPr>
                    <w:rFonts w:ascii="Cambria Math" w:hAnsi="Cambria Math"/>
                    <w:sz w:val="24"/>
                  </w:rPr>
                  <m:t>R</m:t>
                </m:r>
              </m:e>
              <m:sub>
                <m:r>
                  <w:rPr>
                    <w:rFonts w:ascii="Cambria Math" w:hAnsi="Cambria Math"/>
                    <w:sz w:val="24"/>
                  </w:rPr>
                  <m:t>T</m:t>
                </m:r>
              </m:sub>
            </m:sSub>
          </m:num>
          <m:den>
            <m:r>
              <w:rPr>
                <w:rFonts w:ascii="Cambria Math" w:hAnsi="Cambria Math"/>
                <w:sz w:val="24"/>
              </w:rPr>
              <m:t>dT</m:t>
            </m:r>
          </m:den>
        </m:f>
      </m:oMath>
      <w:r>
        <w:rPr>
          <w:rFonts w:ascii="Times New Roman" w:hAnsi="Times New Roman"/>
          <w:sz w:val="24"/>
        </w:rPr>
        <w:t xml:space="preserve">          </w:t>
      </w:r>
      <w:r>
        <w:rPr>
          <w:rFonts w:ascii="Times New Roman" w:hAnsi="Times New Roman" w:hint="eastAsia"/>
          <w:sz w:val="24"/>
        </w:rPr>
        <w:t xml:space="preserve">     </w:t>
      </w:r>
      <w:r>
        <w:rPr>
          <w:rFonts w:ascii="Times New Roman" w:hAnsi="Times New Roman"/>
          <w:sz w:val="24"/>
        </w:rPr>
        <w:t xml:space="preserve">        </w:t>
      </w:r>
      <w:r>
        <w:rPr>
          <w:rFonts w:ascii="Times New Roman" w:hAnsi="Times New Roman" w:hint="eastAsia"/>
          <w:sz w:val="24"/>
        </w:rPr>
        <w:t xml:space="preserve">  </w:t>
      </w:r>
      <w:r>
        <w:rPr>
          <w:rFonts w:ascii="Times New Roman" w:hAnsi="Times New Roman"/>
          <w:sz w:val="24"/>
        </w:rPr>
        <w:t>（</w:t>
      </w:r>
      <w:r>
        <w:rPr>
          <w:rFonts w:ascii="Times New Roman" w:hAnsi="Times New Roman"/>
          <w:sz w:val="24"/>
        </w:rPr>
        <w:t>2</w:t>
      </w:r>
      <w:r>
        <w:rPr>
          <w:rFonts w:ascii="Times New Roman" w:hAnsi="Times New Roman"/>
          <w:sz w:val="24"/>
        </w:rPr>
        <w:t>）</w:t>
      </w:r>
    </w:p>
    <w:p w14:paraId="36022B71" w14:textId="77777777" w:rsidR="002D7B72" w:rsidRDefault="002A4BAC">
      <w:pPr>
        <w:spacing w:line="360" w:lineRule="auto"/>
        <w:ind w:firstLineChars="200" w:firstLine="480"/>
        <w:rPr>
          <w:rFonts w:ascii="Times New Roman" w:hAnsi="Times New Roman"/>
          <w:sz w:val="24"/>
        </w:rPr>
      </w:pPr>
      <w:bookmarkStart w:id="96" w:name="OLE_LINK670"/>
      <w:r>
        <w:rPr>
          <w:rFonts w:ascii="Times New Roman" w:hAnsi="Times New Roman"/>
          <w:sz w:val="24"/>
        </w:rPr>
        <w:t>其中</w:t>
      </w:r>
      <w:r>
        <w:rPr>
          <w:rFonts w:ascii="Times New Roman" w:hAnsi="Times New Roman"/>
          <w:i/>
          <w:sz w:val="24"/>
        </w:rPr>
        <w:t>R</w:t>
      </w:r>
      <w:r>
        <w:rPr>
          <w:rFonts w:ascii="Times New Roman" w:hAnsi="Times New Roman"/>
          <w:i/>
          <w:iCs/>
          <w:sz w:val="24"/>
          <w:vertAlign w:val="subscript"/>
        </w:rPr>
        <w:t>T</w:t>
      </w:r>
      <w:r>
        <w:rPr>
          <w:rFonts w:ascii="Times New Roman" w:hAnsi="Times New Roman"/>
          <w:sz w:val="24"/>
        </w:rPr>
        <w:t>为在温度</w:t>
      </w:r>
      <w:r>
        <w:rPr>
          <w:rFonts w:ascii="Times New Roman" w:hAnsi="Times New Roman"/>
          <w:i/>
          <w:sz w:val="24"/>
        </w:rPr>
        <w:t>T</w:t>
      </w:r>
      <w:r>
        <w:rPr>
          <w:rFonts w:ascii="Times New Roman" w:hAnsi="Times New Roman"/>
          <w:sz w:val="24"/>
        </w:rPr>
        <w:t>下测定的电阻值，</w:t>
      </w:r>
      <w:r>
        <w:rPr>
          <w:rFonts w:ascii="Times New Roman" w:hAnsi="Times New Roman"/>
          <w:sz w:val="24"/>
        </w:rPr>
        <w:t>Ω</w:t>
      </w:r>
      <w:r>
        <w:rPr>
          <w:rFonts w:ascii="Times New Roman" w:hAnsi="Times New Roman"/>
          <w:sz w:val="24"/>
        </w:rPr>
        <w:t>；</w:t>
      </w:r>
    </w:p>
    <w:p w14:paraId="0C495264" w14:textId="77777777" w:rsidR="002D7B72" w:rsidRDefault="002A4BAC">
      <w:pPr>
        <w:spacing w:line="360" w:lineRule="auto"/>
        <w:ind w:firstLineChars="200" w:firstLine="480"/>
        <w:rPr>
          <w:rFonts w:ascii="Times New Roman" w:hAnsi="Times New Roman"/>
          <w:sz w:val="24"/>
        </w:rPr>
      </w:pPr>
      <w:r>
        <w:rPr>
          <w:rFonts w:ascii="Times New Roman" w:hAnsi="Times New Roman" w:hint="eastAsia"/>
          <w:i/>
          <w:iCs/>
          <w:sz w:val="24"/>
        </w:rPr>
        <w:t>T</w:t>
      </w:r>
      <w:r>
        <w:rPr>
          <w:rFonts w:ascii="Times New Roman" w:hAnsi="Times New Roman" w:hint="eastAsia"/>
          <w:sz w:val="24"/>
        </w:rPr>
        <w:t>为温度，</w:t>
      </w:r>
      <w:r>
        <w:rPr>
          <w:rFonts w:ascii="Times New Roman" w:hAnsi="Times New Roman" w:hint="eastAsia"/>
          <w:sz w:val="24"/>
        </w:rPr>
        <w:t>K</w:t>
      </w:r>
      <w:r>
        <w:rPr>
          <w:rFonts w:ascii="Times New Roman" w:hAnsi="Times New Roman" w:hint="eastAsia"/>
          <w:sz w:val="24"/>
        </w:rPr>
        <w:t>。</w:t>
      </w:r>
    </w:p>
    <w:bookmarkEnd w:id="96"/>
    <w:p w14:paraId="73EA6C9D" w14:textId="77777777" w:rsidR="002D7B72" w:rsidRDefault="002A4BAC">
      <w:pPr>
        <w:spacing w:line="360" w:lineRule="auto"/>
        <w:rPr>
          <w:rFonts w:ascii="Times New Roman" w:hAnsi="Times New Roman"/>
          <w:sz w:val="24"/>
        </w:rPr>
      </w:pPr>
      <w:r>
        <w:rPr>
          <w:rFonts w:ascii="Times New Roman" w:hAnsi="Times New Roman"/>
          <w:sz w:val="24"/>
        </w:rPr>
        <w:t xml:space="preserve">7.2.5 </w:t>
      </w:r>
      <w:r>
        <w:rPr>
          <w:rFonts w:ascii="Times New Roman" w:hAnsi="Times New Roman"/>
          <w:sz w:val="24"/>
        </w:rPr>
        <w:t>耗散常数</w:t>
      </w:r>
    </w:p>
    <w:p w14:paraId="0355BC46" w14:textId="77777777" w:rsidR="002D7B72" w:rsidRDefault="002A4BAC">
      <w:pPr>
        <w:snapToGrid w:val="0"/>
        <w:spacing w:line="360" w:lineRule="auto"/>
        <w:ind w:firstLineChars="200" w:firstLine="480"/>
        <w:rPr>
          <w:rFonts w:ascii="宋体" w:hAnsi="宋体"/>
          <w:sz w:val="24"/>
        </w:rPr>
      </w:pPr>
      <w:r>
        <w:rPr>
          <w:rFonts w:ascii="Times New Roman" w:hAnsi="Times New Roman"/>
          <w:sz w:val="24"/>
        </w:rPr>
        <w:t>热敏电阻温度计中耗散功率的变化与电阻器温度变化的比值，将热敏电阻温度计放入无风的恒温箱中，保持</w:t>
      </w:r>
      <w:r>
        <w:rPr>
          <w:rFonts w:ascii="Times New Roman" w:hAnsi="Times New Roman" w:hint="eastAsia"/>
          <w:sz w:val="24"/>
        </w:rPr>
        <w:t>(</w:t>
      </w:r>
      <w:r>
        <w:rPr>
          <w:rFonts w:ascii="Times New Roman" w:hAnsi="Times New Roman"/>
          <w:sz w:val="24"/>
        </w:rPr>
        <w:t>25±1</w:t>
      </w:r>
      <w:r>
        <w:rPr>
          <w:rFonts w:ascii="Times New Roman" w:hAnsi="Times New Roman" w:hint="eastAsia"/>
          <w:sz w:val="24"/>
        </w:rPr>
        <w:t>)</w:t>
      </w:r>
      <w:r>
        <w:rPr>
          <w:rFonts w:ascii="宋体" w:hAnsi="宋体" w:cs="宋体" w:hint="eastAsia"/>
          <w:sz w:val="24"/>
        </w:rPr>
        <w:t>℃</w:t>
      </w:r>
      <w:r>
        <w:rPr>
          <w:rFonts w:ascii="Times New Roman" w:hAnsi="Times New Roman"/>
          <w:sz w:val="24"/>
        </w:rPr>
        <w:t>。单只测量按图</w:t>
      </w:r>
      <w:r>
        <w:rPr>
          <w:rFonts w:ascii="Times New Roman" w:hAnsi="Times New Roman"/>
          <w:sz w:val="24"/>
        </w:rPr>
        <w:t>1</w:t>
      </w:r>
      <w:r>
        <w:rPr>
          <w:rFonts w:ascii="Times New Roman" w:hAnsi="Times New Roman"/>
          <w:sz w:val="24"/>
        </w:rPr>
        <w:t>搭建试验电路。多只热敏电阻温度计按图</w:t>
      </w:r>
      <w:r>
        <w:rPr>
          <w:rFonts w:ascii="Times New Roman" w:hAnsi="Times New Roman"/>
          <w:sz w:val="24"/>
        </w:rPr>
        <w:t>2</w:t>
      </w:r>
      <w:r>
        <w:rPr>
          <w:rFonts w:ascii="Times New Roman" w:hAnsi="Times New Roman"/>
          <w:sz w:val="24"/>
        </w:rPr>
        <w:t>搭建试验电路。采用恒流源加负荷，用</w:t>
      </w:r>
      <w:r>
        <w:rPr>
          <w:rFonts w:ascii="Times New Roman" w:hAnsi="Times New Roman" w:hint="eastAsia"/>
          <w:sz w:val="24"/>
        </w:rPr>
        <w:t>数字万用表</w:t>
      </w:r>
      <w:r>
        <w:rPr>
          <w:rFonts w:ascii="Times New Roman" w:hAnsi="Times New Roman"/>
          <w:sz w:val="24"/>
        </w:rPr>
        <w:t>测量电压和电流，电流通道，调节</w:t>
      </w:r>
      <w:r>
        <w:rPr>
          <w:rFonts w:ascii="Times New Roman" w:hAnsi="Times New Roman"/>
          <w:i/>
          <w:iCs/>
          <w:sz w:val="24"/>
        </w:rPr>
        <w:t>V</w:t>
      </w:r>
      <w:r>
        <w:rPr>
          <w:rFonts w:ascii="Times New Roman" w:hAnsi="Times New Roman"/>
          <w:sz w:val="24"/>
          <w:vertAlign w:val="subscript"/>
        </w:rPr>
        <w:t>TH</w:t>
      </w:r>
      <w:r>
        <w:rPr>
          <w:rFonts w:ascii="Times New Roman" w:hAnsi="Times New Roman"/>
          <w:sz w:val="24"/>
        </w:rPr>
        <w:t>/</w:t>
      </w:r>
      <w:r>
        <w:rPr>
          <w:rFonts w:ascii="Times New Roman" w:hAnsi="Times New Roman"/>
          <w:i/>
          <w:iCs/>
          <w:sz w:val="24"/>
        </w:rPr>
        <w:t>I</w:t>
      </w:r>
      <w:r>
        <w:rPr>
          <w:rFonts w:ascii="Times New Roman" w:hAnsi="Times New Roman"/>
          <w:sz w:val="24"/>
          <w:vertAlign w:val="subscript"/>
        </w:rPr>
        <w:t>TH</w:t>
      </w:r>
      <w:r>
        <w:rPr>
          <w:rFonts w:ascii="Times New Roman" w:hAnsi="Times New Roman"/>
          <w:sz w:val="24"/>
        </w:rPr>
        <w:t>的比</w:t>
      </w:r>
      <w:r>
        <w:rPr>
          <w:rFonts w:ascii="Times New Roman" w:hAnsi="Times New Roman"/>
          <w:color w:val="000000" w:themeColor="text1"/>
          <w:sz w:val="24"/>
        </w:rPr>
        <w:t>值使其等于</w:t>
      </w:r>
      <w:bookmarkStart w:id="97" w:name="OLE_LINK1"/>
      <w:r>
        <w:rPr>
          <w:rFonts w:ascii="Times New Roman" w:hAnsi="Times New Roman" w:hint="eastAsia"/>
          <w:color w:val="000000" w:themeColor="text1"/>
          <w:sz w:val="24"/>
        </w:rPr>
        <w:t>75</w:t>
      </w:r>
      <w:r>
        <w:rPr>
          <w:rFonts w:ascii="宋体" w:hAnsi="宋体" w:cs="宋体" w:hint="eastAsia"/>
          <w:color w:val="000000" w:themeColor="text1"/>
          <w:sz w:val="24"/>
        </w:rPr>
        <w:t>℃</w:t>
      </w:r>
      <w:bookmarkEnd w:id="97"/>
      <w:r>
        <w:rPr>
          <w:rFonts w:ascii="Times New Roman" w:hAnsi="Times New Roman"/>
          <w:color w:val="000000" w:themeColor="text1"/>
          <w:sz w:val="24"/>
        </w:rPr>
        <w:t>时的</w:t>
      </w:r>
      <w:r>
        <w:rPr>
          <w:rFonts w:ascii="Times New Roman" w:hAnsi="Times New Roman"/>
          <w:sz w:val="24"/>
        </w:rPr>
        <w:t>零</w:t>
      </w:r>
      <w:proofErr w:type="gramStart"/>
      <w:r>
        <w:rPr>
          <w:rFonts w:ascii="Times New Roman" w:hAnsi="Times New Roman"/>
          <w:sz w:val="24"/>
        </w:rPr>
        <w:t>功率电</w:t>
      </w:r>
      <w:proofErr w:type="gramEnd"/>
      <w:r>
        <w:rPr>
          <w:rFonts w:ascii="Times New Roman" w:hAnsi="Times New Roman"/>
          <w:sz w:val="24"/>
        </w:rPr>
        <w:t>阻值。加负荷时间不超过</w:t>
      </w:r>
      <w:r>
        <w:rPr>
          <w:rFonts w:ascii="Times New Roman" w:hAnsi="Times New Roman"/>
          <w:sz w:val="24"/>
        </w:rPr>
        <w:t>15min</w:t>
      </w:r>
      <w:r>
        <w:rPr>
          <w:rFonts w:ascii="Times New Roman" w:hAnsi="Times New Roman"/>
          <w:sz w:val="24"/>
        </w:rPr>
        <w:t>。用电脑采集记录</w:t>
      </w:r>
      <w:r>
        <w:rPr>
          <w:rFonts w:ascii="Times New Roman" w:hAnsi="Times New Roman"/>
          <w:i/>
          <w:iCs/>
          <w:sz w:val="24"/>
        </w:rPr>
        <w:t>V</w:t>
      </w:r>
      <w:r>
        <w:rPr>
          <w:rFonts w:ascii="Times New Roman" w:hAnsi="Times New Roman"/>
          <w:sz w:val="24"/>
          <w:vertAlign w:val="subscript"/>
        </w:rPr>
        <w:t>TH</w:t>
      </w:r>
      <w:r>
        <w:rPr>
          <w:rFonts w:ascii="Times New Roman" w:hAnsi="Times New Roman"/>
          <w:sz w:val="24"/>
        </w:rPr>
        <w:t>和</w:t>
      </w:r>
      <w:r>
        <w:rPr>
          <w:rFonts w:ascii="Times New Roman" w:hAnsi="Times New Roman"/>
          <w:i/>
          <w:iCs/>
          <w:sz w:val="24"/>
        </w:rPr>
        <w:t>I</w:t>
      </w:r>
      <w:r>
        <w:rPr>
          <w:rFonts w:ascii="Times New Roman" w:hAnsi="Times New Roman"/>
          <w:sz w:val="24"/>
          <w:vertAlign w:val="subscript"/>
        </w:rPr>
        <w:t>TH</w:t>
      </w:r>
      <w:r>
        <w:rPr>
          <w:rFonts w:ascii="Times New Roman" w:hAnsi="Times New Roman"/>
          <w:sz w:val="24"/>
        </w:rPr>
        <w:t>。用恒流源加负荷，测量电压和电流，调节</w:t>
      </w:r>
      <w:r>
        <w:rPr>
          <w:rFonts w:ascii="Times New Roman" w:hAnsi="Times New Roman"/>
          <w:i/>
          <w:iCs/>
          <w:sz w:val="24"/>
        </w:rPr>
        <w:t>V</w:t>
      </w:r>
      <w:r>
        <w:rPr>
          <w:rFonts w:ascii="Times New Roman" w:hAnsi="Times New Roman"/>
          <w:sz w:val="24"/>
          <w:vertAlign w:val="subscript"/>
        </w:rPr>
        <w:t>TH</w:t>
      </w:r>
      <w:r>
        <w:rPr>
          <w:rFonts w:ascii="Times New Roman" w:hAnsi="Times New Roman"/>
          <w:sz w:val="24"/>
        </w:rPr>
        <w:t>/</w:t>
      </w:r>
      <w:r>
        <w:rPr>
          <w:rFonts w:ascii="Times New Roman" w:hAnsi="Times New Roman"/>
          <w:i/>
          <w:iCs/>
          <w:sz w:val="24"/>
        </w:rPr>
        <w:t>I</w:t>
      </w:r>
      <w:r>
        <w:rPr>
          <w:rFonts w:ascii="Times New Roman" w:hAnsi="Times New Roman"/>
          <w:sz w:val="24"/>
          <w:vertAlign w:val="subscript"/>
        </w:rPr>
        <w:t>TH</w:t>
      </w:r>
      <w:r>
        <w:rPr>
          <w:rFonts w:ascii="Times New Roman" w:hAnsi="Times New Roman"/>
          <w:sz w:val="24"/>
        </w:rPr>
        <w:t>的比值使其等于</w:t>
      </w:r>
      <w:r>
        <w:rPr>
          <w:rFonts w:ascii="Times New Roman" w:hAnsi="Times New Roman"/>
          <w:sz w:val="24"/>
        </w:rPr>
        <w:t>75</w:t>
      </w:r>
      <w:r>
        <w:rPr>
          <w:rFonts w:ascii="宋体" w:hAnsi="宋体" w:cs="宋体" w:hint="eastAsia"/>
          <w:sz w:val="24"/>
        </w:rPr>
        <w:t>℃</w:t>
      </w:r>
      <w:r>
        <w:rPr>
          <w:rFonts w:ascii="Times New Roman" w:hAnsi="Times New Roman"/>
          <w:sz w:val="24"/>
        </w:rPr>
        <w:t>时的零</w:t>
      </w:r>
      <w:proofErr w:type="gramStart"/>
      <w:r>
        <w:rPr>
          <w:rFonts w:ascii="Times New Roman" w:hAnsi="Times New Roman"/>
          <w:sz w:val="24"/>
        </w:rPr>
        <w:t>功率电</w:t>
      </w:r>
      <w:proofErr w:type="gramEnd"/>
      <w:r>
        <w:rPr>
          <w:rFonts w:ascii="Times New Roman" w:hAnsi="Times New Roman"/>
          <w:sz w:val="24"/>
        </w:rPr>
        <w:t>阻值。加负荷时间不超过</w:t>
      </w:r>
      <w:r>
        <w:rPr>
          <w:rFonts w:ascii="Times New Roman" w:hAnsi="Times New Roman"/>
          <w:sz w:val="24"/>
        </w:rPr>
        <w:t>15min</w:t>
      </w:r>
      <w:r>
        <w:rPr>
          <w:rFonts w:ascii="Times New Roman" w:hAnsi="Times New Roman"/>
          <w:sz w:val="24"/>
        </w:rPr>
        <w:t>。记录</w:t>
      </w:r>
      <w:r>
        <w:rPr>
          <w:rFonts w:ascii="Times New Roman" w:hAnsi="Times New Roman"/>
          <w:i/>
          <w:iCs/>
          <w:sz w:val="24"/>
        </w:rPr>
        <w:t>V</w:t>
      </w:r>
      <w:r>
        <w:rPr>
          <w:rFonts w:ascii="Times New Roman" w:hAnsi="Times New Roman"/>
          <w:sz w:val="24"/>
          <w:vertAlign w:val="subscript"/>
        </w:rPr>
        <w:t>TH</w:t>
      </w:r>
      <w:r>
        <w:rPr>
          <w:rFonts w:ascii="Times New Roman" w:hAnsi="Times New Roman"/>
          <w:sz w:val="24"/>
        </w:rPr>
        <w:t>和</w:t>
      </w:r>
      <w:r>
        <w:rPr>
          <w:rFonts w:ascii="Times New Roman" w:hAnsi="Times New Roman"/>
          <w:i/>
          <w:iCs/>
          <w:sz w:val="24"/>
        </w:rPr>
        <w:t>I</w:t>
      </w:r>
      <w:r>
        <w:rPr>
          <w:rFonts w:ascii="Times New Roman" w:hAnsi="Times New Roman"/>
          <w:sz w:val="24"/>
          <w:vertAlign w:val="subscript"/>
        </w:rPr>
        <w:t>TH</w:t>
      </w:r>
      <w:r>
        <w:rPr>
          <w:rFonts w:ascii="Times New Roman" w:hAnsi="Times New Roman"/>
          <w:sz w:val="24"/>
        </w:rPr>
        <w:t>。</w:t>
      </w:r>
    </w:p>
    <w:p w14:paraId="0B247903" w14:textId="77777777" w:rsidR="002D7B72" w:rsidRDefault="002A4BAC">
      <w:pPr>
        <w:tabs>
          <w:tab w:val="left" w:pos="3450"/>
        </w:tabs>
        <w:spacing w:line="360" w:lineRule="auto"/>
        <w:ind w:firstLineChars="200" w:firstLine="480"/>
        <w:rPr>
          <w:rFonts w:ascii="宋体" w:hAnsi="宋体"/>
          <w:sz w:val="24"/>
        </w:rPr>
      </w:pPr>
      <w:r>
        <w:rPr>
          <w:rFonts w:ascii="宋体" w:hAnsi="宋体"/>
          <w:sz w:val="24"/>
        </w:rPr>
        <w:t>计算并记录耗散常数：</w:t>
      </w:r>
    </w:p>
    <w:p w14:paraId="114328AE" w14:textId="77777777" w:rsidR="002D7B72" w:rsidRDefault="002A4BAC">
      <w:pPr>
        <w:tabs>
          <w:tab w:val="left" w:pos="3450"/>
        </w:tabs>
        <w:spacing w:line="360" w:lineRule="auto"/>
        <w:jc w:val="center"/>
        <w:rPr>
          <w:rFonts w:ascii="Times New Roman" w:hAnsi="Times New Roman"/>
          <w:sz w:val="24"/>
        </w:rPr>
      </w:pPr>
      <w:r>
        <w:rPr>
          <w:rFonts w:ascii="Times New Roman" w:hAnsi="Times New Roman"/>
          <w:sz w:val="24"/>
        </w:rPr>
        <w:t xml:space="preserve">    </w:t>
      </w:r>
      <m:oMath>
        <m:r>
          <w:rPr>
            <w:rFonts w:ascii="Cambria Math" w:hAnsi="Cambria Math"/>
            <w:sz w:val="24"/>
          </w:rPr>
          <m:t>δ</m:t>
        </m:r>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V</m:t>
            </m:r>
          </m:e>
          <m:sub>
            <m:r>
              <m:rPr>
                <m:sty m:val="p"/>
              </m:rPr>
              <w:rPr>
                <w:rFonts w:ascii="Cambria Math" w:hAnsi="Cambria Math"/>
                <w:sz w:val="24"/>
              </w:rPr>
              <m:t>TH</m:t>
            </m:r>
          </m:sub>
        </m:sSub>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I</m:t>
            </m:r>
          </m:e>
          <m:sub>
            <m:r>
              <m:rPr>
                <m:sty m:val="p"/>
              </m:rPr>
              <w:rPr>
                <w:rFonts w:ascii="Cambria Math" w:hAnsi="Cambria Math"/>
                <w:sz w:val="24"/>
              </w:rPr>
              <m:t>TH</m:t>
            </m:r>
          </m:sub>
        </m:sSub>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T</m:t>
            </m:r>
          </m:e>
          <m:sub>
            <m:r>
              <m:rPr>
                <m:sty m:val="p"/>
              </m:rPr>
              <w:rPr>
                <w:rFonts w:ascii="Cambria Math" w:hAnsi="Cambria Math"/>
                <w:sz w:val="24"/>
              </w:rPr>
              <m:t>2</m:t>
            </m:r>
          </m:sub>
        </m:sSub>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T</m:t>
            </m:r>
          </m:e>
          <m:sub>
            <m:r>
              <m:rPr>
                <m:sty m:val="p"/>
              </m:rPr>
              <w:rPr>
                <w:rFonts w:ascii="Cambria Math" w:hAnsi="Cambria Math"/>
                <w:sz w:val="24"/>
              </w:rPr>
              <m:t>1</m:t>
            </m:r>
          </m:sub>
        </m:sSub>
        <m:r>
          <m:rPr>
            <m:sty m:val="p"/>
          </m:rPr>
          <w:rPr>
            <w:rFonts w:ascii="Cambria Math" w:hAnsi="Cambria Math"/>
            <w:sz w:val="24"/>
          </w:rPr>
          <m:t>)</m:t>
        </m:r>
      </m:oMath>
      <w:r>
        <w:rPr>
          <w:rFonts w:ascii="Times New Roman" w:hAnsi="Times New Roman" w:hint="eastAsia"/>
          <w:sz w:val="24"/>
        </w:rPr>
        <w:t xml:space="preserve"> </w:t>
      </w:r>
      <w:r>
        <w:rPr>
          <w:rFonts w:ascii="Times New Roman" w:hAnsi="Times New Roman"/>
          <w:sz w:val="24"/>
        </w:rPr>
        <w:t xml:space="preserve">            </w:t>
      </w:r>
      <w:r>
        <w:rPr>
          <w:rFonts w:ascii="Times New Roman" w:hAnsi="Times New Roman"/>
          <w:sz w:val="24"/>
        </w:rPr>
        <w:t>（</w:t>
      </w:r>
      <w:r>
        <w:rPr>
          <w:rFonts w:ascii="Times New Roman" w:hAnsi="Times New Roman"/>
          <w:sz w:val="24"/>
        </w:rPr>
        <w:t>3</w:t>
      </w:r>
      <w:r>
        <w:rPr>
          <w:rFonts w:ascii="Times New Roman" w:hAnsi="Times New Roman"/>
          <w:sz w:val="24"/>
        </w:rPr>
        <w:t>）</w:t>
      </w:r>
    </w:p>
    <w:p w14:paraId="587C64B7" w14:textId="77777777" w:rsidR="002D7B72" w:rsidRDefault="002A4BAC">
      <w:pPr>
        <w:tabs>
          <w:tab w:val="left" w:pos="1620"/>
        </w:tabs>
        <w:spacing w:line="360" w:lineRule="auto"/>
        <w:ind w:firstLineChars="200" w:firstLine="480"/>
        <w:rPr>
          <w:rFonts w:ascii="Times New Roman" w:hAnsi="Times New Roman"/>
          <w:sz w:val="24"/>
        </w:rPr>
      </w:pPr>
      <w:r>
        <w:rPr>
          <w:rFonts w:ascii="Times New Roman" w:hAnsi="Times New Roman" w:hint="eastAsia"/>
          <w:sz w:val="24"/>
        </w:rPr>
        <w:t>其</w:t>
      </w:r>
      <w:r>
        <w:rPr>
          <w:rFonts w:ascii="Times New Roman" w:hAnsi="Times New Roman"/>
          <w:sz w:val="24"/>
        </w:rPr>
        <w:t>中：</w:t>
      </w:r>
      <w:r>
        <w:rPr>
          <w:rFonts w:ascii="Times New Roman" w:hAnsi="Times New Roman"/>
          <w:i/>
          <w:iCs/>
          <w:sz w:val="24"/>
        </w:rPr>
        <w:t>V</w:t>
      </w:r>
      <w:r>
        <w:rPr>
          <w:rFonts w:ascii="Times New Roman" w:hAnsi="Times New Roman"/>
          <w:sz w:val="24"/>
          <w:vertAlign w:val="subscript"/>
        </w:rPr>
        <w:t xml:space="preserve">TH </w:t>
      </w:r>
      <w:r>
        <w:rPr>
          <w:rFonts w:ascii="Times New Roman" w:hAnsi="Times New Roman"/>
          <w:sz w:val="24"/>
        </w:rPr>
        <w:t>----75</w:t>
      </w:r>
      <w:r>
        <w:rPr>
          <w:rFonts w:ascii="宋体" w:hAnsi="宋体" w:cs="宋体" w:hint="eastAsia"/>
          <w:sz w:val="24"/>
        </w:rPr>
        <w:t>℃</w:t>
      </w:r>
      <w:proofErr w:type="gramStart"/>
      <w:r>
        <w:rPr>
          <w:rFonts w:ascii="Times New Roman" w:hAnsi="Times New Roman"/>
          <w:sz w:val="24"/>
        </w:rPr>
        <w:t>时零功率</w:t>
      </w:r>
      <w:proofErr w:type="gramEnd"/>
      <w:r>
        <w:rPr>
          <w:rFonts w:ascii="Times New Roman" w:hAnsi="Times New Roman"/>
          <w:sz w:val="24"/>
        </w:rPr>
        <w:t>加负荷电压</w:t>
      </w:r>
      <w:r>
        <w:rPr>
          <w:rFonts w:ascii="Times New Roman" w:hAnsi="Times New Roman" w:hint="eastAsia"/>
          <w:sz w:val="24"/>
        </w:rPr>
        <w:t>，</w:t>
      </w:r>
      <w:r>
        <w:rPr>
          <w:rFonts w:ascii="Times New Roman" w:hAnsi="Times New Roman" w:hint="eastAsia"/>
          <w:sz w:val="24"/>
        </w:rPr>
        <w:t>V</w:t>
      </w:r>
      <w:r>
        <w:rPr>
          <w:rFonts w:ascii="Times New Roman" w:hAnsi="Times New Roman" w:hint="eastAsia"/>
          <w:sz w:val="24"/>
        </w:rPr>
        <w:t>；</w:t>
      </w:r>
      <w:r>
        <w:rPr>
          <w:rFonts w:ascii="Times New Roman" w:hAnsi="Times New Roman"/>
          <w:sz w:val="24"/>
          <w:vertAlign w:val="subscript"/>
        </w:rPr>
        <w:t xml:space="preserve"> </w:t>
      </w:r>
    </w:p>
    <w:p w14:paraId="3730A197" w14:textId="77777777" w:rsidR="002D7B72" w:rsidRDefault="002A4BAC">
      <w:pPr>
        <w:spacing w:line="360" w:lineRule="auto"/>
        <w:ind w:firstLineChars="500" w:firstLine="1200"/>
        <w:rPr>
          <w:rFonts w:ascii="Times New Roman" w:hAnsi="Times New Roman"/>
          <w:sz w:val="24"/>
        </w:rPr>
      </w:pPr>
      <w:r>
        <w:rPr>
          <w:rFonts w:ascii="Times New Roman" w:hAnsi="Times New Roman"/>
          <w:i/>
          <w:iCs/>
          <w:sz w:val="24"/>
        </w:rPr>
        <w:t>I</w:t>
      </w:r>
      <w:r>
        <w:rPr>
          <w:rFonts w:ascii="Times New Roman" w:hAnsi="Times New Roman"/>
          <w:sz w:val="24"/>
          <w:vertAlign w:val="subscript"/>
        </w:rPr>
        <w:t xml:space="preserve">TH </w:t>
      </w:r>
      <w:r>
        <w:rPr>
          <w:rFonts w:ascii="Times New Roman" w:hAnsi="Times New Roman"/>
          <w:sz w:val="24"/>
        </w:rPr>
        <w:t>-----75</w:t>
      </w:r>
      <w:r>
        <w:rPr>
          <w:rFonts w:ascii="宋体" w:hAnsi="宋体" w:cs="宋体" w:hint="eastAsia"/>
          <w:sz w:val="24"/>
        </w:rPr>
        <w:t>℃</w:t>
      </w:r>
      <w:proofErr w:type="gramStart"/>
      <w:r>
        <w:rPr>
          <w:rFonts w:ascii="Times New Roman" w:hAnsi="Times New Roman"/>
          <w:sz w:val="24"/>
        </w:rPr>
        <w:t>时零功率</w:t>
      </w:r>
      <w:proofErr w:type="gramEnd"/>
      <w:r>
        <w:rPr>
          <w:rFonts w:ascii="Times New Roman" w:hAnsi="Times New Roman"/>
          <w:sz w:val="24"/>
        </w:rPr>
        <w:t>加负荷电流</w:t>
      </w:r>
      <w:r>
        <w:rPr>
          <w:rFonts w:ascii="Times New Roman" w:hAnsi="Times New Roman" w:hint="eastAsia"/>
          <w:sz w:val="24"/>
        </w:rPr>
        <w:t>，</w:t>
      </w:r>
      <w:r>
        <w:rPr>
          <w:rFonts w:ascii="Times New Roman" w:hAnsi="Times New Roman" w:hint="eastAsia"/>
          <w:sz w:val="24"/>
        </w:rPr>
        <w:t>A</w:t>
      </w:r>
      <w:r>
        <w:rPr>
          <w:rFonts w:ascii="Times New Roman" w:hAnsi="Times New Roman" w:hint="eastAsia"/>
          <w:sz w:val="24"/>
        </w:rPr>
        <w:t>；</w:t>
      </w:r>
    </w:p>
    <w:p w14:paraId="5FB3E0EA" w14:textId="77777777" w:rsidR="002D7B72" w:rsidRDefault="002A4BAC">
      <w:pPr>
        <w:spacing w:line="360" w:lineRule="auto"/>
        <w:ind w:firstLineChars="500" w:firstLine="1200"/>
        <w:rPr>
          <w:rFonts w:ascii="Times New Roman" w:hAnsi="Times New Roman"/>
          <w:sz w:val="24"/>
        </w:rPr>
      </w:pPr>
      <w:r>
        <w:rPr>
          <w:rFonts w:ascii="Times New Roman" w:hAnsi="Times New Roman"/>
          <w:i/>
          <w:iCs/>
          <w:sz w:val="24"/>
        </w:rPr>
        <w:t>T</w:t>
      </w:r>
      <w:r>
        <w:rPr>
          <w:rFonts w:ascii="Times New Roman" w:hAnsi="Times New Roman"/>
          <w:sz w:val="24"/>
          <w:vertAlign w:val="subscript"/>
        </w:rPr>
        <w:t xml:space="preserve">1 </w:t>
      </w:r>
      <w:r>
        <w:rPr>
          <w:rFonts w:ascii="Times New Roman" w:hAnsi="Times New Roman"/>
          <w:sz w:val="24"/>
        </w:rPr>
        <w:t>------25</w:t>
      </w:r>
      <w:r>
        <w:rPr>
          <w:rFonts w:ascii="宋体" w:hAnsi="宋体" w:cs="宋体" w:hint="eastAsia"/>
          <w:sz w:val="24"/>
        </w:rPr>
        <w:t>℃</w:t>
      </w:r>
      <w:r>
        <w:rPr>
          <w:rFonts w:ascii="Times New Roman" w:hAnsi="Times New Roman" w:hint="eastAsia"/>
          <w:sz w:val="24"/>
        </w:rPr>
        <w:t>；</w:t>
      </w:r>
    </w:p>
    <w:p w14:paraId="12C860A7" w14:textId="77777777" w:rsidR="002D7B72" w:rsidRDefault="002A4BAC">
      <w:pPr>
        <w:spacing w:line="360" w:lineRule="auto"/>
        <w:ind w:firstLineChars="500" w:firstLine="1200"/>
        <w:rPr>
          <w:rFonts w:ascii="宋体" w:hAnsi="宋体"/>
          <w:sz w:val="24"/>
        </w:rPr>
      </w:pPr>
      <w:r>
        <w:rPr>
          <w:rFonts w:ascii="Times New Roman" w:hAnsi="Times New Roman"/>
          <w:i/>
          <w:iCs/>
          <w:sz w:val="24"/>
        </w:rPr>
        <w:t>T</w:t>
      </w:r>
      <w:r>
        <w:rPr>
          <w:rFonts w:ascii="Times New Roman" w:hAnsi="Times New Roman"/>
          <w:sz w:val="24"/>
          <w:vertAlign w:val="subscript"/>
        </w:rPr>
        <w:t>2</w:t>
      </w:r>
      <w:r>
        <w:rPr>
          <w:rFonts w:ascii="Times New Roman" w:hAnsi="Times New Roman"/>
          <w:sz w:val="24"/>
        </w:rPr>
        <w:t>------75</w:t>
      </w:r>
      <w:r>
        <w:rPr>
          <w:rFonts w:ascii="宋体" w:hAnsi="宋体" w:cs="宋体" w:hint="eastAsia"/>
          <w:sz w:val="24"/>
        </w:rPr>
        <w:t>℃。</w:t>
      </w:r>
      <w:r>
        <w:rPr>
          <w:rFonts w:ascii="Times New Roman" w:hAnsi="Times New Roman"/>
          <w:sz w:val="24"/>
        </w:rPr>
        <w:t xml:space="preserve">                    </w:t>
      </w:r>
    </w:p>
    <w:p w14:paraId="2C30B2DF" w14:textId="77777777" w:rsidR="002D7B72" w:rsidRDefault="002A4BAC">
      <w:pPr>
        <w:snapToGrid w:val="0"/>
        <w:spacing w:line="360" w:lineRule="auto"/>
        <w:jc w:val="center"/>
      </w:pPr>
      <w:r>
        <w:rPr>
          <w:noProof/>
        </w:rPr>
        <w:drawing>
          <wp:inline distT="0" distB="0" distL="0" distR="0" wp14:anchorId="64750B1D" wp14:editId="7938520A">
            <wp:extent cx="3817620" cy="243713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9" cstate="print">
                      <a:biLevel thresh="50000"/>
                      <a:grayscl/>
                      <a:extLst>
                        <a:ext uri="{28A0092B-C50C-407E-A947-70E740481C1C}">
                          <a14:useLocalDpi xmlns:a14="http://schemas.microsoft.com/office/drawing/2010/main" val="0"/>
                        </a:ext>
                      </a:extLst>
                    </a:blip>
                    <a:srcRect/>
                    <a:stretch>
                      <a:fillRect/>
                    </a:stretch>
                  </pic:blipFill>
                  <pic:spPr>
                    <a:xfrm>
                      <a:off x="0" y="0"/>
                      <a:ext cx="3820958" cy="2439804"/>
                    </a:xfrm>
                    <a:prstGeom prst="rect">
                      <a:avLst/>
                    </a:prstGeom>
                    <a:noFill/>
                    <a:ln>
                      <a:noFill/>
                    </a:ln>
                  </pic:spPr>
                </pic:pic>
              </a:graphicData>
            </a:graphic>
          </wp:inline>
        </w:drawing>
      </w:r>
    </w:p>
    <w:p w14:paraId="634AE46F" w14:textId="77777777" w:rsidR="002D7B72" w:rsidRDefault="002A4BAC">
      <w:pPr>
        <w:spacing w:line="360" w:lineRule="auto"/>
        <w:jc w:val="center"/>
        <w:rPr>
          <w:szCs w:val="21"/>
        </w:rPr>
      </w:pPr>
      <w:r>
        <w:rPr>
          <w:rFonts w:hint="eastAsia"/>
          <w:szCs w:val="21"/>
        </w:rPr>
        <w:t>图</w:t>
      </w:r>
      <w:r>
        <w:rPr>
          <w:rFonts w:ascii="Times New Roman" w:hAnsi="Times New Roman"/>
          <w:szCs w:val="21"/>
        </w:rPr>
        <w:t>1</w:t>
      </w:r>
      <w:r>
        <w:rPr>
          <w:rFonts w:hint="eastAsia"/>
          <w:szCs w:val="21"/>
        </w:rPr>
        <w:t xml:space="preserve">  </w:t>
      </w:r>
      <w:r>
        <w:rPr>
          <w:rFonts w:hint="eastAsia"/>
          <w:szCs w:val="21"/>
        </w:rPr>
        <w:t>单只元件测量原理</w:t>
      </w:r>
    </w:p>
    <w:p w14:paraId="4B2A64D8" w14:textId="77777777" w:rsidR="002D7B72" w:rsidRDefault="002A4BAC">
      <w:pPr>
        <w:spacing w:line="360" w:lineRule="auto"/>
        <w:jc w:val="center"/>
      </w:pPr>
      <w:r>
        <w:rPr>
          <w:noProof/>
        </w:rPr>
        <w:lastRenderedPageBreak/>
        <w:drawing>
          <wp:inline distT="0" distB="0" distL="0" distR="0" wp14:anchorId="00B0492A" wp14:editId="05F389BB">
            <wp:extent cx="4579620" cy="233235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20" cstate="print">
                      <a:biLevel thresh="50000"/>
                      <a:grayscl/>
                      <a:extLst>
                        <a:ext uri="{28A0092B-C50C-407E-A947-70E740481C1C}">
                          <a14:useLocalDpi xmlns:a14="http://schemas.microsoft.com/office/drawing/2010/main" val="0"/>
                        </a:ext>
                      </a:extLst>
                    </a:blip>
                    <a:srcRect/>
                    <a:stretch>
                      <a:fillRect/>
                    </a:stretch>
                  </pic:blipFill>
                  <pic:spPr>
                    <a:xfrm>
                      <a:off x="0" y="0"/>
                      <a:ext cx="4582989" cy="2334605"/>
                    </a:xfrm>
                    <a:prstGeom prst="rect">
                      <a:avLst/>
                    </a:prstGeom>
                    <a:noFill/>
                    <a:ln>
                      <a:noFill/>
                    </a:ln>
                  </pic:spPr>
                </pic:pic>
              </a:graphicData>
            </a:graphic>
          </wp:inline>
        </w:drawing>
      </w:r>
    </w:p>
    <w:p w14:paraId="346B893D" w14:textId="77777777" w:rsidR="002D7B72" w:rsidRDefault="002A4BAC">
      <w:pPr>
        <w:spacing w:line="360" w:lineRule="auto"/>
        <w:jc w:val="center"/>
        <w:rPr>
          <w:szCs w:val="21"/>
        </w:rPr>
      </w:pPr>
      <w:r>
        <w:rPr>
          <w:rFonts w:hint="eastAsia"/>
          <w:szCs w:val="21"/>
        </w:rPr>
        <w:t>图</w:t>
      </w:r>
      <w:r>
        <w:rPr>
          <w:rFonts w:ascii="Times New Roman" w:hAnsi="Times New Roman"/>
          <w:szCs w:val="21"/>
        </w:rPr>
        <w:t>2</w:t>
      </w:r>
      <w:r>
        <w:rPr>
          <w:rFonts w:hint="eastAsia"/>
          <w:szCs w:val="21"/>
        </w:rPr>
        <w:t xml:space="preserve">  </w:t>
      </w:r>
      <w:r>
        <w:rPr>
          <w:rFonts w:hint="eastAsia"/>
          <w:szCs w:val="21"/>
        </w:rPr>
        <w:t>多只元件测量原理</w:t>
      </w:r>
    </w:p>
    <w:p w14:paraId="1C7CA9AD" w14:textId="77777777" w:rsidR="002D7B72" w:rsidRDefault="002A4BAC">
      <w:pPr>
        <w:snapToGrid w:val="0"/>
        <w:spacing w:line="360" w:lineRule="auto"/>
        <w:rPr>
          <w:rFonts w:ascii="Times New Roman" w:hAnsi="Times New Roman"/>
          <w:sz w:val="24"/>
          <w:szCs w:val="24"/>
        </w:rPr>
      </w:pPr>
      <w:r>
        <w:rPr>
          <w:rFonts w:ascii="宋体" w:hAnsi="宋体" w:hint="eastAsia"/>
          <w:sz w:val="24"/>
          <w:szCs w:val="24"/>
        </w:rPr>
        <w:t xml:space="preserve"> </w:t>
      </w:r>
      <w:r>
        <w:rPr>
          <w:rFonts w:ascii="Times New Roman" w:hAnsi="Times New Roman"/>
          <w:sz w:val="24"/>
          <w:szCs w:val="24"/>
        </w:rPr>
        <w:t xml:space="preserve">7.2.6 </w:t>
      </w:r>
      <w:r>
        <w:rPr>
          <w:rFonts w:ascii="Times New Roman" w:hAnsi="Times New Roman"/>
          <w:sz w:val="24"/>
          <w:szCs w:val="24"/>
        </w:rPr>
        <w:t>热时间常数</w:t>
      </w:r>
    </w:p>
    <w:p w14:paraId="75861462" w14:textId="77777777" w:rsidR="002D7B72" w:rsidRDefault="002A4BAC">
      <w:pPr>
        <w:spacing w:line="360" w:lineRule="auto"/>
        <w:ind w:firstLineChars="200" w:firstLine="480"/>
        <w:rPr>
          <w:rFonts w:ascii="Times New Roman" w:hAnsi="Times New Roman"/>
          <w:sz w:val="24"/>
          <w:szCs w:val="24"/>
        </w:rPr>
      </w:pPr>
      <w:r>
        <w:rPr>
          <w:rFonts w:ascii="Times New Roman" w:hAnsi="Times New Roman"/>
          <w:sz w:val="24"/>
          <w:szCs w:val="24"/>
        </w:rPr>
        <w:t>首先将热敏电阻温度计测</w:t>
      </w:r>
      <w:r>
        <w:rPr>
          <w:rFonts w:ascii="Times New Roman" w:hAnsi="Times New Roman"/>
          <w:color w:val="000000" w:themeColor="text1"/>
          <w:sz w:val="24"/>
          <w:szCs w:val="24"/>
        </w:rPr>
        <w:t>量</w:t>
      </w:r>
      <w:r>
        <w:rPr>
          <w:rFonts w:ascii="Times New Roman" w:hAnsi="Times New Roman"/>
          <w:color w:val="000000" w:themeColor="text1"/>
          <w:sz w:val="24"/>
          <w:szCs w:val="24"/>
        </w:rPr>
        <w:t>43.4</w:t>
      </w:r>
      <w:r>
        <w:rPr>
          <w:rFonts w:ascii="宋体" w:hAnsi="宋体" w:cs="宋体" w:hint="eastAsia"/>
          <w:color w:val="000000" w:themeColor="text1"/>
          <w:sz w:val="24"/>
          <w:szCs w:val="24"/>
        </w:rPr>
        <w:t>℃</w:t>
      </w:r>
      <w:r>
        <w:rPr>
          <w:rFonts w:ascii="Times New Roman" w:hAnsi="Times New Roman"/>
          <w:color w:val="000000" w:themeColor="text1"/>
          <w:sz w:val="24"/>
          <w:szCs w:val="24"/>
        </w:rPr>
        <w:t>和</w:t>
      </w:r>
      <w:r>
        <w:rPr>
          <w:rFonts w:ascii="Times New Roman" w:hAnsi="Times New Roman"/>
          <w:color w:val="000000" w:themeColor="text1"/>
          <w:sz w:val="24"/>
          <w:szCs w:val="24"/>
        </w:rPr>
        <w:t>75</w:t>
      </w:r>
      <w:r>
        <w:rPr>
          <w:rFonts w:ascii="宋体" w:hAnsi="宋体" w:cs="宋体" w:hint="eastAsia"/>
          <w:color w:val="000000" w:themeColor="text1"/>
          <w:sz w:val="24"/>
          <w:szCs w:val="24"/>
        </w:rPr>
        <w:t>℃</w:t>
      </w:r>
      <w:proofErr w:type="gramStart"/>
      <w:r>
        <w:rPr>
          <w:rFonts w:ascii="Times New Roman" w:hAnsi="Times New Roman"/>
          <w:color w:val="000000" w:themeColor="text1"/>
          <w:sz w:val="24"/>
          <w:szCs w:val="24"/>
        </w:rPr>
        <w:t>时零</w:t>
      </w:r>
      <w:r>
        <w:rPr>
          <w:rFonts w:ascii="Times New Roman" w:hAnsi="Times New Roman"/>
          <w:sz w:val="24"/>
          <w:szCs w:val="24"/>
        </w:rPr>
        <w:t>功率电</w:t>
      </w:r>
      <w:proofErr w:type="gramEnd"/>
      <w:r>
        <w:rPr>
          <w:rFonts w:ascii="Times New Roman" w:hAnsi="Times New Roman"/>
          <w:sz w:val="24"/>
          <w:szCs w:val="24"/>
        </w:rPr>
        <w:t>阻值，此后将热敏电阻温度计放入无风的恒温箱中，保持</w:t>
      </w:r>
      <w:r>
        <w:rPr>
          <w:rFonts w:ascii="Times New Roman" w:hAnsi="Times New Roman" w:hint="eastAsia"/>
          <w:sz w:val="24"/>
          <w:szCs w:val="24"/>
        </w:rPr>
        <w:t>(</w:t>
      </w:r>
      <w:r>
        <w:rPr>
          <w:rFonts w:ascii="Times New Roman" w:hAnsi="Times New Roman"/>
          <w:sz w:val="24"/>
          <w:szCs w:val="24"/>
        </w:rPr>
        <w:t>25±1</w:t>
      </w:r>
      <w:r>
        <w:rPr>
          <w:rFonts w:ascii="Times New Roman" w:hAnsi="Times New Roman" w:hint="eastAsia"/>
          <w:sz w:val="24"/>
          <w:szCs w:val="24"/>
        </w:rPr>
        <w:t>)</w:t>
      </w:r>
      <w:r>
        <w:rPr>
          <w:rFonts w:ascii="宋体" w:hAnsi="宋体" w:cs="宋体" w:hint="eastAsia"/>
          <w:sz w:val="24"/>
          <w:szCs w:val="24"/>
        </w:rPr>
        <w:t>℃</w:t>
      </w:r>
      <w:r>
        <w:rPr>
          <w:rFonts w:ascii="Times New Roman" w:hAnsi="Times New Roman"/>
          <w:sz w:val="24"/>
          <w:szCs w:val="24"/>
        </w:rPr>
        <w:t>。单只测量按图</w:t>
      </w:r>
      <w:r>
        <w:rPr>
          <w:rFonts w:ascii="Times New Roman" w:hAnsi="Times New Roman"/>
          <w:sz w:val="24"/>
          <w:szCs w:val="24"/>
        </w:rPr>
        <w:t>1</w:t>
      </w:r>
      <w:r>
        <w:rPr>
          <w:rFonts w:ascii="Times New Roman" w:hAnsi="Times New Roman"/>
          <w:sz w:val="24"/>
          <w:szCs w:val="24"/>
        </w:rPr>
        <w:t>搭建试验电路，</w:t>
      </w:r>
      <w:r>
        <w:rPr>
          <w:rFonts w:ascii="Times New Roman" w:hAnsi="Times New Roman"/>
          <w:sz w:val="24"/>
          <w:szCs w:val="24"/>
        </w:rPr>
        <w:t xml:space="preserve"> </w:t>
      </w:r>
      <w:r>
        <w:rPr>
          <w:rFonts w:ascii="Times New Roman" w:hAnsi="Times New Roman"/>
          <w:sz w:val="24"/>
          <w:szCs w:val="24"/>
        </w:rPr>
        <w:t>开恒流源，调节</w:t>
      </w:r>
      <w:r>
        <w:rPr>
          <w:rFonts w:ascii="Times New Roman" w:hAnsi="Times New Roman"/>
          <w:i/>
          <w:iCs/>
          <w:sz w:val="24"/>
          <w:szCs w:val="24"/>
        </w:rPr>
        <w:t>V</w:t>
      </w:r>
      <w:r>
        <w:rPr>
          <w:rFonts w:ascii="Times New Roman" w:hAnsi="Times New Roman"/>
          <w:sz w:val="24"/>
          <w:szCs w:val="24"/>
          <w:vertAlign w:val="subscript"/>
        </w:rPr>
        <w:t>TH</w:t>
      </w:r>
      <w:r>
        <w:rPr>
          <w:rFonts w:ascii="Times New Roman" w:hAnsi="Times New Roman"/>
          <w:sz w:val="24"/>
          <w:szCs w:val="24"/>
        </w:rPr>
        <w:t>/</w:t>
      </w:r>
      <w:r>
        <w:rPr>
          <w:rFonts w:ascii="Times New Roman" w:hAnsi="Times New Roman"/>
          <w:i/>
          <w:iCs/>
          <w:sz w:val="24"/>
          <w:szCs w:val="24"/>
        </w:rPr>
        <w:t>I</w:t>
      </w:r>
      <w:r>
        <w:rPr>
          <w:rFonts w:ascii="Times New Roman" w:hAnsi="Times New Roman"/>
          <w:sz w:val="24"/>
          <w:szCs w:val="24"/>
          <w:vertAlign w:val="subscript"/>
        </w:rPr>
        <w:t>TH</w:t>
      </w:r>
      <w:r>
        <w:rPr>
          <w:rFonts w:ascii="Times New Roman" w:hAnsi="Times New Roman"/>
          <w:sz w:val="24"/>
          <w:szCs w:val="24"/>
        </w:rPr>
        <w:t>的比值使其等于</w:t>
      </w:r>
      <w:r>
        <w:rPr>
          <w:rFonts w:ascii="Times New Roman" w:hAnsi="Times New Roman"/>
          <w:sz w:val="24"/>
          <w:szCs w:val="24"/>
        </w:rPr>
        <w:t>75</w:t>
      </w:r>
      <w:r>
        <w:rPr>
          <w:rFonts w:ascii="宋体" w:hAnsi="宋体" w:cs="宋体" w:hint="eastAsia"/>
          <w:sz w:val="24"/>
          <w:szCs w:val="24"/>
        </w:rPr>
        <w:t>℃</w:t>
      </w:r>
      <w:r>
        <w:rPr>
          <w:rFonts w:ascii="Times New Roman" w:hAnsi="Times New Roman"/>
          <w:sz w:val="24"/>
          <w:szCs w:val="24"/>
        </w:rPr>
        <w:t>的零</w:t>
      </w:r>
      <w:proofErr w:type="gramStart"/>
      <w:r>
        <w:rPr>
          <w:rFonts w:ascii="Times New Roman" w:hAnsi="Times New Roman"/>
          <w:sz w:val="24"/>
          <w:szCs w:val="24"/>
        </w:rPr>
        <w:t>功率电</w:t>
      </w:r>
      <w:proofErr w:type="gramEnd"/>
      <w:r>
        <w:rPr>
          <w:rFonts w:ascii="Times New Roman" w:hAnsi="Times New Roman"/>
          <w:sz w:val="24"/>
          <w:szCs w:val="24"/>
        </w:rPr>
        <w:t>阻值，并保持稳定。归零秒表，关闭恒流源的同时，启动秒表，把测量电压的数字多用表改为测量电阻，当数字显示到</w:t>
      </w:r>
      <w:r>
        <w:rPr>
          <w:rFonts w:ascii="Times New Roman" w:hAnsi="Times New Roman"/>
          <w:sz w:val="24"/>
          <w:szCs w:val="24"/>
        </w:rPr>
        <w:t>43.4</w:t>
      </w:r>
      <w:r>
        <w:rPr>
          <w:rFonts w:ascii="宋体" w:hAnsi="宋体" w:cs="宋体" w:hint="eastAsia"/>
          <w:sz w:val="24"/>
          <w:szCs w:val="24"/>
        </w:rPr>
        <w:t>℃</w:t>
      </w:r>
      <w:r>
        <w:rPr>
          <w:rFonts w:ascii="Times New Roman" w:hAnsi="Times New Roman"/>
          <w:sz w:val="24"/>
          <w:szCs w:val="24"/>
        </w:rPr>
        <w:t>的零</w:t>
      </w:r>
      <w:proofErr w:type="gramStart"/>
      <w:r>
        <w:rPr>
          <w:rFonts w:ascii="Times New Roman" w:hAnsi="Times New Roman"/>
          <w:sz w:val="24"/>
          <w:szCs w:val="24"/>
        </w:rPr>
        <w:t>功率电</w:t>
      </w:r>
      <w:proofErr w:type="gramEnd"/>
      <w:r>
        <w:rPr>
          <w:rFonts w:ascii="Times New Roman" w:hAnsi="Times New Roman"/>
          <w:sz w:val="24"/>
          <w:szCs w:val="24"/>
        </w:rPr>
        <w:t>阻值时，停表。此时秒表显示即为热敏电阻</w:t>
      </w:r>
      <w:r>
        <w:rPr>
          <w:rFonts w:ascii="Times New Roman" w:hAnsi="Times New Roman" w:hint="eastAsia"/>
          <w:sz w:val="24"/>
          <w:szCs w:val="24"/>
        </w:rPr>
        <w:t>温度计</w:t>
      </w:r>
      <w:r>
        <w:rPr>
          <w:rFonts w:ascii="Times New Roman" w:hAnsi="Times New Roman"/>
          <w:sz w:val="24"/>
          <w:szCs w:val="24"/>
        </w:rPr>
        <w:t>的热时间常数。多只测量按图</w:t>
      </w:r>
      <w:r>
        <w:rPr>
          <w:rFonts w:ascii="Times New Roman" w:hAnsi="Times New Roman"/>
          <w:sz w:val="24"/>
          <w:szCs w:val="24"/>
        </w:rPr>
        <w:t>2</w:t>
      </w:r>
      <w:r>
        <w:rPr>
          <w:rFonts w:ascii="Times New Roman" w:hAnsi="Times New Roman"/>
          <w:sz w:val="24"/>
          <w:szCs w:val="24"/>
        </w:rPr>
        <w:t>搭建试验电路，步进继电器已接入测试架，只需按零功率电阻测试方法接入热敏电阻</w:t>
      </w:r>
      <w:r>
        <w:rPr>
          <w:rFonts w:ascii="Times New Roman" w:hAnsi="Times New Roman" w:hint="eastAsia"/>
          <w:sz w:val="24"/>
          <w:szCs w:val="24"/>
        </w:rPr>
        <w:t>温度计</w:t>
      </w:r>
      <w:r>
        <w:rPr>
          <w:rFonts w:ascii="Times New Roman" w:hAnsi="Times New Roman"/>
          <w:sz w:val="24"/>
          <w:szCs w:val="24"/>
        </w:rPr>
        <w:t>即可。设置</w:t>
      </w:r>
      <w:r>
        <w:rPr>
          <w:rFonts w:ascii="Times New Roman" w:hAnsi="Times New Roman" w:hint="eastAsia"/>
          <w:sz w:val="24"/>
          <w:szCs w:val="24"/>
        </w:rPr>
        <w:t>数字万用表</w:t>
      </w:r>
      <w:r>
        <w:rPr>
          <w:rFonts w:ascii="Times New Roman" w:hAnsi="Times New Roman"/>
          <w:sz w:val="24"/>
          <w:szCs w:val="24"/>
        </w:rPr>
        <w:t>，打开相应的通道（电压测试）及电流测试通道，开恒流源，调节</w:t>
      </w:r>
      <w:r>
        <w:rPr>
          <w:rFonts w:ascii="Times New Roman" w:hAnsi="Times New Roman"/>
          <w:i/>
          <w:iCs/>
          <w:sz w:val="24"/>
          <w:szCs w:val="24"/>
        </w:rPr>
        <w:t>V</w:t>
      </w:r>
      <w:r>
        <w:rPr>
          <w:rFonts w:ascii="Times New Roman" w:hAnsi="Times New Roman"/>
          <w:sz w:val="24"/>
          <w:szCs w:val="24"/>
          <w:vertAlign w:val="subscript"/>
        </w:rPr>
        <w:t>TH</w:t>
      </w:r>
      <w:r>
        <w:rPr>
          <w:rFonts w:ascii="Times New Roman" w:hAnsi="Times New Roman"/>
          <w:sz w:val="24"/>
          <w:szCs w:val="24"/>
        </w:rPr>
        <w:t>/</w:t>
      </w:r>
      <w:r>
        <w:rPr>
          <w:rFonts w:ascii="Times New Roman" w:hAnsi="Times New Roman"/>
          <w:i/>
          <w:iCs/>
          <w:sz w:val="24"/>
          <w:szCs w:val="24"/>
        </w:rPr>
        <w:t>I</w:t>
      </w:r>
      <w:r>
        <w:rPr>
          <w:rFonts w:ascii="Times New Roman" w:hAnsi="Times New Roman"/>
          <w:sz w:val="24"/>
          <w:szCs w:val="24"/>
          <w:vertAlign w:val="subscript"/>
        </w:rPr>
        <w:t>TH</w:t>
      </w:r>
      <w:r>
        <w:rPr>
          <w:rFonts w:ascii="Times New Roman" w:hAnsi="Times New Roman"/>
          <w:sz w:val="24"/>
          <w:szCs w:val="24"/>
        </w:rPr>
        <w:t>的比值使其等于</w:t>
      </w:r>
      <w:r>
        <w:rPr>
          <w:rFonts w:ascii="Times New Roman" w:hAnsi="Times New Roman"/>
          <w:sz w:val="24"/>
          <w:szCs w:val="24"/>
        </w:rPr>
        <w:t>75</w:t>
      </w:r>
      <w:r>
        <w:rPr>
          <w:rFonts w:ascii="Times New Roman" w:hAnsi="Times New Roman" w:hint="eastAsia"/>
          <w:sz w:val="24"/>
          <w:szCs w:val="24"/>
        </w:rPr>
        <w:t>℃</w:t>
      </w:r>
      <w:r>
        <w:rPr>
          <w:rFonts w:ascii="Times New Roman" w:hAnsi="Times New Roman"/>
          <w:sz w:val="24"/>
          <w:szCs w:val="24"/>
        </w:rPr>
        <w:t>的零</w:t>
      </w:r>
      <w:proofErr w:type="gramStart"/>
      <w:r>
        <w:rPr>
          <w:rFonts w:ascii="Times New Roman" w:hAnsi="Times New Roman"/>
          <w:sz w:val="24"/>
          <w:szCs w:val="24"/>
        </w:rPr>
        <w:t>功率电</w:t>
      </w:r>
      <w:proofErr w:type="gramEnd"/>
      <w:r>
        <w:rPr>
          <w:rFonts w:ascii="Times New Roman" w:hAnsi="Times New Roman"/>
          <w:sz w:val="24"/>
          <w:szCs w:val="24"/>
        </w:rPr>
        <w:t>阻值，并保持稳定。设置</w:t>
      </w:r>
      <w:r>
        <w:rPr>
          <w:rFonts w:ascii="Times New Roman" w:hAnsi="Times New Roman" w:hint="eastAsia"/>
          <w:sz w:val="24"/>
          <w:szCs w:val="24"/>
        </w:rPr>
        <w:t>数字万用表</w:t>
      </w:r>
      <w:r>
        <w:rPr>
          <w:rFonts w:ascii="Times New Roman" w:hAnsi="Times New Roman"/>
          <w:sz w:val="24"/>
          <w:szCs w:val="24"/>
        </w:rPr>
        <w:t>由电压测试改为</w:t>
      </w:r>
      <w:r>
        <w:rPr>
          <w:rFonts w:ascii="Times New Roman" w:hAnsi="Times New Roman"/>
          <w:sz w:val="24"/>
          <w:szCs w:val="24"/>
        </w:rPr>
        <w:t>4</w:t>
      </w:r>
      <w:r>
        <w:rPr>
          <w:rFonts w:ascii="Times New Roman" w:hAnsi="Times New Roman"/>
          <w:sz w:val="24"/>
          <w:szCs w:val="24"/>
        </w:rPr>
        <w:t>线电阻，设置数据采集次数（与间隔时间的乘积远大于热时间常数，</w:t>
      </w:r>
      <w:r>
        <w:rPr>
          <w:rFonts w:ascii="Times New Roman" w:hAnsi="Times New Roman"/>
          <w:sz w:val="24"/>
          <w:szCs w:val="24"/>
        </w:rPr>
        <w:t>6</w:t>
      </w:r>
      <w:r>
        <w:rPr>
          <w:rFonts w:ascii="Times New Roman" w:hAnsi="Times New Roman"/>
          <w:sz w:val="24"/>
          <w:szCs w:val="24"/>
        </w:rPr>
        <w:t>倍以上）或干预停止，设置测量间隔时间（可根据热敏电阻温度计的体积选择合适的间隔时间，一般选择为</w:t>
      </w:r>
      <w:r>
        <w:rPr>
          <w:rFonts w:ascii="Times New Roman" w:hAnsi="Times New Roman" w:hint="eastAsia"/>
          <w:sz w:val="24"/>
          <w:szCs w:val="24"/>
        </w:rPr>
        <w:t>(</w:t>
      </w:r>
      <w:r>
        <w:rPr>
          <w:rFonts w:ascii="Times New Roman" w:hAnsi="Times New Roman"/>
          <w:sz w:val="24"/>
          <w:szCs w:val="24"/>
        </w:rPr>
        <w:t>5~200</w:t>
      </w:r>
      <w:r>
        <w:rPr>
          <w:rFonts w:ascii="Times New Roman" w:hAnsi="Times New Roman" w:hint="eastAsia"/>
          <w:sz w:val="24"/>
          <w:szCs w:val="24"/>
        </w:rPr>
        <w:t>)</w:t>
      </w:r>
      <w:proofErr w:type="spellStart"/>
      <w:r>
        <w:rPr>
          <w:rFonts w:ascii="Times New Roman" w:hAnsi="Times New Roman" w:hint="eastAsia"/>
          <w:sz w:val="24"/>
          <w:szCs w:val="24"/>
        </w:rPr>
        <w:t>ms</w:t>
      </w:r>
      <w:proofErr w:type="spellEnd"/>
      <w:r>
        <w:rPr>
          <w:rFonts w:ascii="Times New Roman" w:hAnsi="Times New Roman"/>
          <w:sz w:val="24"/>
          <w:szCs w:val="24"/>
        </w:rPr>
        <w:t>），设置数据分辨率为</w:t>
      </w:r>
      <w:r>
        <w:rPr>
          <w:rFonts w:ascii="Times New Roman" w:hAnsi="Times New Roman"/>
          <w:sz w:val="24"/>
          <w:szCs w:val="24"/>
        </w:rPr>
        <w:t>4.5</w:t>
      </w:r>
      <w:r>
        <w:rPr>
          <w:rFonts w:ascii="Times New Roman" w:hAnsi="Times New Roman"/>
          <w:sz w:val="24"/>
          <w:szCs w:val="24"/>
        </w:rPr>
        <w:t>位，开始采集数据。断开恒流源电源，直至数据采集停止或干预停止，由测量数据表中</w:t>
      </w:r>
      <w:r>
        <w:rPr>
          <w:rFonts w:ascii="Times New Roman" w:hAnsi="Times New Roman"/>
          <w:sz w:val="24"/>
          <w:szCs w:val="24"/>
        </w:rPr>
        <w:t>75</w:t>
      </w:r>
      <w:r>
        <w:rPr>
          <w:rFonts w:ascii="宋体" w:hAnsi="宋体" w:cs="宋体" w:hint="eastAsia"/>
          <w:sz w:val="24"/>
          <w:szCs w:val="24"/>
        </w:rPr>
        <w:t>℃</w:t>
      </w:r>
      <w:r>
        <w:rPr>
          <w:rFonts w:ascii="Times New Roman" w:hAnsi="Times New Roman"/>
          <w:sz w:val="24"/>
          <w:szCs w:val="24"/>
        </w:rPr>
        <w:t>所对应的电阻记录时间和</w:t>
      </w:r>
      <w:r>
        <w:rPr>
          <w:rFonts w:ascii="Times New Roman" w:hAnsi="Times New Roman"/>
          <w:sz w:val="24"/>
          <w:szCs w:val="24"/>
        </w:rPr>
        <w:t>43.4</w:t>
      </w:r>
      <w:r>
        <w:rPr>
          <w:rFonts w:ascii="宋体" w:hAnsi="宋体" w:cs="宋体" w:hint="eastAsia"/>
          <w:sz w:val="24"/>
          <w:szCs w:val="24"/>
        </w:rPr>
        <w:t>℃</w:t>
      </w:r>
      <w:r>
        <w:rPr>
          <w:rFonts w:ascii="Times New Roman" w:hAnsi="Times New Roman"/>
          <w:sz w:val="24"/>
          <w:szCs w:val="24"/>
        </w:rPr>
        <w:t>对应的电阻记录时间差即为热敏电阻温度计的热时间常数。</w:t>
      </w:r>
    </w:p>
    <w:p w14:paraId="33C8D8D5"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测量温度</w:t>
      </w:r>
      <w:proofErr w:type="spellStart"/>
      <w:r>
        <w:rPr>
          <w:rFonts w:ascii="Times New Roman" w:hAnsi="Times New Roman"/>
          <w:i/>
          <w:sz w:val="24"/>
        </w:rPr>
        <w:t>T</w:t>
      </w:r>
      <w:r>
        <w:rPr>
          <w:rFonts w:ascii="Times New Roman" w:hAnsi="Times New Roman"/>
          <w:i/>
          <w:iCs/>
          <w:sz w:val="24"/>
          <w:vertAlign w:val="subscript"/>
        </w:rPr>
        <w:t>i</w:t>
      </w:r>
      <w:proofErr w:type="spellEnd"/>
      <w:r>
        <w:rPr>
          <w:rFonts w:ascii="Times New Roman" w:hAnsi="Times New Roman"/>
          <w:sz w:val="24"/>
        </w:rPr>
        <w:t>以及</w:t>
      </w:r>
      <w:r>
        <w:rPr>
          <w:rFonts w:ascii="Times New Roman" w:hAnsi="Times New Roman"/>
          <w:i/>
          <w:sz w:val="24"/>
        </w:rPr>
        <w:t>T</w:t>
      </w:r>
      <w:r>
        <w:rPr>
          <w:rFonts w:ascii="Times New Roman" w:hAnsi="Times New Roman"/>
          <w:sz w:val="24"/>
          <w:vertAlign w:val="subscript"/>
        </w:rPr>
        <w:t>0</w:t>
      </w:r>
      <w:r>
        <w:rPr>
          <w:rFonts w:ascii="Times New Roman" w:hAnsi="Times New Roman"/>
          <w:sz w:val="24"/>
        </w:rPr>
        <w:t>下的电阻值，通过公式表示如下：</w:t>
      </w:r>
    </w:p>
    <w:p w14:paraId="3B332624" w14:textId="77777777" w:rsidR="002D7B72" w:rsidRDefault="002A4BAC" w:rsidP="000A303C">
      <w:pPr>
        <w:spacing w:line="360" w:lineRule="auto"/>
        <w:rPr>
          <w:rFonts w:ascii="Times New Roman" w:hAnsi="Times New Roman"/>
          <w:sz w:val="24"/>
          <w:szCs w:val="24"/>
        </w:rPr>
      </w:pPr>
      <w:r>
        <w:rPr>
          <w:rFonts w:ascii="Times New Roman" w:hAnsi="Times New Roman"/>
          <w:sz w:val="24"/>
        </w:rPr>
        <w:t xml:space="preserve">                </w:t>
      </w:r>
      <m:oMath>
        <m:sSub>
          <m:sSubPr>
            <m:ctrlPr>
              <w:rPr>
                <w:rFonts w:ascii="Cambria Math" w:hAnsi="Times New Roman"/>
                <w:i/>
                <w:sz w:val="24"/>
                <w:szCs w:val="24"/>
              </w:rPr>
            </m:ctrlPr>
          </m:sSubPr>
          <m:e>
            <m:r>
              <w:rPr>
                <w:rFonts w:ascii="Cambria Math" w:hAnsi="Times New Roman"/>
                <w:sz w:val="24"/>
                <w:szCs w:val="24"/>
              </w:rPr>
              <m:t>T</m:t>
            </m:r>
          </m:e>
          <m:sub>
            <m:r>
              <m:rPr>
                <m:sty m:val="p"/>
              </m:rPr>
              <w:rPr>
                <w:rFonts w:ascii="Cambria Math" w:hAnsi="Times New Roman"/>
                <w:sz w:val="24"/>
                <w:szCs w:val="24"/>
              </w:rPr>
              <m:t>i</m:t>
            </m:r>
          </m:sub>
        </m:sSub>
        <m:r>
          <w:rPr>
            <w:rFonts w:ascii="Cambria Math" w:hAnsi="Times New Roman"/>
            <w:sz w:val="24"/>
            <w:szCs w:val="24"/>
          </w:rPr>
          <m:t>=</m:t>
        </m:r>
        <m:sSub>
          <m:sSubPr>
            <m:ctrlPr>
              <w:rPr>
                <w:rFonts w:ascii="Cambria Math" w:hAnsi="Times New Roman"/>
                <w:i/>
                <w:sz w:val="24"/>
                <w:szCs w:val="24"/>
              </w:rPr>
            </m:ctrlPr>
          </m:sSubPr>
          <m:e>
            <m:r>
              <w:rPr>
                <w:rFonts w:ascii="Cambria Math" w:hAnsi="Times New Roman"/>
                <w:sz w:val="24"/>
                <w:szCs w:val="24"/>
              </w:rPr>
              <m:t>T</m:t>
            </m:r>
          </m:e>
          <m:sub>
            <m:r>
              <m:rPr>
                <m:sty m:val="p"/>
              </m:rPr>
              <w:rPr>
                <w:rFonts w:ascii="Cambria Math" w:hAnsi="Times New Roman"/>
                <w:sz w:val="24"/>
                <w:szCs w:val="24"/>
              </w:rPr>
              <m:t>0</m:t>
            </m:r>
          </m:sub>
        </m:sSub>
        <m:r>
          <w:rPr>
            <w:rFonts w:ascii="Cambria Math" w:hAnsi="Times New Roman"/>
            <w:sz w:val="24"/>
            <w:szCs w:val="24"/>
          </w:rPr>
          <m:t>+(T</m:t>
        </m:r>
        <m:r>
          <w:rPr>
            <w:rFonts w:ascii="Cambria Math" w:hAnsi="Times New Roman"/>
            <w:sz w:val="24"/>
            <w:szCs w:val="24"/>
          </w:rPr>
          <m:t>-</m:t>
        </m:r>
        <m:sSub>
          <m:sSubPr>
            <m:ctrlPr>
              <w:rPr>
                <w:rFonts w:ascii="Cambria Math" w:hAnsi="Times New Roman"/>
                <w:i/>
                <w:sz w:val="24"/>
                <w:szCs w:val="24"/>
              </w:rPr>
            </m:ctrlPr>
          </m:sSubPr>
          <m:e>
            <m:r>
              <w:rPr>
                <w:rFonts w:ascii="Cambria Math" w:hAnsi="Times New Roman"/>
                <w:sz w:val="24"/>
                <w:szCs w:val="24"/>
              </w:rPr>
              <m:t>T</m:t>
            </m:r>
          </m:e>
          <m:sub>
            <m:r>
              <m:rPr>
                <m:sty m:val="p"/>
              </m:rPr>
              <w:rPr>
                <w:rFonts w:ascii="Cambria Math" w:hAnsi="Times New Roman"/>
                <w:sz w:val="24"/>
                <w:szCs w:val="24"/>
              </w:rPr>
              <m:t>0</m:t>
            </m:r>
          </m:sub>
        </m:sSub>
        <m:r>
          <w:rPr>
            <w:rFonts w:ascii="Cambria Math" w:hAnsi="Times New Roman"/>
            <w:sz w:val="24"/>
            <w:szCs w:val="24"/>
          </w:rPr>
          <m:t>)</m:t>
        </m:r>
        <m:r>
          <w:rPr>
            <w:rFonts w:ascii="Cambria Math" w:hAnsi="Times New Roman"/>
            <w:sz w:val="24"/>
            <w:szCs w:val="24"/>
          </w:rPr>
          <m:t>×</m:t>
        </m:r>
        <m:r>
          <w:rPr>
            <w:rFonts w:ascii="Cambria Math" w:hAnsi="Times New Roman"/>
            <w:sz w:val="24"/>
            <w:szCs w:val="24"/>
          </w:rPr>
          <m:t>63.2%</m:t>
        </m:r>
      </m:oMath>
      <w:r>
        <w:rPr>
          <w:rFonts w:ascii="Times New Roman" w:hAnsi="Times New Roman"/>
          <w:sz w:val="24"/>
          <w:szCs w:val="24"/>
        </w:rPr>
        <w:t xml:space="preserve">            </w:t>
      </w:r>
      <w:r>
        <w:rPr>
          <w:rFonts w:ascii="Times New Roman" w:hAnsi="Times New Roman"/>
          <w:sz w:val="24"/>
          <w:szCs w:val="24"/>
        </w:rPr>
        <w:t>（</w:t>
      </w:r>
      <w:r>
        <w:rPr>
          <w:rFonts w:ascii="Times New Roman" w:hAnsi="Times New Roman"/>
          <w:sz w:val="24"/>
          <w:szCs w:val="24"/>
        </w:rPr>
        <w:t>4</w:t>
      </w:r>
      <w:r>
        <w:rPr>
          <w:rFonts w:ascii="Times New Roman" w:hAnsi="Times New Roman"/>
          <w:sz w:val="24"/>
          <w:szCs w:val="24"/>
        </w:rPr>
        <w:t>）</w:t>
      </w:r>
      <w:r>
        <w:rPr>
          <w:rFonts w:ascii="Times New Roman" w:hAnsi="Times New Roman"/>
          <w:sz w:val="24"/>
          <w:szCs w:val="24"/>
        </w:rPr>
        <w:t xml:space="preserve"> </w:t>
      </w:r>
    </w:p>
    <w:p w14:paraId="344B06D9"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式中，</w:t>
      </w:r>
      <w:r>
        <w:rPr>
          <w:rFonts w:ascii="Times New Roman" w:hAnsi="Times New Roman"/>
          <w:i/>
          <w:sz w:val="24"/>
        </w:rPr>
        <w:t>T</w:t>
      </w:r>
      <w:r>
        <w:rPr>
          <w:rFonts w:ascii="Times New Roman" w:hAnsi="Times New Roman"/>
          <w:sz w:val="24"/>
          <w:vertAlign w:val="subscript"/>
        </w:rPr>
        <w:t>0</w:t>
      </w:r>
      <w:r>
        <w:rPr>
          <w:rFonts w:ascii="Times New Roman" w:hAnsi="Times New Roman"/>
          <w:sz w:val="24"/>
        </w:rPr>
        <w:t>为</w:t>
      </w:r>
      <w:r>
        <w:rPr>
          <w:rFonts w:ascii="Times New Roman" w:hAnsi="Times New Roman"/>
          <w:sz w:val="24"/>
        </w:rPr>
        <w:t>273.15K</w:t>
      </w:r>
      <w:r>
        <w:rPr>
          <w:rFonts w:ascii="Times New Roman" w:hAnsi="Times New Roman"/>
          <w:sz w:val="24"/>
        </w:rPr>
        <w:t>，</w:t>
      </w:r>
      <w:r>
        <w:rPr>
          <w:rFonts w:ascii="Times New Roman" w:hAnsi="Times New Roman"/>
          <w:i/>
          <w:sz w:val="24"/>
        </w:rPr>
        <w:t>T</w:t>
      </w:r>
      <w:r>
        <w:rPr>
          <w:rFonts w:ascii="Times New Roman" w:hAnsi="Times New Roman"/>
          <w:sz w:val="24"/>
        </w:rPr>
        <w:t>为</w:t>
      </w:r>
      <w:r>
        <w:rPr>
          <w:rFonts w:ascii="Times New Roman" w:hAnsi="Times New Roman"/>
          <w:sz w:val="24"/>
        </w:rPr>
        <w:t>(273.15+25)K</w:t>
      </w:r>
      <w:r>
        <w:rPr>
          <w:rFonts w:ascii="Times New Roman" w:hAnsi="Times New Roman"/>
          <w:sz w:val="24"/>
        </w:rPr>
        <w:t>；</w:t>
      </w:r>
    </w:p>
    <w:p w14:paraId="3D528F85"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该参数包括环境温度变化引起的热时间常数以及自然冷却后的热时间常数。</w:t>
      </w:r>
    </w:p>
    <w:p w14:paraId="2358AF3E" w14:textId="77777777" w:rsidR="002D7B72" w:rsidRDefault="002A4BAC">
      <w:pPr>
        <w:spacing w:line="360" w:lineRule="auto"/>
        <w:rPr>
          <w:rFonts w:ascii="Times New Roman" w:hAnsi="Times New Roman"/>
          <w:sz w:val="24"/>
        </w:rPr>
      </w:pPr>
      <w:r>
        <w:rPr>
          <w:rFonts w:ascii="Times New Roman" w:hAnsi="Times New Roman"/>
          <w:sz w:val="24"/>
        </w:rPr>
        <w:t xml:space="preserve">7.2.7 </w:t>
      </w:r>
      <w:r>
        <w:rPr>
          <w:rFonts w:ascii="Times New Roman" w:hAnsi="Times New Roman"/>
          <w:sz w:val="24"/>
        </w:rPr>
        <w:t>电阻</w:t>
      </w:r>
      <w:r>
        <w:rPr>
          <w:rFonts w:ascii="Times New Roman" w:hAnsi="Times New Roman"/>
          <w:sz w:val="24"/>
        </w:rPr>
        <w:t>-</w:t>
      </w:r>
      <w:r>
        <w:rPr>
          <w:rFonts w:ascii="Times New Roman" w:hAnsi="Times New Roman"/>
          <w:sz w:val="24"/>
        </w:rPr>
        <w:t>温度特性</w:t>
      </w:r>
    </w:p>
    <w:p w14:paraId="1C47B3C5"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负温度系数热敏电阻温度计当温度较低时，其电阻值较大，随着温度的升高，</w:t>
      </w:r>
    </w:p>
    <w:p w14:paraId="05C842AB" w14:textId="77777777" w:rsidR="002D7B72" w:rsidRDefault="002A4BAC">
      <w:pPr>
        <w:spacing w:line="360" w:lineRule="auto"/>
        <w:rPr>
          <w:rFonts w:ascii="Times New Roman" w:hAnsi="Times New Roman"/>
          <w:sz w:val="24"/>
        </w:rPr>
      </w:pPr>
      <w:r>
        <w:rPr>
          <w:rFonts w:ascii="Times New Roman" w:hAnsi="Times New Roman"/>
          <w:sz w:val="24"/>
        </w:rPr>
        <w:t>电阻值减小。电阻值与温度的关系可表示为：</w:t>
      </w:r>
    </w:p>
    <w:p w14:paraId="6EB25324" w14:textId="77777777" w:rsidR="002D7B72" w:rsidRDefault="006D29AA">
      <w:pPr>
        <w:spacing w:line="360" w:lineRule="auto"/>
        <w:ind w:firstLine="480"/>
        <w:jc w:val="center"/>
        <w:rPr>
          <w:rFonts w:ascii="Times New Roman" w:hAnsi="Times New Roman"/>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T</m:t>
            </m:r>
          </m:sub>
        </m:sSub>
        <m:r>
          <w:rPr>
            <w:rFonts w:ascii="Cambria Math" w:hAnsi="Cambria Math"/>
            <w:sz w:val="24"/>
            <w:szCs w:val="24"/>
          </w:rPr>
          <m:t>=</m:t>
        </m:r>
        <m:r>
          <m:rPr>
            <m:sty m:val="p"/>
          </m:rPr>
          <w:rPr>
            <w:rFonts w:ascii="Cambria Math" w:hAnsi="Cambria Math"/>
            <w:sz w:val="24"/>
            <w:szCs w:val="24"/>
          </w:rPr>
          <m:t>A</m:t>
        </m:r>
        <m:sSup>
          <m:sSupPr>
            <m:ctrlPr>
              <w:rPr>
                <w:rFonts w:ascii="Cambria Math" w:hAnsi="Cambria Math"/>
                <w:i/>
                <w:sz w:val="24"/>
                <w:szCs w:val="24"/>
              </w:rPr>
            </m:ctrlPr>
          </m:sSupPr>
          <m:e>
            <m:r>
              <w:rPr>
                <w:rFonts w:ascii="Cambria Math" w:hAnsi="Cambria Math"/>
                <w:sz w:val="24"/>
                <w:szCs w:val="24"/>
              </w:rPr>
              <m:t>e</m:t>
            </m:r>
          </m:e>
          <m:sup>
            <m:f>
              <m:fPr>
                <m:ctrlPr>
                  <w:rPr>
                    <w:rFonts w:ascii="Cambria Math" w:hAnsi="Cambria Math"/>
                    <w:i/>
                    <w:sz w:val="24"/>
                    <w:szCs w:val="24"/>
                  </w:rPr>
                </m:ctrlPr>
              </m:fPr>
              <m:num>
                <m:r>
                  <m:rPr>
                    <m:sty m:val="p"/>
                  </m:rPr>
                  <w:rPr>
                    <w:rFonts w:ascii="Cambria Math" w:hAnsi="Cambria Math"/>
                    <w:sz w:val="24"/>
                    <w:szCs w:val="24"/>
                  </w:rPr>
                  <m:t>B</m:t>
                </m:r>
              </m:num>
              <m:den>
                <m:r>
                  <w:rPr>
                    <w:rFonts w:ascii="Cambria Math" w:hAnsi="Cambria Math"/>
                    <w:sz w:val="24"/>
                    <w:szCs w:val="24"/>
                  </w:rPr>
                  <m:t>T</m:t>
                </m:r>
              </m:den>
            </m:f>
          </m:sup>
        </m:sSup>
      </m:oMath>
      <w:r w:rsidR="002A4BAC">
        <w:rPr>
          <w:rFonts w:ascii="Times New Roman" w:hAnsi="Times New Roman"/>
          <w:sz w:val="24"/>
          <w:szCs w:val="24"/>
        </w:rPr>
        <w:t xml:space="preserve">                 </w:t>
      </w:r>
      <w:r w:rsidR="002A4BAC">
        <w:rPr>
          <w:rFonts w:ascii="Times New Roman" w:hAnsi="Times New Roman"/>
          <w:sz w:val="24"/>
          <w:szCs w:val="24"/>
        </w:rPr>
        <w:t>（</w:t>
      </w:r>
      <w:r w:rsidR="002A4BAC">
        <w:rPr>
          <w:rFonts w:ascii="Times New Roman" w:hAnsi="Times New Roman"/>
          <w:sz w:val="24"/>
          <w:szCs w:val="24"/>
        </w:rPr>
        <w:t>5</w:t>
      </w:r>
      <w:r w:rsidR="002A4BAC">
        <w:rPr>
          <w:rFonts w:ascii="Times New Roman" w:hAnsi="Times New Roman"/>
          <w:sz w:val="24"/>
          <w:szCs w:val="24"/>
        </w:rPr>
        <w:t>）</w:t>
      </w:r>
    </w:p>
    <w:p w14:paraId="4A2C6EAF" w14:textId="77777777" w:rsidR="002D7B72" w:rsidRDefault="002A4BAC">
      <w:pPr>
        <w:spacing w:line="360" w:lineRule="auto"/>
        <w:ind w:firstLine="480"/>
        <w:rPr>
          <w:rFonts w:ascii="Times New Roman" w:hAnsi="Times New Roman"/>
          <w:sz w:val="24"/>
        </w:rPr>
      </w:pPr>
      <w:bookmarkStart w:id="98" w:name="OLE_LINK145"/>
      <w:r>
        <w:rPr>
          <w:rFonts w:ascii="Times New Roman" w:hAnsi="Times New Roman"/>
          <w:sz w:val="24"/>
        </w:rPr>
        <w:t>其中：</w:t>
      </w:r>
      <w:r>
        <w:rPr>
          <w:rFonts w:ascii="Times New Roman" w:hAnsi="Times New Roman"/>
          <w:i/>
          <w:iCs/>
          <w:sz w:val="24"/>
        </w:rPr>
        <w:t>R</w:t>
      </w:r>
      <w:r>
        <w:rPr>
          <w:rFonts w:ascii="Times New Roman" w:hAnsi="Times New Roman"/>
          <w:i/>
          <w:iCs/>
          <w:sz w:val="24"/>
          <w:vertAlign w:val="subscript"/>
        </w:rPr>
        <w:t>T</w:t>
      </w:r>
      <w:r>
        <w:rPr>
          <w:rFonts w:ascii="Times New Roman" w:hAnsi="Times New Roman"/>
          <w:sz w:val="24"/>
        </w:rPr>
        <w:t>为热敏电阻温度计在绝对温度</w:t>
      </w:r>
      <w:r>
        <w:rPr>
          <w:rFonts w:ascii="Times New Roman" w:hAnsi="Times New Roman"/>
          <w:i/>
          <w:iCs/>
          <w:sz w:val="24"/>
        </w:rPr>
        <w:t>T</w:t>
      </w:r>
      <w:r>
        <w:rPr>
          <w:rFonts w:ascii="Times New Roman" w:hAnsi="Times New Roman"/>
          <w:sz w:val="24"/>
        </w:rPr>
        <w:t>时的电阻值，</w:t>
      </w:r>
      <w:r>
        <w:rPr>
          <w:rFonts w:ascii="Times New Roman" w:hAnsi="Times New Roman"/>
          <w:sz w:val="24"/>
        </w:rPr>
        <w:t>A</w:t>
      </w:r>
      <w:r>
        <w:rPr>
          <w:rFonts w:ascii="Times New Roman" w:hAnsi="Times New Roman"/>
          <w:sz w:val="24"/>
        </w:rPr>
        <w:t>和</w:t>
      </w:r>
      <w:r>
        <w:rPr>
          <w:rFonts w:ascii="Times New Roman" w:hAnsi="Times New Roman"/>
          <w:sz w:val="24"/>
        </w:rPr>
        <w:t>B</w:t>
      </w:r>
      <w:r>
        <w:rPr>
          <w:rFonts w:ascii="Times New Roman" w:hAnsi="Times New Roman"/>
          <w:sz w:val="24"/>
        </w:rPr>
        <w:t>分别是具有电阻量纲和温度量纲的常数，与热敏电阻温度计的材料和结构有关。</w:t>
      </w:r>
    </w:p>
    <w:p w14:paraId="259F0AEA" w14:textId="77777777" w:rsidR="002D7B72" w:rsidRDefault="002A4BAC">
      <w:pPr>
        <w:spacing w:line="360" w:lineRule="auto"/>
        <w:ind w:firstLine="480"/>
        <w:rPr>
          <w:rFonts w:ascii="Times New Roman" w:hAnsi="Times New Roman"/>
          <w:color w:val="000000" w:themeColor="text1"/>
          <w:sz w:val="24"/>
        </w:rPr>
      </w:pPr>
      <w:r>
        <w:rPr>
          <w:rFonts w:ascii="Times New Roman" w:hAnsi="Times New Roman" w:hint="eastAsia"/>
          <w:color w:val="000000" w:themeColor="text1"/>
          <w:sz w:val="24"/>
        </w:rPr>
        <w:t>对于</w:t>
      </w:r>
      <w:r>
        <w:rPr>
          <w:rFonts w:ascii="Times New Roman" w:hAnsi="Times New Roman"/>
          <w:color w:val="000000" w:themeColor="text1"/>
          <w:sz w:val="24"/>
        </w:rPr>
        <w:t>电阻</w:t>
      </w:r>
      <w:r>
        <w:rPr>
          <w:rFonts w:ascii="Times New Roman" w:hAnsi="Times New Roman"/>
          <w:color w:val="000000" w:themeColor="text1"/>
          <w:sz w:val="24"/>
        </w:rPr>
        <w:t>-</w:t>
      </w:r>
      <w:r>
        <w:rPr>
          <w:rFonts w:ascii="Times New Roman" w:hAnsi="Times New Roman"/>
          <w:color w:val="000000" w:themeColor="text1"/>
          <w:sz w:val="24"/>
        </w:rPr>
        <w:t>温度特性</w:t>
      </w:r>
      <w:r>
        <w:rPr>
          <w:rFonts w:ascii="Times New Roman" w:hAnsi="Times New Roman" w:hint="eastAsia"/>
          <w:color w:val="000000" w:themeColor="text1"/>
          <w:sz w:val="24"/>
        </w:rPr>
        <w:t>的函数曲线，常用的多项式拟合一般采用下面的四次方程：</w:t>
      </w:r>
    </w:p>
    <w:p w14:paraId="61727697" w14:textId="77777777" w:rsidR="002D7B72" w:rsidRDefault="006D29AA">
      <w:pPr>
        <w:spacing w:line="360" w:lineRule="auto"/>
        <w:ind w:firstLine="480"/>
        <w:jc w:val="center"/>
        <w:rPr>
          <w:rFonts w:hAnsi="Cambria Math"/>
          <w:sz w:val="24"/>
          <w:szCs w:val="24"/>
        </w:rPr>
      </w:pP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hint="eastAsia"/>
                <w:sz w:val="24"/>
                <w:szCs w:val="24"/>
              </w:rPr>
              <m:t>T</m:t>
            </m:r>
          </m:den>
        </m:f>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0</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1</m:t>
            </m:r>
          </m:sub>
        </m:sSub>
        <m:r>
          <m:rPr>
            <m:sty m:val="p"/>
          </m:rPr>
          <w:rPr>
            <w:rFonts w:ascii="Cambria Math" w:hAnsi="Cambria Math"/>
            <w:sz w:val="24"/>
            <w:szCs w:val="24"/>
          </w:rPr>
          <m:t>ln⁡</m:t>
        </m:r>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t</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2</m:t>
            </m:r>
          </m:sub>
        </m:sSub>
        <m:sSup>
          <m:sSupPr>
            <m:ctrlPr>
              <w:rPr>
                <w:rFonts w:ascii="Cambria Math" w:hAnsi="Cambria Math"/>
                <w:sz w:val="24"/>
                <w:szCs w:val="24"/>
              </w:rPr>
            </m:ctrlPr>
          </m:sSupPr>
          <m:e>
            <m:d>
              <m:dPr>
                <m:ctrlPr>
                  <w:rPr>
                    <w:rFonts w:ascii="Cambria Math" w:hAnsi="Cambria Math"/>
                    <w:sz w:val="24"/>
                    <w:szCs w:val="24"/>
                  </w:rPr>
                </m:ctrlPr>
              </m:dPr>
              <m:e>
                <m:func>
                  <m:funcPr>
                    <m:ctrlPr>
                      <w:rPr>
                        <w:rFonts w:ascii="Cambria Math" w:hAnsi="Cambria Math"/>
                        <w:sz w:val="24"/>
                        <w:szCs w:val="24"/>
                      </w:rPr>
                    </m:ctrlPr>
                  </m:funcPr>
                  <m:fName>
                    <m:r>
                      <m:rPr>
                        <m:sty m:val="p"/>
                      </m:rPr>
                      <w:rPr>
                        <w:rFonts w:ascii="Cambria Math" w:hAnsi="Cambria Math"/>
                        <w:sz w:val="24"/>
                        <w:szCs w:val="24"/>
                      </w:rPr>
                      <m:t>ln</m:t>
                    </m:r>
                  </m:fName>
                  <m:e>
                    <m:d>
                      <m:dPr>
                        <m:ctrlPr>
                          <w:rPr>
                            <w:rFonts w:ascii="Cambria Math" w:hAnsi="Cambria Math"/>
                            <w:i/>
                            <w:sz w:val="24"/>
                            <w:szCs w:val="24"/>
                          </w:rPr>
                        </m:ctrlPr>
                      </m:dPr>
                      <m:e>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t</m:t>
                            </m:r>
                          </m:sub>
                        </m:sSub>
                      </m:e>
                    </m:d>
                  </m:e>
                </m:func>
                <m:ctrlPr>
                  <w:rPr>
                    <w:rFonts w:ascii="Cambria Math" w:hAnsi="Cambria Math"/>
                    <w:i/>
                    <w:sz w:val="24"/>
                    <w:szCs w:val="24"/>
                  </w:rPr>
                </m:ctrlPr>
              </m:e>
            </m:d>
          </m:e>
          <m:sup>
            <m:r>
              <w:rPr>
                <w:rFonts w:ascii="Cambria Math" w:hAnsi="Cambria Math"/>
                <w:sz w:val="24"/>
                <w:szCs w:val="24"/>
              </w:rPr>
              <m:t>2</m:t>
            </m:r>
          </m:sup>
        </m:sSup>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3</m:t>
            </m:r>
          </m:sub>
        </m:sSub>
        <m:sSup>
          <m:sSupPr>
            <m:ctrlPr>
              <w:rPr>
                <w:rFonts w:ascii="Cambria Math" w:hAnsi="Cambria Math"/>
                <w:sz w:val="24"/>
                <w:szCs w:val="24"/>
              </w:rPr>
            </m:ctrlPr>
          </m:sSupPr>
          <m:e>
            <m:d>
              <m:dPr>
                <m:ctrlPr>
                  <w:rPr>
                    <w:rFonts w:ascii="Cambria Math" w:hAnsi="Cambria Math"/>
                    <w:sz w:val="24"/>
                    <w:szCs w:val="24"/>
                  </w:rPr>
                </m:ctrlPr>
              </m:dPr>
              <m:e>
                <m:func>
                  <m:funcPr>
                    <m:ctrlPr>
                      <w:rPr>
                        <w:rFonts w:ascii="Cambria Math" w:hAnsi="Cambria Math"/>
                        <w:sz w:val="24"/>
                        <w:szCs w:val="24"/>
                      </w:rPr>
                    </m:ctrlPr>
                  </m:funcPr>
                  <m:fName>
                    <m:r>
                      <m:rPr>
                        <m:sty m:val="p"/>
                      </m:rPr>
                      <w:rPr>
                        <w:rFonts w:ascii="Cambria Math" w:hAnsi="Cambria Math"/>
                        <w:sz w:val="24"/>
                        <w:szCs w:val="24"/>
                      </w:rPr>
                      <m:t>ln</m:t>
                    </m:r>
                  </m:fName>
                  <m:e>
                    <m:d>
                      <m:dPr>
                        <m:ctrlPr>
                          <w:rPr>
                            <w:rFonts w:ascii="Cambria Math" w:hAnsi="Cambria Math"/>
                            <w:i/>
                            <w:sz w:val="24"/>
                            <w:szCs w:val="24"/>
                          </w:rPr>
                        </m:ctrlPr>
                      </m:dPr>
                      <m:e>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t</m:t>
                            </m:r>
                          </m:sub>
                        </m:sSub>
                      </m:e>
                    </m:d>
                  </m:e>
                </m:func>
                <m:ctrlPr>
                  <w:rPr>
                    <w:rFonts w:ascii="Cambria Math" w:hAnsi="Cambria Math"/>
                    <w:i/>
                    <w:sz w:val="24"/>
                    <w:szCs w:val="24"/>
                  </w:rPr>
                </m:ctrlPr>
              </m:e>
            </m:d>
          </m:e>
          <m:sup>
            <m:r>
              <w:rPr>
                <w:rFonts w:ascii="Cambria Math" w:hAnsi="Cambria Math"/>
                <w:sz w:val="24"/>
                <w:szCs w:val="24"/>
              </w:rPr>
              <m:t>3</m:t>
            </m:r>
          </m:sup>
        </m:sSup>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4</m:t>
            </m:r>
          </m:sub>
        </m:sSub>
        <m:sSup>
          <m:sSupPr>
            <m:ctrlPr>
              <w:rPr>
                <w:rFonts w:ascii="Cambria Math" w:hAnsi="Cambria Math"/>
                <w:sz w:val="24"/>
                <w:szCs w:val="24"/>
              </w:rPr>
            </m:ctrlPr>
          </m:sSupPr>
          <m:e>
            <m:r>
              <m:rPr>
                <m:sty m:val="p"/>
              </m:rPr>
              <w:rPr>
                <w:rFonts w:ascii="Cambria Math" w:hAnsi="Cambria Math"/>
                <w:sz w:val="24"/>
                <w:szCs w:val="24"/>
              </w:rPr>
              <m:t>(</m:t>
            </m:r>
            <m:func>
              <m:funcPr>
                <m:ctrlPr>
                  <w:rPr>
                    <w:rFonts w:ascii="Cambria Math" w:hAnsi="Cambria Math"/>
                    <w:sz w:val="24"/>
                    <w:szCs w:val="24"/>
                  </w:rPr>
                </m:ctrlPr>
              </m:funcPr>
              <m:fName>
                <m:r>
                  <m:rPr>
                    <m:sty m:val="p"/>
                  </m:rPr>
                  <w:rPr>
                    <w:rFonts w:ascii="Cambria Math" w:hAnsi="Cambria Math"/>
                    <w:sz w:val="24"/>
                    <w:szCs w:val="24"/>
                  </w:rPr>
                  <m:t>ln</m:t>
                </m:r>
              </m:fName>
              <m:e>
                <m:d>
                  <m:dPr>
                    <m:ctrlPr>
                      <w:rPr>
                        <w:rFonts w:ascii="Cambria Math" w:hAnsi="Cambria Math"/>
                        <w:i/>
                        <w:sz w:val="24"/>
                        <w:szCs w:val="24"/>
                      </w:rPr>
                    </m:ctrlPr>
                  </m:dPr>
                  <m:e>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t</m:t>
                        </m:r>
                      </m:sub>
                    </m:sSub>
                  </m:e>
                </m:d>
              </m:e>
            </m:func>
            <m:r>
              <w:rPr>
                <w:rFonts w:ascii="Cambria Math" w:hAnsi="Cambria Math"/>
                <w:sz w:val="24"/>
                <w:szCs w:val="24"/>
              </w:rPr>
              <m:t>)</m:t>
            </m:r>
          </m:e>
          <m:sup>
            <m:r>
              <w:rPr>
                <w:rFonts w:ascii="Cambria Math" w:hAnsi="Cambria Math"/>
                <w:sz w:val="24"/>
                <w:szCs w:val="24"/>
              </w:rPr>
              <m:t>4</m:t>
            </m:r>
          </m:sup>
        </m:sSup>
      </m:oMath>
      <w:r w:rsidR="002A4BAC">
        <w:rPr>
          <w:rFonts w:hAnsi="Cambria Math" w:hint="eastAsia"/>
          <w:sz w:val="24"/>
          <w:szCs w:val="24"/>
        </w:rPr>
        <w:t xml:space="preserve">  </w:t>
      </w:r>
      <w:r w:rsidR="002A4BAC">
        <w:rPr>
          <w:rFonts w:ascii="Times New Roman" w:hAnsi="Times New Roman"/>
          <w:sz w:val="24"/>
          <w:szCs w:val="24"/>
        </w:rPr>
        <w:t>（</w:t>
      </w:r>
      <w:r w:rsidR="002A4BAC">
        <w:rPr>
          <w:rFonts w:ascii="Times New Roman" w:hAnsi="Times New Roman"/>
          <w:sz w:val="24"/>
          <w:szCs w:val="24"/>
        </w:rPr>
        <w:t>6</w:t>
      </w:r>
      <w:r w:rsidR="002A4BAC">
        <w:rPr>
          <w:rFonts w:ascii="Times New Roman" w:hAnsi="Times New Roman"/>
          <w:sz w:val="24"/>
          <w:szCs w:val="24"/>
        </w:rPr>
        <w:t>）</w:t>
      </w:r>
    </w:p>
    <w:p w14:paraId="7F3C78E9" w14:textId="77777777" w:rsidR="002D7B72" w:rsidRDefault="002A4BAC">
      <w:pPr>
        <w:spacing w:line="360" w:lineRule="auto"/>
        <w:rPr>
          <w:rFonts w:ascii="Times New Roman" w:hAnsi="Times New Roman"/>
          <w:sz w:val="24"/>
          <w:szCs w:val="24"/>
        </w:rPr>
      </w:pPr>
      <w:r>
        <w:rPr>
          <w:rFonts w:ascii="Times New Roman" w:hAnsi="Times New Roman"/>
          <w:sz w:val="24"/>
          <w:szCs w:val="24"/>
        </w:rPr>
        <w:t>其中，</w:t>
      </w:r>
      <w:r>
        <w:rPr>
          <w:rFonts w:ascii="Times New Roman" w:hAnsi="Times New Roman"/>
          <w:i/>
          <w:iCs/>
          <w:sz w:val="24"/>
          <w:szCs w:val="24"/>
        </w:rPr>
        <w:t>T</w:t>
      </w:r>
      <w:r>
        <w:rPr>
          <w:rFonts w:ascii="Times New Roman" w:hAnsi="Times New Roman"/>
          <w:sz w:val="24"/>
          <w:szCs w:val="24"/>
        </w:rPr>
        <w:t>函数由电阻温度测量计算所得，</w:t>
      </w:r>
      <w:r>
        <w:rPr>
          <w:rFonts w:ascii="Times New Roman" w:hAnsi="Times New Roman"/>
          <w:i/>
          <w:iCs/>
          <w:sz w:val="24"/>
          <w:szCs w:val="24"/>
        </w:rPr>
        <w:t>a</w:t>
      </w:r>
      <w:r>
        <w:rPr>
          <w:rFonts w:ascii="Times New Roman" w:hAnsi="Times New Roman"/>
          <w:sz w:val="24"/>
          <w:szCs w:val="24"/>
          <w:vertAlign w:val="subscript"/>
        </w:rPr>
        <w:t>0</w:t>
      </w:r>
      <w:r>
        <w:rPr>
          <w:rFonts w:ascii="Times New Roman" w:hAnsi="Times New Roman"/>
          <w:sz w:val="24"/>
          <w:szCs w:val="24"/>
        </w:rPr>
        <w:t>，</w:t>
      </w:r>
      <w:r>
        <w:rPr>
          <w:rFonts w:ascii="Times New Roman" w:hAnsi="Times New Roman"/>
          <w:i/>
          <w:iCs/>
          <w:sz w:val="24"/>
          <w:szCs w:val="24"/>
        </w:rPr>
        <w:t>a</w:t>
      </w:r>
      <w:r>
        <w:rPr>
          <w:rFonts w:ascii="Times New Roman" w:hAnsi="Times New Roman"/>
          <w:sz w:val="24"/>
          <w:szCs w:val="24"/>
          <w:vertAlign w:val="subscript"/>
        </w:rPr>
        <w:t>1</w:t>
      </w:r>
      <w:r>
        <w:rPr>
          <w:rFonts w:ascii="Times New Roman" w:hAnsi="Times New Roman"/>
          <w:sz w:val="24"/>
          <w:szCs w:val="24"/>
        </w:rPr>
        <w:t>，</w:t>
      </w:r>
      <w:r>
        <w:rPr>
          <w:rFonts w:ascii="Times New Roman" w:hAnsi="Times New Roman"/>
          <w:i/>
          <w:iCs/>
          <w:sz w:val="24"/>
          <w:szCs w:val="24"/>
        </w:rPr>
        <w:t>a</w:t>
      </w:r>
      <w:r>
        <w:rPr>
          <w:rFonts w:ascii="Times New Roman" w:hAnsi="Times New Roman"/>
          <w:sz w:val="24"/>
          <w:szCs w:val="24"/>
          <w:vertAlign w:val="subscript"/>
        </w:rPr>
        <w:t>2</w:t>
      </w:r>
      <w:r>
        <w:rPr>
          <w:rFonts w:ascii="Times New Roman" w:hAnsi="Times New Roman"/>
          <w:sz w:val="24"/>
          <w:szCs w:val="24"/>
        </w:rPr>
        <w:t>，</w:t>
      </w:r>
      <w:r>
        <w:rPr>
          <w:rFonts w:ascii="Times New Roman" w:hAnsi="Times New Roman"/>
          <w:i/>
          <w:iCs/>
          <w:sz w:val="24"/>
          <w:szCs w:val="24"/>
        </w:rPr>
        <w:t>a</w:t>
      </w:r>
      <w:r>
        <w:rPr>
          <w:rFonts w:ascii="Times New Roman" w:hAnsi="Times New Roman"/>
          <w:sz w:val="24"/>
          <w:szCs w:val="24"/>
          <w:vertAlign w:val="subscript"/>
        </w:rPr>
        <w:t>3</w:t>
      </w:r>
      <w:r>
        <w:rPr>
          <w:rFonts w:ascii="Times New Roman" w:hAnsi="Times New Roman"/>
          <w:sz w:val="24"/>
          <w:szCs w:val="24"/>
        </w:rPr>
        <w:t>，</w:t>
      </w:r>
      <w:r>
        <w:rPr>
          <w:rFonts w:ascii="Times New Roman" w:hAnsi="Times New Roman"/>
          <w:i/>
          <w:iCs/>
          <w:sz w:val="24"/>
          <w:szCs w:val="24"/>
        </w:rPr>
        <w:t>a</w:t>
      </w:r>
      <w:r>
        <w:rPr>
          <w:rFonts w:ascii="Times New Roman" w:hAnsi="Times New Roman"/>
          <w:sz w:val="24"/>
          <w:szCs w:val="24"/>
          <w:vertAlign w:val="subscript"/>
        </w:rPr>
        <w:t>4</w:t>
      </w:r>
      <w:r>
        <w:rPr>
          <w:rFonts w:ascii="Times New Roman" w:hAnsi="Times New Roman"/>
          <w:sz w:val="24"/>
          <w:szCs w:val="24"/>
        </w:rPr>
        <w:t>为拟合系数。</w:t>
      </w:r>
    </w:p>
    <w:p w14:paraId="4DF77EBA" w14:textId="77777777" w:rsidR="002D7B72" w:rsidRDefault="002A4BAC">
      <w:pPr>
        <w:spacing w:line="360" w:lineRule="auto"/>
        <w:ind w:firstLine="480"/>
        <w:rPr>
          <w:rFonts w:ascii="Times New Roman" w:hAnsi="Times New Roman"/>
          <w:sz w:val="24"/>
        </w:rPr>
      </w:pPr>
      <w:r>
        <w:rPr>
          <w:rFonts w:ascii="Times New Roman" w:hAnsi="Times New Roman"/>
          <w:sz w:val="24"/>
        </w:rPr>
        <w:t>有关负温度系数热敏电阻温度计的校准温度点通常在测量温度范围内，至少校准五个温度点，通常选取测量范围的上、下限及中间点，其中温度间隔为</w:t>
      </w:r>
      <w:r>
        <w:rPr>
          <w:rFonts w:ascii="Times New Roman" w:hAnsi="Times New Roman"/>
          <w:sz w:val="24"/>
        </w:rPr>
        <w:t>25</w:t>
      </w:r>
      <w:r>
        <w:rPr>
          <w:rFonts w:ascii="Times New Roman" w:hAnsi="Times New Roman"/>
          <w:sz w:val="24"/>
          <w:lang w:eastAsia="ja-JP"/>
        </w:rPr>
        <w:t>℃</w:t>
      </w:r>
      <w:r>
        <w:rPr>
          <w:rFonts w:ascii="Times New Roman" w:hAnsi="Times New Roman"/>
          <w:sz w:val="24"/>
        </w:rPr>
        <w:t>，也可根据客户要求选择其他校准温度点。</w:t>
      </w:r>
    </w:p>
    <w:p w14:paraId="2AC5779E" w14:textId="77777777" w:rsidR="002D7B72" w:rsidRDefault="002A4BAC">
      <w:pPr>
        <w:spacing w:line="360" w:lineRule="auto"/>
        <w:rPr>
          <w:rFonts w:ascii="Times New Roman" w:hAnsi="Times New Roman"/>
          <w:sz w:val="24"/>
        </w:rPr>
      </w:pPr>
      <w:r>
        <w:rPr>
          <w:rFonts w:ascii="Times New Roman" w:hAnsi="Times New Roman"/>
          <w:sz w:val="24"/>
        </w:rPr>
        <w:t xml:space="preserve">7.2.8 </w:t>
      </w:r>
      <w:r>
        <w:rPr>
          <w:rFonts w:ascii="Times New Roman" w:hAnsi="Times New Roman"/>
          <w:sz w:val="24"/>
        </w:rPr>
        <w:t>测量方法</w:t>
      </w:r>
    </w:p>
    <w:p w14:paraId="748ABE43"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热敏电阻温度计和标准</w:t>
      </w:r>
      <w:proofErr w:type="gramStart"/>
      <w:r>
        <w:rPr>
          <w:rFonts w:ascii="Times New Roman" w:hAnsi="Times New Roman"/>
          <w:sz w:val="24"/>
        </w:rPr>
        <w:t>铂</w:t>
      </w:r>
      <w:proofErr w:type="gramEnd"/>
      <w:r>
        <w:rPr>
          <w:rFonts w:ascii="Times New Roman" w:hAnsi="Times New Roman"/>
          <w:sz w:val="24"/>
        </w:rPr>
        <w:t>电阻温度计的电阻值测量均采用四线制的测量方法。在测量两线制的热敏电阻温度计时，应接成四线制。应考虑引线电阻，测得的结果扣除引线电阻。在测量三线制热敏电阻温度计时，消除引线电阻的影响，可分别采样图</w:t>
      </w:r>
      <w:r>
        <w:rPr>
          <w:rFonts w:ascii="Times New Roman" w:hAnsi="Times New Roman" w:hint="eastAsia"/>
          <w:sz w:val="24"/>
        </w:rPr>
        <w:t>3</w:t>
      </w:r>
      <w:r>
        <w:rPr>
          <w:rFonts w:ascii="Times New Roman" w:hAnsi="Times New Roman"/>
          <w:sz w:val="24"/>
        </w:rPr>
        <w:t>(a)</w:t>
      </w:r>
      <w:r>
        <w:rPr>
          <w:rFonts w:ascii="Times New Roman" w:hAnsi="Times New Roman"/>
          <w:sz w:val="24"/>
        </w:rPr>
        <w:t>和图</w:t>
      </w:r>
      <w:r>
        <w:rPr>
          <w:rFonts w:ascii="Times New Roman" w:hAnsi="Times New Roman" w:hint="eastAsia"/>
          <w:sz w:val="24"/>
        </w:rPr>
        <w:t>3</w:t>
      </w:r>
      <w:r>
        <w:rPr>
          <w:rFonts w:ascii="Times New Roman" w:hAnsi="Times New Roman"/>
          <w:sz w:val="24"/>
        </w:rPr>
        <w:t>(b)</w:t>
      </w:r>
      <w:r>
        <w:rPr>
          <w:rFonts w:ascii="Times New Roman" w:hAnsi="Times New Roman"/>
          <w:sz w:val="24"/>
        </w:rPr>
        <w:t>的接线方式测量得到</w:t>
      </w:r>
      <w:r>
        <w:rPr>
          <w:rFonts w:ascii="Times New Roman" w:hAnsi="Times New Roman"/>
          <w:i/>
          <w:iCs/>
          <w:sz w:val="24"/>
        </w:rPr>
        <w:t>R</w:t>
      </w:r>
      <w:r>
        <w:rPr>
          <w:rFonts w:ascii="Times New Roman" w:hAnsi="Times New Roman"/>
          <w:sz w:val="24"/>
          <w:vertAlign w:val="subscript"/>
        </w:rPr>
        <w:t>a</w:t>
      </w:r>
      <w:r>
        <w:rPr>
          <w:rFonts w:ascii="Times New Roman" w:hAnsi="Times New Roman"/>
          <w:sz w:val="24"/>
        </w:rPr>
        <w:t>和</w:t>
      </w:r>
      <w:r>
        <w:rPr>
          <w:rFonts w:ascii="Times New Roman" w:hAnsi="Times New Roman"/>
          <w:i/>
          <w:iCs/>
          <w:sz w:val="24"/>
        </w:rPr>
        <w:t>R</w:t>
      </w:r>
      <w:r>
        <w:rPr>
          <w:rFonts w:ascii="Times New Roman" w:hAnsi="Times New Roman"/>
          <w:sz w:val="24"/>
          <w:vertAlign w:val="subscript"/>
        </w:rPr>
        <w:t>b</w:t>
      </w:r>
      <w:r>
        <w:rPr>
          <w:rFonts w:ascii="Times New Roman" w:hAnsi="Times New Roman"/>
          <w:sz w:val="24"/>
        </w:rPr>
        <w:t>，则三线制热敏电阻温度计的电阻值为</w:t>
      </w:r>
      <m:oMath>
        <m:r>
          <w:rPr>
            <w:rFonts w:ascii="Cambria Math" w:hAnsi="Cambria Math"/>
            <w:sz w:val="24"/>
          </w:rPr>
          <m:t>R</m:t>
        </m:r>
        <m:r>
          <m:rPr>
            <m:sty m:val="p"/>
          </m:rPr>
          <w:rPr>
            <w:rFonts w:ascii="Cambria Math" w:hAnsi="Cambria Math"/>
            <w:sz w:val="24"/>
          </w:rPr>
          <m:t>=2</m:t>
        </m:r>
        <m:sSub>
          <m:sSubPr>
            <m:ctrlPr>
              <w:rPr>
                <w:rFonts w:ascii="Cambria Math" w:hAnsi="Cambria Math"/>
                <w:sz w:val="24"/>
              </w:rPr>
            </m:ctrlPr>
          </m:sSubPr>
          <m:e>
            <m:r>
              <w:rPr>
                <w:rFonts w:ascii="Cambria Math" w:hAnsi="Cambria Math"/>
                <w:sz w:val="24"/>
              </w:rPr>
              <m:t>R</m:t>
            </m:r>
          </m:e>
          <m:sub>
            <m:r>
              <m:rPr>
                <m:sty m:val="p"/>
              </m:rPr>
              <w:rPr>
                <w:rFonts w:ascii="Cambria Math" w:hAnsi="Cambria Math"/>
                <w:sz w:val="24"/>
              </w:rPr>
              <m:t>a</m:t>
            </m:r>
          </m:sub>
        </m:sSub>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R</m:t>
            </m:r>
          </m:e>
          <m:sub>
            <m:r>
              <m:rPr>
                <m:sty m:val="p"/>
              </m:rPr>
              <w:rPr>
                <w:rFonts w:ascii="Cambria Math" w:hAnsi="Cambria Math"/>
                <w:sz w:val="24"/>
              </w:rPr>
              <m:t>b</m:t>
            </m:r>
          </m:sub>
        </m:sSub>
      </m:oMath>
      <w:r>
        <w:rPr>
          <w:rFonts w:ascii="Times New Roman" w:hAnsi="Times New Roman"/>
          <w:sz w:val="24"/>
          <w:szCs w:val="24"/>
        </w:rPr>
        <w:t>。</w:t>
      </w:r>
    </w:p>
    <w:bookmarkEnd w:id="98"/>
    <w:p w14:paraId="09B216B1" w14:textId="77777777" w:rsidR="002D7B72" w:rsidRDefault="002A4BAC">
      <w:pPr>
        <w:spacing w:line="360" w:lineRule="auto"/>
        <w:jc w:val="center"/>
        <w:rPr>
          <w:rFonts w:ascii="Times New Roman" w:hAnsi="Times New Roman"/>
        </w:rPr>
      </w:pPr>
      <w:r>
        <w:rPr>
          <w:rFonts w:ascii="Times New Roman" w:hAnsi="Times New Roman" w:hint="eastAsia"/>
          <w:noProof/>
        </w:rPr>
        <w:drawing>
          <wp:inline distT="0" distB="0" distL="114300" distR="114300" wp14:anchorId="6AF78A9F" wp14:editId="358DEA3C">
            <wp:extent cx="4319905" cy="1090295"/>
            <wp:effectExtent l="0" t="0" r="10795" b="1905"/>
            <wp:docPr id="13" name="图片 13" descr="测试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测试图2"/>
                    <pic:cNvPicPr>
                      <a:picLocks noChangeAspect="1"/>
                    </pic:cNvPicPr>
                  </pic:nvPicPr>
                  <pic:blipFill>
                    <a:blip r:embed="rId21"/>
                    <a:stretch>
                      <a:fillRect/>
                    </a:stretch>
                  </pic:blipFill>
                  <pic:spPr>
                    <a:xfrm>
                      <a:off x="0" y="0"/>
                      <a:ext cx="4319905" cy="1090295"/>
                    </a:xfrm>
                    <a:prstGeom prst="rect">
                      <a:avLst/>
                    </a:prstGeom>
                  </pic:spPr>
                </pic:pic>
              </a:graphicData>
            </a:graphic>
          </wp:inline>
        </w:drawing>
      </w:r>
    </w:p>
    <w:p w14:paraId="101D2BA4" w14:textId="77777777" w:rsidR="002D7B72" w:rsidRDefault="002A4BAC">
      <w:pPr>
        <w:spacing w:line="360" w:lineRule="auto"/>
        <w:jc w:val="center"/>
        <w:rPr>
          <w:rFonts w:ascii="Times New Roman" w:hAnsi="Times New Roman"/>
        </w:rPr>
      </w:pPr>
      <w:r>
        <w:rPr>
          <w:rFonts w:ascii="Times New Roman" w:hAnsi="Times New Roman"/>
        </w:rPr>
        <w:t>图</w:t>
      </w:r>
      <w:r>
        <w:rPr>
          <w:rFonts w:ascii="Times New Roman" w:hAnsi="Times New Roman" w:hint="eastAsia"/>
        </w:rPr>
        <w:t>3</w:t>
      </w:r>
      <w:r>
        <w:rPr>
          <w:rFonts w:ascii="Times New Roman" w:hAnsi="Times New Roman"/>
        </w:rPr>
        <w:t xml:space="preserve"> </w:t>
      </w:r>
      <w:r>
        <w:rPr>
          <w:rFonts w:ascii="Times New Roman" w:hAnsi="Times New Roman"/>
        </w:rPr>
        <w:t>三线制测量方法</w:t>
      </w:r>
    </w:p>
    <w:p w14:paraId="4A1FF3EA" w14:textId="77777777" w:rsidR="002D7B72" w:rsidRDefault="002A4BAC">
      <w:pPr>
        <w:pStyle w:val="Default"/>
        <w:spacing w:line="360" w:lineRule="auto"/>
        <w:rPr>
          <w:rFonts w:ascii="Times New Roman" w:cs="Times New Roman"/>
          <w:color w:val="auto"/>
        </w:rPr>
      </w:pPr>
      <w:r>
        <w:rPr>
          <w:rFonts w:ascii="Times New Roman" w:cs="Times New Roman"/>
          <w:color w:val="auto"/>
        </w:rPr>
        <w:t xml:space="preserve">7.2.9 </w:t>
      </w:r>
      <w:r>
        <w:rPr>
          <w:rFonts w:ascii="Times New Roman" w:cs="Times New Roman"/>
          <w:color w:val="auto"/>
        </w:rPr>
        <w:t>各校准点电阻示值</w:t>
      </w:r>
      <w:r>
        <w:rPr>
          <w:rFonts w:ascii="Times New Roman" w:cs="Times New Roman" w:hint="eastAsia"/>
          <w:color w:val="auto"/>
        </w:rPr>
        <w:t>误差</w:t>
      </w:r>
    </w:p>
    <w:p w14:paraId="46DD40D5" w14:textId="77777777" w:rsidR="002D7B72" w:rsidRDefault="002A4BAC">
      <w:pPr>
        <w:pStyle w:val="Default"/>
        <w:spacing w:line="360" w:lineRule="auto"/>
        <w:ind w:firstLineChars="200" w:firstLine="480"/>
        <w:rPr>
          <w:rFonts w:ascii="Times New Roman" w:cs="Times New Roman"/>
          <w:color w:val="auto"/>
        </w:rPr>
      </w:pPr>
      <w:r>
        <w:rPr>
          <w:rFonts w:ascii="Times New Roman" w:cs="Times New Roman"/>
          <w:color w:val="auto"/>
        </w:rPr>
        <w:t>在冰点槽（或其他具有</w:t>
      </w:r>
      <w:r>
        <w:rPr>
          <w:rFonts w:ascii="Times New Roman" w:cs="Times New Roman"/>
          <w:color w:val="auto"/>
        </w:rPr>
        <w:t>0℃</w:t>
      </w:r>
      <w:r>
        <w:rPr>
          <w:rFonts w:ascii="Times New Roman" w:cs="Times New Roman"/>
          <w:color w:val="auto"/>
        </w:rPr>
        <w:t>的恒温槽）中测量热敏电阻温度计的电阻值，并与标准温度计测量冰点槽的温度进行比较，计算其</w:t>
      </w:r>
      <w:r>
        <w:rPr>
          <w:rFonts w:ascii="Times New Roman" w:cs="Times New Roman"/>
          <w:color w:val="auto"/>
        </w:rPr>
        <w:t>0℃</w:t>
      </w:r>
      <w:r>
        <w:rPr>
          <w:rFonts w:ascii="Times New Roman" w:cs="Times New Roman"/>
          <w:color w:val="auto"/>
        </w:rPr>
        <w:t>下的</w:t>
      </w:r>
      <w:r>
        <w:rPr>
          <w:rFonts w:ascii="Times New Roman" w:cs="Times New Roman"/>
          <w:color w:val="auto"/>
        </w:rPr>
        <w:t>∆</w:t>
      </w:r>
      <w:r>
        <w:rPr>
          <w:rFonts w:ascii="Times New Roman" w:cs="Times New Roman"/>
          <w:i/>
          <w:iCs/>
          <w:color w:val="auto"/>
        </w:rPr>
        <w:t>R</w:t>
      </w:r>
      <w:r>
        <w:rPr>
          <w:rFonts w:ascii="Times New Roman" w:cs="Times New Roman"/>
          <w:color w:val="auto"/>
          <w:vertAlign w:val="subscript"/>
        </w:rPr>
        <w:t>0</w:t>
      </w:r>
      <w:r>
        <w:rPr>
          <w:rFonts w:ascii="Times New Roman" w:cs="Times New Roman"/>
          <w:color w:val="auto"/>
        </w:rPr>
        <w:t>。待恒温</w:t>
      </w:r>
      <w:proofErr w:type="gramStart"/>
      <w:r>
        <w:rPr>
          <w:rFonts w:ascii="Times New Roman" w:cs="Times New Roman"/>
          <w:color w:val="auto"/>
        </w:rPr>
        <w:t>槽达到</w:t>
      </w:r>
      <w:proofErr w:type="gramEnd"/>
      <w:r>
        <w:rPr>
          <w:rFonts w:ascii="Times New Roman" w:cs="Times New Roman"/>
          <w:color w:val="auto"/>
        </w:rPr>
        <w:t>0℃</w:t>
      </w:r>
      <w:r>
        <w:rPr>
          <w:rFonts w:ascii="Times New Roman" w:cs="Times New Roman"/>
          <w:color w:val="auto"/>
        </w:rPr>
        <w:t>并稳定至少</w:t>
      </w:r>
      <w:r>
        <w:rPr>
          <w:rFonts w:ascii="Times New Roman" w:cs="Times New Roman"/>
          <w:color w:val="auto"/>
        </w:rPr>
        <w:t>1</w:t>
      </w:r>
      <w:r>
        <w:rPr>
          <w:rFonts w:ascii="Times New Roman" w:cs="Times New Roman"/>
          <w:color w:val="auto"/>
        </w:rPr>
        <w:t>小时后，将热敏电阻温度计进行连接，待示值稳定</w:t>
      </w:r>
      <w:r>
        <w:rPr>
          <w:rFonts w:ascii="Times New Roman" w:cs="Times New Roman"/>
          <w:color w:val="auto"/>
        </w:rPr>
        <w:t>10min</w:t>
      </w:r>
      <w:r>
        <w:rPr>
          <w:rFonts w:ascii="Times New Roman" w:cs="Times New Roman"/>
          <w:color w:val="auto"/>
        </w:rPr>
        <w:t>后，读取四次测温仪电阻示值，取四次读数的平均值，按公式（</w:t>
      </w:r>
      <w:r>
        <w:rPr>
          <w:rFonts w:ascii="Times New Roman" w:cs="Times New Roman" w:hint="eastAsia"/>
          <w:color w:val="auto"/>
        </w:rPr>
        <w:t>7</w:t>
      </w:r>
      <w:r>
        <w:rPr>
          <w:rFonts w:ascii="Times New Roman" w:cs="Times New Roman"/>
          <w:color w:val="auto"/>
        </w:rPr>
        <w:t>）和（</w:t>
      </w:r>
      <w:r>
        <w:rPr>
          <w:rFonts w:ascii="Times New Roman" w:cs="Times New Roman" w:hint="eastAsia"/>
          <w:color w:val="auto"/>
        </w:rPr>
        <w:t>8</w:t>
      </w:r>
      <w:r>
        <w:rPr>
          <w:rFonts w:ascii="Times New Roman" w:cs="Times New Roman"/>
          <w:color w:val="auto"/>
        </w:rPr>
        <w:t>）计算</w:t>
      </w:r>
      <w:r>
        <w:rPr>
          <w:rFonts w:ascii="Times New Roman" w:cs="Times New Roman"/>
          <w:color w:val="auto"/>
        </w:rPr>
        <w:t>0℃</w:t>
      </w:r>
      <w:r>
        <w:rPr>
          <w:rFonts w:ascii="Times New Roman" w:cs="Times New Roman"/>
          <w:color w:val="auto"/>
        </w:rPr>
        <w:t>偏差修正后值。</w:t>
      </w:r>
    </w:p>
    <w:p w14:paraId="310D09A4" w14:textId="77777777" w:rsidR="002D7B72" w:rsidRDefault="002A4BAC">
      <w:pPr>
        <w:pStyle w:val="Default"/>
        <w:spacing w:line="360" w:lineRule="auto"/>
        <w:ind w:firstLineChars="200" w:firstLine="480"/>
        <w:jc w:val="center"/>
        <w:rPr>
          <w:rFonts w:ascii="Times New Roman" w:cs="Times New Roman"/>
          <w:color w:val="auto"/>
        </w:rPr>
      </w:pPr>
      <w:r>
        <w:rPr>
          <w:rFonts w:ascii="Times New Roman" w:cs="Times New Roman" w:hint="eastAsia"/>
          <w:color w:val="auto"/>
          <w:position w:val="-32"/>
        </w:rPr>
        <w:t xml:space="preserve">      </w:t>
      </w:r>
      <w:r>
        <w:rPr>
          <w:rFonts w:ascii="Times New Roman" w:cs="Times New Roman"/>
          <w:color w:val="auto"/>
          <w:position w:val="-32"/>
        </w:rPr>
        <w:t xml:space="preserve"> </w:t>
      </w:r>
      <m:oMath>
        <m:r>
          <m:rPr>
            <m:sty m:val="p"/>
          </m:rPr>
          <w:rPr>
            <w:rFonts w:ascii="Cambria Math" w:hAnsi="Cambria Math" w:cs="Times New Roman"/>
            <w:color w:val="auto"/>
          </w:rPr>
          <m:t>∆</m:t>
        </m:r>
        <m:sSub>
          <m:sSubPr>
            <m:ctrlPr>
              <w:rPr>
                <w:rFonts w:ascii="Cambria Math" w:hAnsi="Cambria Math" w:cs="Times New Roman"/>
                <w:color w:val="auto"/>
              </w:rPr>
            </m:ctrlPr>
          </m:sSubPr>
          <m:e>
            <m:r>
              <w:rPr>
                <w:rFonts w:ascii="Cambria Math" w:hAnsi="Cambria Math" w:cs="Times New Roman"/>
                <w:color w:val="auto"/>
              </w:rPr>
              <m:t>t</m:t>
            </m:r>
          </m:e>
          <m:sub>
            <m:r>
              <m:rPr>
                <m:sty m:val="p"/>
              </m:rPr>
              <w:rPr>
                <w:rFonts w:ascii="Cambria Math" w:hAnsi="Cambria Math" w:cs="Times New Roman"/>
                <w:color w:val="auto"/>
              </w:rPr>
              <m:t>i</m:t>
            </m:r>
          </m:sub>
        </m:sSub>
        <m:r>
          <m:rPr>
            <m:sty m:val="p"/>
          </m:rPr>
          <w:rPr>
            <w:rFonts w:ascii="Cambria Math" w:hAnsi="Cambria Math" w:cs="Times New Roman"/>
            <w:color w:val="auto"/>
          </w:rPr>
          <m:t>=(</m:t>
        </m:r>
        <m:f>
          <m:fPr>
            <m:ctrlPr>
              <w:rPr>
                <w:rFonts w:ascii="Cambria Math" w:hAnsi="Cambria Math" w:cs="Times New Roman"/>
                <w:color w:val="auto"/>
              </w:rPr>
            </m:ctrlPr>
          </m:fPr>
          <m:num>
            <m:sSubSup>
              <m:sSubSupPr>
                <m:ctrlPr>
                  <w:rPr>
                    <w:rFonts w:ascii="Cambria Math" w:hAnsi="Cambria Math" w:cs="Times New Roman"/>
                    <w:color w:val="auto"/>
                  </w:rPr>
                </m:ctrlPr>
              </m:sSubSupPr>
              <m:e>
                <m:r>
                  <w:rPr>
                    <w:rFonts w:ascii="Cambria Math" w:hAnsi="Cambria Math" w:cs="Times New Roman"/>
                    <w:color w:val="auto"/>
                  </w:rPr>
                  <m:t>R</m:t>
                </m:r>
              </m:e>
              <m:sub>
                <m:r>
                  <m:rPr>
                    <m:sty m:val="p"/>
                  </m:rPr>
                  <w:rPr>
                    <w:rFonts w:ascii="Cambria Math" w:hAnsi="Cambria Math" w:cs="Times New Roman"/>
                    <w:color w:val="auto"/>
                  </w:rPr>
                  <m:t>i</m:t>
                </m:r>
              </m:sub>
              <m:sup>
                <m:r>
                  <m:rPr>
                    <m:sty m:val="p"/>
                  </m:rPr>
                  <w:rPr>
                    <w:rFonts w:ascii="Cambria Math" w:hAnsi="Cambria Math" w:cs="Times New Roman"/>
                    <w:color w:val="auto"/>
                  </w:rPr>
                  <m:t>*</m:t>
                </m:r>
              </m:sup>
            </m:sSubSup>
          </m:num>
          <m:den>
            <m:sSubSup>
              <m:sSubSupPr>
                <m:ctrlPr>
                  <w:rPr>
                    <w:rFonts w:ascii="Cambria Math" w:hAnsi="Cambria Math" w:cs="Times New Roman"/>
                    <w:color w:val="auto"/>
                  </w:rPr>
                </m:ctrlPr>
              </m:sSubSupPr>
              <m:e>
                <m:r>
                  <w:rPr>
                    <w:rFonts w:ascii="Cambria Math" w:hAnsi="Cambria Math" w:cs="Times New Roman"/>
                    <w:color w:val="auto"/>
                  </w:rPr>
                  <m:t>R</m:t>
                </m:r>
              </m:e>
              <m:sub>
                <m:r>
                  <m:rPr>
                    <m:sty m:val="p"/>
                  </m:rPr>
                  <w:rPr>
                    <w:rFonts w:ascii="Cambria Math" w:hAnsi="Cambria Math" w:cs="Times New Roman"/>
                    <w:color w:val="auto"/>
                  </w:rPr>
                  <m:t>tp</m:t>
                </m:r>
              </m:sub>
              <m:sup>
                <m:r>
                  <m:rPr>
                    <m:sty m:val="p"/>
                  </m:rPr>
                  <w:rPr>
                    <w:rFonts w:ascii="Cambria Math" w:hAnsi="Cambria Math" w:cs="Times New Roman"/>
                    <w:color w:val="auto"/>
                  </w:rPr>
                  <m:t>*</m:t>
                </m:r>
              </m:sup>
            </m:sSubSup>
          </m:den>
        </m:f>
        <m:r>
          <m:rPr>
            <m:sty m:val="p"/>
          </m:rPr>
          <w:rPr>
            <w:rFonts w:ascii="Cambria Math" w:hAnsi="Cambria Math" w:cs="Times New Roman"/>
            <w:color w:val="auto"/>
          </w:rPr>
          <m:t>-</m:t>
        </m:r>
        <m:sSubSup>
          <m:sSubSupPr>
            <m:ctrlPr>
              <w:rPr>
                <w:rFonts w:ascii="Cambria Math" w:hAnsi="Cambria Math" w:cs="Times New Roman"/>
                <w:color w:val="auto"/>
              </w:rPr>
            </m:ctrlPr>
          </m:sSubSupPr>
          <m:e>
            <m:r>
              <w:rPr>
                <w:rFonts w:ascii="Cambria Math" w:hAnsi="Cambria Math" w:cs="Times New Roman"/>
                <w:color w:val="auto"/>
              </w:rPr>
              <m:t>W</m:t>
            </m:r>
          </m:e>
          <m:sub>
            <m:r>
              <w:rPr>
                <w:rFonts w:ascii="Cambria Math" w:hAnsi="Cambria Math" w:cs="Times New Roman"/>
                <w:color w:val="auto"/>
              </w:rPr>
              <m:t>t</m:t>
            </m:r>
          </m:sub>
          <m:sup>
            <m:r>
              <w:rPr>
                <w:rFonts w:ascii="Cambria Math" w:hAnsi="Cambria Math" w:cs="Times New Roman"/>
                <w:color w:val="auto"/>
              </w:rPr>
              <m:t>S</m:t>
            </m:r>
          </m:sup>
        </m:sSubSup>
        <m:r>
          <m:rPr>
            <m:sty m:val="p"/>
          </m:rPr>
          <w:rPr>
            <w:rFonts w:ascii="Cambria Math" w:hAnsi="Cambria Math" w:cs="Times New Roman"/>
            <w:color w:val="auto"/>
          </w:rPr>
          <m:t>)/(d</m:t>
        </m:r>
        <m:sSubSup>
          <m:sSubSupPr>
            <m:ctrlPr>
              <w:rPr>
                <w:rFonts w:ascii="Cambria Math" w:hAnsi="Cambria Math" w:cs="Times New Roman"/>
                <w:color w:val="auto"/>
              </w:rPr>
            </m:ctrlPr>
          </m:sSubSupPr>
          <m:e>
            <m:r>
              <w:rPr>
                <w:rFonts w:ascii="Cambria Math" w:hAnsi="Cambria Math" w:cs="Times New Roman"/>
                <w:color w:val="auto"/>
              </w:rPr>
              <m:t>W</m:t>
            </m:r>
          </m:e>
          <m:sub>
            <m:r>
              <w:rPr>
                <w:rFonts w:ascii="Cambria Math" w:hAnsi="Cambria Math" w:cs="Times New Roman"/>
                <w:color w:val="auto"/>
              </w:rPr>
              <m:t>t</m:t>
            </m:r>
          </m:sub>
          <m:sup>
            <m:r>
              <w:rPr>
                <w:rFonts w:ascii="Cambria Math" w:hAnsi="Cambria Math" w:cs="Times New Roman"/>
                <w:color w:val="auto"/>
              </w:rPr>
              <m:t>S</m:t>
            </m:r>
          </m:sup>
        </m:sSubSup>
        <m:r>
          <m:rPr>
            <m:sty m:val="p"/>
          </m:rPr>
          <w:rPr>
            <w:rFonts w:ascii="Cambria Math" w:hAnsi="Cambria Math" w:cs="Times New Roman"/>
            <w:color w:val="auto"/>
          </w:rPr>
          <m:t>/d</m:t>
        </m:r>
        <m:r>
          <w:rPr>
            <w:rFonts w:ascii="Cambria Math" w:hAnsi="Cambria Math" w:cs="Times New Roman"/>
            <w:color w:val="auto"/>
          </w:rPr>
          <m:t>t</m:t>
        </m:r>
        <m:r>
          <m:rPr>
            <m:sty m:val="p"/>
          </m:rPr>
          <w:rPr>
            <w:rFonts w:ascii="Cambria Math" w:hAnsi="Cambria Math" w:cs="Times New Roman"/>
            <w:color w:val="auto"/>
          </w:rPr>
          <m:t>)</m:t>
        </m:r>
      </m:oMath>
      <w:r>
        <w:rPr>
          <w:rFonts w:ascii="Cambria Math" w:hAnsi="Cambria Math" w:cs="Times New Roman"/>
          <w:color w:val="auto"/>
        </w:rPr>
        <w:t xml:space="preserve"> </w:t>
      </w:r>
      <w:r>
        <w:rPr>
          <w:rFonts w:ascii="Cambria Math" w:hAnsi="Cambria Math" w:cs="Times New Roman" w:hint="eastAsia"/>
          <w:i/>
          <w:iCs/>
          <w:color w:val="auto"/>
          <w:vertAlign w:val="subscript"/>
        </w:rPr>
        <w:t>t</w:t>
      </w:r>
      <w:r>
        <w:rPr>
          <w:rFonts w:ascii="Cambria Math" w:hAnsi="Cambria Math" w:cs="Times New Roman" w:hint="eastAsia"/>
          <w:color w:val="auto"/>
          <w:vertAlign w:val="subscript"/>
        </w:rPr>
        <w:t>=0</w:t>
      </w:r>
      <w:r>
        <w:rPr>
          <w:rFonts w:ascii="Times New Roman" w:cs="Times New Roman"/>
          <w:color w:val="auto"/>
        </w:rPr>
        <w:t xml:space="preserve">   </w:t>
      </w:r>
      <w:r>
        <w:rPr>
          <w:rFonts w:ascii="Times New Roman" w:cs="Times New Roman" w:hint="eastAsia"/>
          <w:color w:val="auto"/>
        </w:rPr>
        <w:t xml:space="preserve">          </w:t>
      </w:r>
      <w:r>
        <w:rPr>
          <w:rFonts w:ascii="Times New Roman" w:cs="Times New Roman"/>
          <w:color w:val="auto"/>
        </w:rPr>
        <w:t>（</w:t>
      </w:r>
      <w:r>
        <w:rPr>
          <w:rFonts w:ascii="Times New Roman" w:cs="Times New Roman" w:hint="eastAsia"/>
          <w:color w:val="auto"/>
        </w:rPr>
        <w:t>7</w:t>
      </w:r>
      <w:r>
        <w:rPr>
          <w:rFonts w:ascii="Times New Roman" w:cs="Times New Roman"/>
          <w:color w:val="auto"/>
        </w:rPr>
        <w:t>）</w:t>
      </w:r>
      <w:r>
        <w:rPr>
          <w:rFonts w:ascii="Times New Roman" w:cs="Times New Roman"/>
          <w:color w:val="auto"/>
        </w:rPr>
        <w:t xml:space="preserve">     </w:t>
      </w:r>
    </w:p>
    <w:p w14:paraId="5C379F62" w14:textId="77777777" w:rsidR="002D7B72" w:rsidRDefault="002A4BAC">
      <w:pPr>
        <w:pStyle w:val="Default"/>
        <w:spacing w:line="360" w:lineRule="auto"/>
        <w:jc w:val="both"/>
        <w:rPr>
          <w:rFonts w:ascii="Times New Roman" w:cs="Times New Roman"/>
          <w:color w:val="auto"/>
        </w:rPr>
      </w:pPr>
      <w:r>
        <w:rPr>
          <w:rFonts w:ascii="Times New Roman" w:cs="Times New Roman"/>
          <w:color w:val="auto"/>
        </w:rPr>
        <w:t>其中：</w:t>
      </w:r>
      <m:oMath>
        <m:sSubSup>
          <m:sSubSupPr>
            <m:ctrlPr>
              <w:rPr>
                <w:rFonts w:ascii="Cambria Math" w:hAnsi="Cambria Math" w:cs="Times New Roman"/>
                <w:i/>
                <w:color w:val="auto"/>
              </w:rPr>
            </m:ctrlPr>
          </m:sSubSupPr>
          <m:e>
            <m:r>
              <w:rPr>
                <w:rFonts w:ascii="Cambria Math" w:hAnsi="Cambria Math" w:cs="Times New Roman"/>
                <w:color w:val="auto"/>
              </w:rPr>
              <m:t>R</m:t>
            </m:r>
          </m:e>
          <m:sub>
            <m:r>
              <m:rPr>
                <m:sty m:val="p"/>
              </m:rPr>
              <w:rPr>
                <w:rFonts w:ascii="Cambria Math" w:hAnsi="Cambria Math" w:cs="Times New Roman"/>
                <w:color w:val="auto"/>
              </w:rPr>
              <m:t>i</m:t>
            </m:r>
          </m:sub>
          <m:sup>
            <m:r>
              <w:rPr>
                <w:rFonts w:ascii="Cambria Math" w:hAnsi="Cambria Math" w:cs="Times New Roman"/>
                <w:color w:val="auto"/>
              </w:rPr>
              <m:t>*</m:t>
            </m:r>
          </m:sup>
        </m:sSubSup>
      </m:oMath>
      <w:r>
        <w:rPr>
          <w:rFonts w:ascii="Times New Roman" w:cs="Times New Roman"/>
          <w:color w:val="auto"/>
        </w:rPr>
        <w:t>，</w:t>
      </w:r>
      <m:oMath>
        <m:sSubSup>
          <m:sSubSupPr>
            <m:ctrlPr>
              <w:rPr>
                <w:rFonts w:ascii="Cambria Math" w:hAnsi="Cambria Math" w:cs="Times New Roman"/>
                <w:i/>
                <w:color w:val="auto"/>
              </w:rPr>
            </m:ctrlPr>
          </m:sSubSupPr>
          <m:e>
            <m:r>
              <w:rPr>
                <w:rFonts w:ascii="Cambria Math" w:hAnsi="Cambria Math" w:cs="Times New Roman"/>
                <w:color w:val="auto"/>
              </w:rPr>
              <m:t>R</m:t>
            </m:r>
          </m:e>
          <m:sub>
            <m:r>
              <m:rPr>
                <m:sty m:val="p"/>
              </m:rPr>
              <w:rPr>
                <w:rFonts w:ascii="Cambria Math" w:hAnsi="Cambria Math" w:cs="Times New Roman"/>
                <w:color w:val="auto"/>
              </w:rPr>
              <m:t>tp</m:t>
            </m:r>
          </m:sub>
          <m:sup>
            <m:r>
              <w:rPr>
                <w:rFonts w:ascii="Cambria Math" w:hAnsi="Cambria Math" w:cs="Times New Roman"/>
                <w:color w:val="auto"/>
              </w:rPr>
              <m:t>*</m:t>
            </m:r>
          </m:sup>
        </m:sSubSup>
      </m:oMath>
      <w:r>
        <w:rPr>
          <w:rFonts w:ascii="Times New Roman" w:cs="Times New Roman"/>
          <w:color w:val="auto"/>
        </w:rPr>
        <w:t>—</w:t>
      </w:r>
      <w:r>
        <w:rPr>
          <w:rFonts w:ascii="Times New Roman" w:cs="Times New Roman"/>
          <w:color w:val="auto"/>
        </w:rPr>
        <w:t>标准</w:t>
      </w:r>
      <w:proofErr w:type="gramStart"/>
      <w:r>
        <w:rPr>
          <w:rFonts w:ascii="Times New Roman" w:cs="Times New Roman"/>
          <w:color w:val="auto"/>
        </w:rPr>
        <w:t>铂</w:t>
      </w:r>
      <w:proofErr w:type="gramEnd"/>
      <w:r>
        <w:rPr>
          <w:rFonts w:ascii="Times New Roman" w:cs="Times New Roman"/>
          <w:color w:val="auto"/>
        </w:rPr>
        <w:t>电阻在冰点槽和水三相点测得的电阻值，</w:t>
      </w:r>
      <w:r>
        <w:rPr>
          <w:rFonts w:ascii="Times New Roman" w:cs="Times New Roman"/>
          <w:color w:val="auto"/>
        </w:rPr>
        <w:t>Ω</w:t>
      </w:r>
      <w:r>
        <w:rPr>
          <w:rFonts w:ascii="Times New Roman" w:cs="Times New Roman"/>
          <w:color w:val="auto"/>
        </w:rPr>
        <w:t>；</w:t>
      </w:r>
    </w:p>
    <w:p w14:paraId="5CEA6564" w14:textId="77777777" w:rsidR="002D7B72" w:rsidRDefault="002A4BAC" w:rsidP="002A4BAC">
      <w:pPr>
        <w:pStyle w:val="Default"/>
        <w:spacing w:line="360" w:lineRule="auto"/>
        <w:ind w:firstLineChars="200" w:firstLine="480"/>
        <w:jc w:val="both"/>
        <w:rPr>
          <w:rFonts w:ascii="Times New Roman" w:cs="Times New Roman"/>
          <w:color w:val="auto"/>
        </w:rPr>
      </w:pPr>
      <w:r>
        <w:rPr>
          <w:rFonts w:ascii="Times New Roman" w:cs="Times New Roman"/>
          <w:color w:val="auto"/>
        </w:rPr>
        <w:t xml:space="preserve">   </w:t>
      </w:r>
      <m:oMath>
        <m:sSubSup>
          <m:sSubSupPr>
            <m:ctrlPr>
              <w:rPr>
                <w:rFonts w:ascii="Cambria Math" w:hAnsi="Cambria Math" w:cs="Times New Roman"/>
                <w:i/>
                <w:color w:val="auto"/>
              </w:rPr>
            </m:ctrlPr>
          </m:sSubSupPr>
          <m:e>
            <m:r>
              <w:rPr>
                <w:rFonts w:ascii="Cambria Math" w:cs="Times New Roman"/>
                <w:color w:val="auto"/>
              </w:rPr>
              <m:t>W</m:t>
            </m:r>
          </m:e>
          <m:sub>
            <m:r>
              <w:rPr>
                <w:rFonts w:ascii="Cambria Math" w:cs="Times New Roman"/>
                <w:color w:val="auto"/>
              </w:rPr>
              <m:t>0</m:t>
            </m:r>
          </m:sub>
          <m:sup>
            <m:r>
              <w:rPr>
                <w:rFonts w:ascii="Cambria Math" w:cs="Times New Roman"/>
                <w:color w:val="auto"/>
              </w:rPr>
              <m:t>S</m:t>
            </m:r>
          </m:sup>
        </m:sSubSup>
      </m:oMath>
      <w:r>
        <w:rPr>
          <w:rFonts w:ascii="Times New Roman" w:cs="Times New Roman"/>
          <w:color w:val="auto"/>
        </w:rPr>
        <w:t>，</w:t>
      </w:r>
      <m:oMath>
        <m:r>
          <w:rPr>
            <w:rFonts w:ascii="Cambria Math" w:cs="Times New Roman"/>
            <w:color w:val="auto"/>
          </w:rPr>
          <m:t>(d</m:t>
        </m:r>
        <m:sSubSup>
          <m:sSubSupPr>
            <m:ctrlPr>
              <w:rPr>
                <w:rFonts w:ascii="Cambria Math" w:hAnsi="Cambria Math" w:cs="Times New Roman"/>
                <w:i/>
                <w:color w:val="auto"/>
              </w:rPr>
            </m:ctrlPr>
          </m:sSubSupPr>
          <m:e>
            <m:r>
              <w:rPr>
                <w:rFonts w:ascii="Cambria Math" w:cs="Times New Roman"/>
                <w:color w:val="auto"/>
              </w:rPr>
              <m:t>W</m:t>
            </m:r>
          </m:e>
          <m:sub>
            <m:r>
              <w:rPr>
                <w:rFonts w:ascii="Cambria Math" w:cs="Times New Roman"/>
                <w:color w:val="auto"/>
              </w:rPr>
              <m:t>t</m:t>
            </m:r>
          </m:sub>
          <m:sup>
            <m:r>
              <w:rPr>
                <w:rFonts w:ascii="Cambria Math" w:cs="Times New Roman"/>
                <w:color w:val="auto"/>
              </w:rPr>
              <m:t>S</m:t>
            </m:r>
          </m:sup>
        </m:sSubSup>
        <m:r>
          <w:rPr>
            <w:rFonts w:ascii="Cambria Math" w:cs="Times New Roman"/>
            <w:color w:val="auto"/>
          </w:rPr>
          <m:t>/dt</m:t>
        </m:r>
        <m:sSub>
          <m:sSubPr>
            <m:ctrlPr>
              <w:rPr>
                <w:rFonts w:ascii="Cambria Math" w:hAnsi="Cambria Math" w:cs="Times New Roman"/>
                <w:i/>
                <w:color w:val="auto"/>
              </w:rPr>
            </m:ctrlPr>
          </m:sSubPr>
          <m:e>
            <m:r>
              <w:rPr>
                <w:rFonts w:ascii="Cambria Math" w:cs="Times New Roman"/>
                <w:color w:val="auto"/>
              </w:rPr>
              <m:t>)</m:t>
            </m:r>
          </m:e>
          <m:sub>
            <m:r>
              <w:rPr>
                <w:rFonts w:ascii="Cambria Math" w:cs="Times New Roman"/>
                <w:color w:val="auto"/>
              </w:rPr>
              <m:t>t</m:t>
            </m:r>
            <m:r>
              <m:rPr>
                <m:sty m:val="p"/>
              </m:rPr>
              <w:rPr>
                <w:rFonts w:ascii="Cambria Math" w:cs="Times New Roman"/>
                <w:color w:val="auto"/>
              </w:rPr>
              <m:t>=0</m:t>
            </m:r>
          </m:sub>
        </m:sSub>
      </m:oMath>
      <w:r>
        <w:rPr>
          <w:rFonts w:ascii="Times New Roman" w:cs="Times New Roman"/>
          <w:color w:val="auto"/>
        </w:rPr>
        <w:t>—</w:t>
      </w:r>
      <w:r>
        <w:rPr>
          <w:rFonts w:ascii="Times New Roman" w:cs="Times New Roman"/>
          <w:color w:val="auto"/>
        </w:rPr>
        <w:t>标准</w:t>
      </w:r>
      <w:proofErr w:type="gramStart"/>
      <w:r>
        <w:rPr>
          <w:rFonts w:ascii="Times New Roman" w:cs="Times New Roman"/>
          <w:color w:val="auto"/>
        </w:rPr>
        <w:t>铂</w:t>
      </w:r>
      <w:proofErr w:type="gramEnd"/>
      <w:r>
        <w:rPr>
          <w:rFonts w:ascii="Times New Roman" w:cs="Times New Roman"/>
          <w:color w:val="auto"/>
        </w:rPr>
        <w:t>电阻在</w:t>
      </w:r>
      <w:r>
        <w:rPr>
          <w:rFonts w:ascii="Times New Roman" w:cs="Times New Roman"/>
          <w:color w:val="auto"/>
        </w:rPr>
        <w:t>0</w:t>
      </w:r>
      <w:r>
        <w:rPr>
          <w:rFonts w:hAnsi="宋体" w:hint="eastAsia"/>
          <w:color w:val="auto"/>
        </w:rPr>
        <w:t>℃</w:t>
      </w:r>
      <w:r>
        <w:rPr>
          <w:rFonts w:ascii="Times New Roman" w:cs="Times New Roman"/>
          <w:color w:val="auto"/>
        </w:rPr>
        <w:t>时的电阻比值和电阻比值对温度的变化率；</w:t>
      </w:r>
    </w:p>
    <w:p w14:paraId="274091A9" w14:textId="77777777" w:rsidR="002D7B72" w:rsidRDefault="002A4BAC">
      <w:pPr>
        <w:pStyle w:val="Default"/>
        <w:spacing w:line="360" w:lineRule="auto"/>
        <w:ind w:firstLineChars="200" w:firstLine="480"/>
        <w:jc w:val="both"/>
        <w:rPr>
          <w:rFonts w:ascii="Times New Roman" w:cs="Times New Roman"/>
          <w:color w:val="auto"/>
        </w:rPr>
      </w:pPr>
      <w:r>
        <w:rPr>
          <w:rFonts w:ascii="Times New Roman" w:cs="Times New Roman"/>
          <w:color w:val="auto"/>
        </w:rPr>
        <w:t>测量被校热敏电阻温度计在冰点槽的电阻值</w:t>
      </w:r>
      <w:r>
        <w:rPr>
          <w:rFonts w:ascii="Times New Roman" w:cs="Times New Roman"/>
          <w:i/>
          <w:iCs/>
          <w:color w:val="auto"/>
        </w:rPr>
        <w:t>R</w:t>
      </w:r>
      <w:r>
        <w:rPr>
          <w:rFonts w:ascii="Times New Roman" w:cs="Times New Roman"/>
          <w:color w:val="auto"/>
          <w:vertAlign w:val="subscript"/>
        </w:rPr>
        <w:t>i</w:t>
      </w:r>
      <w:r>
        <w:rPr>
          <w:rFonts w:ascii="Times New Roman" w:cs="Times New Roman"/>
          <w:color w:val="auto"/>
        </w:rPr>
        <w:t>，计算热敏电阻温度计的</w:t>
      </w:r>
      <w:r>
        <w:rPr>
          <w:rFonts w:ascii="Times New Roman" w:cs="Times New Roman"/>
          <w:color w:val="auto"/>
          <w:position w:val="-12"/>
        </w:rPr>
        <w:object w:dxaOrig="300" w:dyaOrig="384" w14:anchorId="205FCC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5pt;height:19.65pt" o:ole="">
            <v:imagedata r:id="rId22" o:title=""/>
          </v:shape>
          <o:OLEObject Type="Embed" ProgID="Equation.KSEE3" ShapeID="_x0000_i1025" DrawAspect="Content" ObjectID="_1733569270" r:id="rId23"/>
        </w:object>
      </w:r>
      <w:r>
        <w:rPr>
          <w:rFonts w:ascii="Times New Roman" w:cs="Times New Roman"/>
          <w:color w:val="auto"/>
        </w:rPr>
        <w:t>。</w:t>
      </w:r>
    </w:p>
    <w:p w14:paraId="7320BC2F" w14:textId="77777777" w:rsidR="002D7B72" w:rsidRDefault="002A4BAC">
      <w:pPr>
        <w:pStyle w:val="Default"/>
        <w:spacing w:line="360" w:lineRule="auto"/>
        <w:ind w:firstLineChars="200" w:firstLine="480"/>
        <w:jc w:val="center"/>
        <w:rPr>
          <w:rFonts w:ascii="Times New Roman" w:cs="Times New Roman"/>
          <w:color w:val="auto"/>
        </w:rPr>
      </w:pPr>
      <w:r>
        <w:rPr>
          <w:rFonts w:ascii="Times New Roman" w:cs="Times New Roman"/>
          <w:color w:val="auto"/>
        </w:rPr>
        <w:lastRenderedPageBreak/>
        <w:t xml:space="preserve">           </w:t>
      </w:r>
      <m:oMath>
        <m:sSubSup>
          <m:sSubSupPr>
            <m:ctrlPr>
              <w:rPr>
                <w:rFonts w:ascii="Cambria Math" w:hAnsi="Cambria Math" w:cs="Times New Roman"/>
                <w:i/>
                <w:color w:val="auto"/>
              </w:rPr>
            </m:ctrlPr>
          </m:sSubSupPr>
          <m:e>
            <m:r>
              <w:rPr>
                <w:rFonts w:ascii="Cambria Math" w:hAnsi="Cambria Math" w:cs="Times New Roman"/>
                <w:color w:val="auto"/>
              </w:rPr>
              <m:t>R</m:t>
            </m:r>
          </m:e>
          <m:sub>
            <m:r>
              <w:rPr>
                <w:rFonts w:ascii="Cambria Math" w:hAnsi="Cambria Math" w:cs="Times New Roman"/>
                <w:color w:val="auto"/>
              </w:rPr>
              <m:t>0</m:t>
            </m:r>
          </m:sub>
          <m:sup>
            <m:r>
              <w:rPr>
                <w:rFonts w:ascii="Cambria Math" w:hAnsi="Cambria Math" w:cs="Times New Roman"/>
                <w:color w:val="auto"/>
              </w:rPr>
              <m:t>'</m:t>
            </m:r>
          </m:sup>
        </m:sSubSup>
        <m:r>
          <w:rPr>
            <w:rFonts w:ascii="Cambria Math" w:hAnsi="Cambria Math" w:cs="Times New Roman"/>
            <w:color w:val="auto"/>
          </w:rPr>
          <m:t>=</m:t>
        </m:r>
        <m:sSub>
          <m:sSubPr>
            <m:ctrlPr>
              <w:rPr>
                <w:rFonts w:ascii="Cambria Math" w:hAnsi="Cambria Math" w:cs="Times New Roman"/>
                <w:i/>
                <w:color w:val="auto"/>
              </w:rPr>
            </m:ctrlPr>
          </m:sSubPr>
          <m:e>
            <m:r>
              <w:rPr>
                <w:rFonts w:ascii="Cambria Math" w:hAnsi="Cambria Math" w:cs="Times New Roman"/>
                <w:color w:val="auto"/>
              </w:rPr>
              <m:t>R</m:t>
            </m:r>
          </m:e>
          <m:sub>
            <m:r>
              <m:rPr>
                <m:sty m:val="p"/>
              </m:rPr>
              <w:rPr>
                <w:rFonts w:ascii="Cambria Math" w:hAnsi="Cambria Math" w:cs="Times New Roman"/>
                <w:color w:val="auto"/>
              </w:rPr>
              <m:t>i</m:t>
            </m:r>
          </m:sub>
        </m:sSub>
        <m:r>
          <w:rPr>
            <w:rFonts w:ascii="Cambria Math" w:hAnsi="Cambria Math" w:cs="Times New Roman"/>
            <w:color w:val="auto"/>
          </w:rPr>
          <m:t>-∆</m:t>
        </m:r>
        <m:sSubSup>
          <m:sSubSupPr>
            <m:ctrlPr>
              <w:rPr>
                <w:rFonts w:ascii="Cambria Math" w:hAnsi="Cambria Math" w:cs="Times New Roman"/>
                <w:i/>
                <w:color w:val="auto"/>
              </w:rPr>
            </m:ctrlPr>
          </m:sSubSupPr>
          <m:e>
            <m:r>
              <w:rPr>
                <w:rFonts w:ascii="Cambria Math" w:hAnsi="Cambria Math" w:cs="Times New Roman"/>
                <w:color w:val="auto"/>
              </w:rPr>
              <m:t>t</m:t>
            </m:r>
          </m:e>
          <m:sub>
            <m:r>
              <m:rPr>
                <m:sty m:val="p"/>
              </m:rPr>
              <w:rPr>
                <w:rFonts w:ascii="Cambria Math" w:hAnsi="Cambria Math" w:cs="Times New Roman"/>
                <w:color w:val="auto"/>
              </w:rPr>
              <m:t>i</m:t>
            </m:r>
          </m:sub>
          <m:sup>
            <m:r>
              <w:rPr>
                <w:rFonts w:ascii="Cambria Math" w:hAnsi="Cambria Math" w:cs="Times New Roman"/>
                <w:color w:val="auto"/>
              </w:rPr>
              <m:t>*</m:t>
            </m:r>
          </m:sup>
        </m:sSubSup>
        <m:r>
          <w:rPr>
            <w:rFonts w:ascii="Cambria Math" w:hAnsi="Cambria Math" w:cs="Times New Roman"/>
            <w:color w:val="auto"/>
          </w:rPr>
          <m:t>×</m:t>
        </m:r>
        <m:sSub>
          <m:sSubPr>
            <m:ctrlPr>
              <w:rPr>
                <w:rFonts w:ascii="Cambria Math" w:hAnsi="Cambria Math" w:cs="Times New Roman"/>
                <w:i/>
                <w:color w:val="auto"/>
              </w:rPr>
            </m:ctrlPr>
          </m:sSubPr>
          <m:e>
            <m:r>
              <w:rPr>
                <w:rFonts w:ascii="Cambria Math" w:hAnsi="Cambria Math" w:cs="Times New Roman"/>
                <w:color w:val="auto"/>
              </w:rPr>
              <m:t>(dR/dt)</m:t>
            </m:r>
          </m:e>
          <m:sub>
            <m:r>
              <w:rPr>
                <w:rFonts w:ascii="Cambria Math" w:hAnsi="Cambria Math" w:cs="Times New Roman"/>
                <w:color w:val="auto"/>
              </w:rPr>
              <m:t>t=0</m:t>
            </m:r>
          </m:sub>
        </m:sSub>
      </m:oMath>
      <w:r>
        <w:rPr>
          <w:rFonts w:ascii="Times New Roman" w:cs="Times New Roman"/>
          <w:color w:val="auto"/>
        </w:rPr>
        <w:t xml:space="preserve">         </w:t>
      </w:r>
      <w:r>
        <w:rPr>
          <w:rFonts w:ascii="Times New Roman" w:cs="Times New Roman"/>
          <w:color w:val="auto"/>
        </w:rPr>
        <w:t>（</w:t>
      </w:r>
      <w:r>
        <w:rPr>
          <w:rFonts w:ascii="Times New Roman" w:cs="Times New Roman" w:hint="eastAsia"/>
          <w:color w:val="auto"/>
        </w:rPr>
        <w:t>8</w:t>
      </w:r>
      <w:r>
        <w:rPr>
          <w:rFonts w:ascii="Times New Roman" w:cs="Times New Roman"/>
          <w:color w:val="auto"/>
        </w:rPr>
        <w:t>）</w:t>
      </w:r>
    </w:p>
    <w:p w14:paraId="49E05554" w14:textId="77777777" w:rsidR="002D7B72" w:rsidRDefault="002A4BAC">
      <w:pPr>
        <w:pStyle w:val="Default"/>
        <w:spacing w:line="360" w:lineRule="auto"/>
        <w:jc w:val="both"/>
        <w:rPr>
          <w:rFonts w:ascii="Times New Roman" w:cs="Times New Roman"/>
          <w:color w:val="auto"/>
        </w:rPr>
      </w:pPr>
      <w:r>
        <w:rPr>
          <w:rFonts w:ascii="Times New Roman" w:cs="Times New Roman"/>
          <w:color w:val="auto"/>
        </w:rPr>
        <w:t>其中：</w:t>
      </w:r>
      <w:r>
        <w:rPr>
          <w:rFonts w:ascii="Times New Roman" w:cs="Times New Roman"/>
          <w:noProof/>
          <w:color w:val="auto"/>
        </w:rPr>
        <w:drawing>
          <wp:anchor distT="0" distB="0" distL="114300" distR="114300" simplePos="0" relativeHeight="251664384" behindDoc="0" locked="0" layoutInCell="1" allowOverlap="1" wp14:anchorId="163EAA22" wp14:editId="7D119FA8">
            <wp:simplePos x="0" y="0"/>
            <wp:positionH relativeFrom="column">
              <wp:posOffset>454025</wp:posOffset>
            </wp:positionH>
            <wp:positionV relativeFrom="paragraph">
              <wp:posOffset>59690</wp:posOffset>
            </wp:positionV>
            <wp:extent cx="685800" cy="228600"/>
            <wp:effectExtent l="0" t="0" r="0" b="0"/>
            <wp:wrapNone/>
            <wp:docPr id="17"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0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685800" cy="228600"/>
                    </a:xfrm>
                    <a:prstGeom prst="rect">
                      <a:avLst/>
                    </a:prstGeom>
                    <a:noFill/>
                    <a:ln>
                      <a:noFill/>
                    </a:ln>
                  </pic:spPr>
                </pic:pic>
              </a:graphicData>
            </a:graphic>
          </wp:anchor>
        </w:drawing>
      </w:r>
      <w:r>
        <w:rPr>
          <w:rFonts w:ascii="Times New Roman" w:cs="Times New Roman" w:hint="eastAsia"/>
          <w:color w:val="auto"/>
        </w:rPr>
        <w:t xml:space="preserve"> </w:t>
      </w:r>
      <w:r>
        <w:rPr>
          <w:rFonts w:ascii="Times New Roman" w:cs="Times New Roman"/>
          <w:color w:val="auto"/>
        </w:rPr>
        <w:t xml:space="preserve">        —</w:t>
      </w:r>
      <w:r>
        <w:rPr>
          <w:rFonts w:ascii="Times New Roman" w:cs="Times New Roman"/>
          <w:color w:val="auto"/>
        </w:rPr>
        <w:t>被校热敏电阻温度计在</w:t>
      </w:r>
      <w:r>
        <w:rPr>
          <w:rFonts w:ascii="Times New Roman" w:cs="Times New Roman"/>
          <w:color w:val="auto"/>
        </w:rPr>
        <w:t>0℃</w:t>
      </w:r>
      <w:r>
        <w:rPr>
          <w:rFonts w:ascii="Times New Roman" w:cs="Times New Roman"/>
          <w:color w:val="auto"/>
        </w:rPr>
        <w:t>时，电阻值对温度的变化率；</w:t>
      </w:r>
    </w:p>
    <w:p w14:paraId="3E3653E7" w14:textId="77777777" w:rsidR="002D7B72" w:rsidRDefault="002A4BAC">
      <w:pPr>
        <w:pStyle w:val="14"/>
        <w:spacing w:line="360" w:lineRule="auto"/>
        <w:ind w:right="420"/>
        <w:rPr>
          <w:sz w:val="24"/>
        </w:rPr>
      </w:pPr>
      <w:r>
        <w:rPr>
          <w:sz w:val="24"/>
        </w:rPr>
        <w:t>计算热敏电阻温度计的</w:t>
      </w:r>
      <w:r>
        <w:rPr>
          <w:rFonts w:hint="eastAsia"/>
          <w:sz w:val="24"/>
        </w:rPr>
        <w:t>电阻</w:t>
      </w:r>
      <w:r>
        <w:rPr>
          <w:sz w:val="24"/>
        </w:rPr>
        <w:t>示值误差。</w:t>
      </w:r>
      <w:r>
        <w:rPr>
          <w:sz w:val="24"/>
        </w:rPr>
        <w:t xml:space="preserve">         </w:t>
      </w:r>
    </w:p>
    <w:p w14:paraId="453D9D55" w14:textId="77777777" w:rsidR="002D7B72" w:rsidRDefault="002A4BAC">
      <w:pPr>
        <w:pStyle w:val="14"/>
        <w:spacing w:line="360" w:lineRule="auto"/>
        <w:ind w:right="420"/>
        <w:jc w:val="center"/>
        <w:rPr>
          <w:sz w:val="24"/>
        </w:rPr>
      </w:pPr>
      <w:r>
        <w:rPr>
          <w:sz w:val="24"/>
        </w:rPr>
        <w:t xml:space="preserve">                      </w:t>
      </w:r>
      <w:r>
        <w:rPr>
          <w:position w:val="-12"/>
          <w:sz w:val="24"/>
          <w:szCs w:val="24"/>
        </w:rPr>
        <w:object w:dxaOrig="1620" w:dyaOrig="432" w14:anchorId="2826F0E9">
          <v:shape id="_x0000_i1026" type="#_x0000_t75" style="width:80.4pt;height:21.5pt" o:ole="">
            <v:imagedata r:id="rId25" o:title=""/>
          </v:shape>
          <o:OLEObject Type="Embed" ProgID="Equation.3" ShapeID="_x0000_i1026" DrawAspect="Content" ObjectID="_1733569271" r:id="rId26"/>
        </w:object>
      </w:r>
      <w:r>
        <w:rPr>
          <w:sz w:val="24"/>
        </w:rPr>
        <w:t xml:space="preserve">               </w:t>
      </w:r>
      <w:r>
        <w:rPr>
          <w:sz w:val="24"/>
        </w:rPr>
        <w:t>（</w:t>
      </w:r>
      <w:r>
        <w:rPr>
          <w:rFonts w:hint="eastAsia"/>
          <w:sz w:val="24"/>
        </w:rPr>
        <w:t>9</w:t>
      </w:r>
      <w:r>
        <w:rPr>
          <w:sz w:val="24"/>
        </w:rPr>
        <w:t>）</w:t>
      </w:r>
    </w:p>
    <w:p w14:paraId="67C9AC9A" w14:textId="77777777" w:rsidR="002D7B72" w:rsidRDefault="002A4BAC">
      <w:pPr>
        <w:pStyle w:val="14"/>
        <w:spacing w:line="360" w:lineRule="auto"/>
        <w:rPr>
          <w:sz w:val="24"/>
        </w:rPr>
      </w:pPr>
      <w:r>
        <w:rPr>
          <w:sz w:val="24"/>
        </w:rPr>
        <w:t>式中：</w:t>
      </w:r>
      <w:r>
        <w:rPr>
          <w:sz w:val="24"/>
          <w:szCs w:val="24"/>
        </w:rPr>
        <w:t>Δ</w:t>
      </w:r>
      <w:r>
        <w:rPr>
          <w:i/>
          <w:sz w:val="24"/>
          <w:szCs w:val="24"/>
        </w:rPr>
        <w:t>R</w:t>
      </w:r>
      <w:r>
        <w:rPr>
          <w:i/>
          <w:szCs w:val="21"/>
        </w:rPr>
        <w:t xml:space="preserve"> </w:t>
      </w:r>
      <w:r>
        <w:rPr>
          <w:sz w:val="24"/>
        </w:rPr>
        <w:t>——</w:t>
      </w:r>
      <w:r>
        <w:rPr>
          <w:sz w:val="24"/>
        </w:rPr>
        <w:t>电阻示值</w:t>
      </w:r>
      <w:r>
        <w:rPr>
          <w:rFonts w:hint="eastAsia"/>
          <w:sz w:val="24"/>
        </w:rPr>
        <w:t>误差</w:t>
      </w:r>
      <w:r>
        <w:rPr>
          <w:sz w:val="24"/>
        </w:rPr>
        <w:t>，</w:t>
      </w:r>
      <w:r>
        <w:rPr>
          <w:sz w:val="24"/>
        </w:rPr>
        <w:t>Ω</w:t>
      </w:r>
      <w:r>
        <w:rPr>
          <w:sz w:val="24"/>
        </w:rPr>
        <w:t>；</w:t>
      </w:r>
    </w:p>
    <w:p w14:paraId="3EEF9146" w14:textId="77777777" w:rsidR="002D7B72" w:rsidRDefault="002A4BAC">
      <w:pPr>
        <w:pStyle w:val="14"/>
        <w:spacing w:line="360" w:lineRule="auto"/>
        <w:ind w:firstLineChars="300" w:firstLine="720"/>
        <w:rPr>
          <w:sz w:val="24"/>
        </w:rPr>
      </w:pPr>
      <w:r>
        <w:rPr>
          <w:position w:val="-12"/>
          <w:sz w:val="24"/>
          <w:szCs w:val="24"/>
        </w:rPr>
        <w:object w:dxaOrig="300" w:dyaOrig="384" w14:anchorId="78F4DE4D">
          <v:shape id="_x0000_i1027" type="#_x0000_t75" style="width:14.95pt;height:19.65pt" o:ole="">
            <v:imagedata r:id="rId22" o:title=""/>
          </v:shape>
          <o:OLEObject Type="Embed" ProgID="Equation.KSEE3" ShapeID="_x0000_i1027" DrawAspect="Content" ObjectID="_1733569272" r:id="rId27"/>
        </w:object>
      </w:r>
      <w:r>
        <w:rPr>
          <w:sz w:val="24"/>
        </w:rPr>
        <w:t>——</w:t>
      </w:r>
      <w:r>
        <w:rPr>
          <w:sz w:val="24"/>
        </w:rPr>
        <w:t>温度计电阻示值平均值，</w:t>
      </w:r>
      <w:r>
        <w:rPr>
          <w:sz w:val="24"/>
        </w:rPr>
        <w:t>Ω</w:t>
      </w:r>
      <w:r>
        <w:rPr>
          <w:sz w:val="24"/>
        </w:rPr>
        <w:t>；</w:t>
      </w:r>
    </w:p>
    <w:p w14:paraId="07A4F18A" w14:textId="77777777" w:rsidR="002D7B72" w:rsidRDefault="002A4BAC">
      <w:pPr>
        <w:pStyle w:val="14"/>
        <w:spacing w:line="360" w:lineRule="auto"/>
        <w:ind w:firstLineChars="300" w:firstLine="720"/>
        <w:rPr>
          <w:sz w:val="24"/>
        </w:rPr>
      </w:pPr>
      <w:r>
        <w:rPr>
          <w:position w:val="-12"/>
          <w:sz w:val="24"/>
          <w:szCs w:val="24"/>
        </w:rPr>
        <w:object w:dxaOrig="324" w:dyaOrig="384" w14:anchorId="650130FF">
          <v:shape id="_x0000_i1028" type="#_x0000_t75" style="width:16.85pt;height:19.65pt" o:ole="">
            <v:imagedata r:id="rId28" o:title=""/>
          </v:shape>
          <o:OLEObject Type="Embed" ProgID="Equation.KSEE3" ShapeID="_x0000_i1028" DrawAspect="Content" ObjectID="_1733569273" r:id="rId29"/>
        </w:object>
      </w:r>
      <w:r>
        <w:rPr>
          <w:sz w:val="24"/>
        </w:rPr>
        <w:t>——</w:t>
      </w:r>
      <w:r>
        <w:rPr>
          <w:sz w:val="24"/>
        </w:rPr>
        <w:t>标称电阻值，</w:t>
      </w:r>
      <w:r>
        <w:rPr>
          <w:sz w:val="24"/>
        </w:rPr>
        <w:t>Ω</w:t>
      </w:r>
      <w:r>
        <w:rPr>
          <w:sz w:val="24"/>
        </w:rPr>
        <w:t>。</w:t>
      </w:r>
    </w:p>
    <w:p w14:paraId="5DD2FD11" w14:textId="77777777" w:rsidR="002D7B72" w:rsidRDefault="002A4BAC">
      <w:pPr>
        <w:pStyle w:val="14"/>
        <w:spacing w:line="360" w:lineRule="auto"/>
        <w:ind w:firstLineChars="175" w:firstLine="420"/>
        <w:rPr>
          <w:sz w:val="24"/>
        </w:rPr>
      </w:pPr>
      <w:r>
        <w:rPr>
          <w:i/>
          <w:iCs/>
          <w:sz w:val="24"/>
        </w:rPr>
        <w:t>R</w:t>
      </w:r>
      <w:r>
        <w:rPr>
          <w:i/>
          <w:iCs/>
          <w:sz w:val="24"/>
          <w:vertAlign w:val="subscript"/>
        </w:rPr>
        <w:t>t</w:t>
      </w:r>
      <w:r>
        <w:rPr>
          <w:sz w:val="24"/>
        </w:rPr>
        <w:t>的校准：在</w:t>
      </w:r>
      <w:r>
        <w:rPr>
          <w:i/>
          <w:iCs/>
          <w:sz w:val="24"/>
        </w:rPr>
        <w:t>t</w:t>
      </w:r>
      <w:r>
        <w:rPr>
          <w:sz w:val="24"/>
        </w:rPr>
        <w:t>温度下的恒温槽测量热敏电阻温度计的电阻值，并与标准器测量的温度进行比较，计算其</w:t>
      </w:r>
      <w:r>
        <w:rPr>
          <w:i/>
          <w:iCs/>
          <w:sz w:val="24"/>
        </w:rPr>
        <w:t>t</w:t>
      </w:r>
      <w:r>
        <w:rPr>
          <w:sz w:val="24"/>
        </w:rPr>
        <w:t>温度下的</w:t>
      </w:r>
      <w:r>
        <w:rPr>
          <w:rFonts w:hint="eastAsia"/>
          <w:sz w:val="24"/>
        </w:rPr>
        <w:t>误差</w:t>
      </w:r>
      <w:r>
        <w:rPr>
          <w:sz w:val="24"/>
        </w:rPr>
        <w:t>值，其他的温度点的校准也是如此。</w:t>
      </w:r>
    </w:p>
    <w:p w14:paraId="02436F63" w14:textId="77777777" w:rsidR="002D7B72" w:rsidRDefault="002A4BAC">
      <w:pPr>
        <w:pStyle w:val="14"/>
        <w:spacing w:line="360" w:lineRule="auto"/>
        <w:rPr>
          <w:sz w:val="24"/>
        </w:rPr>
      </w:pPr>
      <w:r>
        <w:rPr>
          <w:sz w:val="24"/>
        </w:rPr>
        <w:t xml:space="preserve">7.2.10 </w:t>
      </w:r>
      <w:r>
        <w:rPr>
          <w:i/>
          <w:iCs/>
          <w:sz w:val="24"/>
        </w:rPr>
        <w:t>B</w:t>
      </w:r>
      <w:r>
        <w:rPr>
          <w:sz w:val="24"/>
        </w:rPr>
        <w:t>值和温度系数的计算</w:t>
      </w:r>
    </w:p>
    <w:p w14:paraId="7014E641" w14:textId="77777777" w:rsidR="002D7B72" w:rsidRDefault="002A4BAC">
      <w:pPr>
        <w:pStyle w:val="14"/>
        <w:spacing w:line="360" w:lineRule="auto"/>
        <w:ind w:firstLineChars="175" w:firstLine="420"/>
        <w:rPr>
          <w:sz w:val="24"/>
        </w:rPr>
      </w:pPr>
      <w:r>
        <w:rPr>
          <w:sz w:val="24"/>
        </w:rPr>
        <w:t>根据测得的热敏电阻温度计的各选取温度点下的电阻值，带入公式</w:t>
      </w:r>
      <w:r>
        <w:rPr>
          <w:sz w:val="24"/>
        </w:rPr>
        <w:t>1</w:t>
      </w:r>
      <w:r>
        <w:rPr>
          <w:sz w:val="24"/>
        </w:rPr>
        <w:t>和公式</w:t>
      </w:r>
      <w:r>
        <w:rPr>
          <w:sz w:val="24"/>
        </w:rPr>
        <w:t>2</w:t>
      </w:r>
      <w:r>
        <w:rPr>
          <w:sz w:val="24"/>
        </w:rPr>
        <w:t>，计算得到材料常数</w:t>
      </w:r>
      <w:r>
        <w:rPr>
          <w:i/>
          <w:iCs/>
          <w:sz w:val="24"/>
        </w:rPr>
        <w:t>B</w:t>
      </w:r>
      <w:r>
        <w:rPr>
          <w:sz w:val="24"/>
        </w:rPr>
        <w:t>值和电阻温度系数。</w:t>
      </w:r>
    </w:p>
    <w:p w14:paraId="6CD23BC8" w14:textId="77777777" w:rsidR="002D7B72" w:rsidRDefault="002A4BAC">
      <w:pPr>
        <w:pStyle w:val="14"/>
        <w:spacing w:line="360" w:lineRule="auto"/>
        <w:rPr>
          <w:sz w:val="24"/>
        </w:rPr>
      </w:pPr>
      <w:r>
        <w:rPr>
          <w:rFonts w:hint="eastAsia"/>
          <w:sz w:val="24"/>
        </w:rPr>
        <w:t>7</w:t>
      </w:r>
      <w:r>
        <w:rPr>
          <w:sz w:val="24"/>
        </w:rPr>
        <w:t xml:space="preserve">.2.11 </w:t>
      </w:r>
      <w:r>
        <w:rPr>
          <w:sz w:val="24"/>
        </w:rPr>
        <w:t>耗散常数和热时间常数的校准</w:t>
      </w:r>
    </w:p>
    <w:p w14:paraId="584C5546" w14:textId="77777777" w:rsidR="002D7B72" w:rsidRDefault="002A4BAC">
      <w:pPr>
        <w:pStyle w:val="14"/>
        <w:spacing w:line="360" w:lineRule="auto"/>
        <w:ind w:firstLineChars="175" w:firstLine="420"/>
        <w:rPr>
          <w:sz w:val="24"/>
        </w:rPr>
      </w:pPr>
      <w:r>
        <w:rPr>
          <w:sz w:val="24"/>
        </w:rPr>
        <w:t>根据测得的热敏电阻温度计</w:t>
      </w:r>
      <w:r>
        <w:rPr>
          <w:rFonts w:hint="eastAsia"/>
          <w:sz w:val="24"/>
        </w:rPr>
        <w:t>测量各温度点的电阻值，</w:t>
      </w:r>
      <w:r>
        <w:rPr>
          <w:sz w:val="24"/>
        </w:rPr>
        <w:t>带入公式</w:t>
      </w:r>
      <w:r>
        <w:rPr>
          <w:sz w:val="24"/>
        </w:rPr>
        <w:t>3</w:t>
      </w:r>
      <w:r>
        <w:rPr>
          <w:sz w:val="24"/>
        </w:rPr>
        <w:t>和公式</w:t>
      </w:r>
      <w:r>
        <w:rPr>
          <w:sz w:val="24"/>
        </w:rPr>
        <w:t>4</w:t>
      </w:r>
      <w:r>
        <w:rPr>
          <w:sz w:val="24"/>
        </w:rPr>
        <w:t>，计算得到</w:t>
      </w:r>
      <w:r>
        <w:rPr>
          <w:rFonts w:hint="eastAsia"/>
          <w:sz w:val="24"/>
        </w:rPr>
        <w:t>耗散</w:t>
      </w:r>
      <w:r>
        <w:rPr>
          <w:sz w:val="24"/>
        </w:rPr>
        <w:t>常数和</w:t>
      </w:r>
      <w:r>
        <w:rPr>
          <w:rFonts w:hint="eastAsia"/>
          <w:sz w:val="24"/>
        </w:rPr>
        <w:t>热时间常数</w:t>
      </w:r>
      <w:r>
        <w:rPr>
          <w:sz w:val="24"/>
        </w:rPr>
        <w:t>。</w:t>
      </w:r>
    </w:p>
    <w:p w14:paraId="037054BF" w14:textId="77777777" w:rsidR="002D7B72" w:rsidRDefault="002A4BAC">
      <w:pPr>
        <w:pStyle w:val="af1"/>
        <w:spacing w:line="360" w:lineRule="auto"/>
        <w:ind w:leftChars="0" w:left="0" w:right="210"/>
        <w:rPr>
          <w:rFonts w:ascii="Times New Roman" w:hAnsi="Times New Roman"/>
          <w:bCs w:val="0"/>
          <w:kern w:val="2"/>
          <w:szCs w:val="24"/>
        </w:rPr>
      </w:pPr>
      <w:bookmarkStart w:id="99" w:name="_Toc107482086"/>
      <w:r>
        <w:rPr>
          <w:rFonts w:ascii="Times New Roman" w:hAnsi="Times New Roman"/>
          <w:bCs w:val="0"/>
          <w:kern w:val="2"/>
          <w:szCs w:val="24"/>
        </w:rPr>
        <w:t xml:space="preserve">7.3 </w:t>
      </w:r>
      <w:r>
        <w:rPr>
          <w:rFonts w:ascii="Times New Roman" w:hAnsi="Times New Roman"/>
          <w:bCs w:val="0"/>
          <w:kern w:val="2"/>
          <w:szCs w:val="24"/>
        </w:rPr>
        <w:t>数据结果处理</w:t>
      </w:r>
      <w:bookmarkEnd w:id="99"/>
    </w:p>
    <w:p w14:paraId="076FCF99" w14:textId="77777777" w:rsidR="002D7B72" w:rsidRDefault="002A4BAC">
      <w:pPr>
        <w:pStyle w:val="Default"/>
        <w:spacing w:line="360" w:lineRule="auto"/>
        <w:ind w:firstLineChars="200" w:firstLine="480"/>
        <w:rPr>
          <w:rFonts w:ascii="Times New Roman" w:cs="Times New Roman"/>
          <w:color w:val="auto"/>
          <w:vertAlign w:val="subscript"/>
        </w:rPr>
      </w:pPr>
      <w:r>
        <w:rPr>
          <w:rFonts w:ascii="Times New Roman" w:cs="Times New Roman"/>
          <w:color w:val="auto"/>
        </w:rPr>
        <w:t>校准结果保留位数与仪表分辨力一致，校准结果不确定度保留两位有效数字。</w:t>
      </w:r>
    </w:p>
    <w:p w14:paraId="677BDA80"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100" w:name="_Toc107481820"/>
      <w:bookmarkStart w:id="101" w:name="_Toc107479331"/>
      <w:bookmarkStart w:id="102" w:name="_Toc107482087"/>
      <w:bookmarkStart w:id="103" w:name="_Toc54973950"/>
      <w:r>
        <w:rPr>
          <w:rFonts w:ascii="Times New Roman" w:hAnsi="Times New Roman"/>
          <w:b w:val="0"/>
        </w:rPr>
        <w:t xml:space="preserve">8  </w:t>
      </w:r>
      <w:r>
        <w:rPr>
          <w:rFonts w:ascii="Times New Roman" w:hAnsi="Times New Roman"/>
          <w:b w:val="0"/>
        </w:rPr>
        <w:t>校准结果表达</w:t>
      </w:r>
      <w:bookmarkEnd w:id="100"/>
      <w:bookmarkEnd w:id="101"/>
      <w:bookmarkEnd w:id="102"/>
      <w:bookmarkEnd w:id="103"/>
    </w:p>
    <w:p w14:paraId="157A4A01"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按本规范进行校准，出具校准证书，校准证书应至少包括：</w:t>
      </w:r>
    </w:p>
    <w:p w14:paraId="0F75B240" w14:textId="77777777" w:rsidR="002D7B72" w:rsidRDefault="002A4BAC">
      <w:pPr>
        <w:pStyle w:val="13"/>
        <w:numPr>
          <w:ilvl w:val="0"/>
          <w:numId w:val="1"/>
        </w:numPr>
        <w:spacing w:line="360" w:lineRule="auto"/>
        <w:ind w:firstLineChars="0"/>
        <w:rPr>
          <w:sz w:val="24"/>
        </w:rPr>
      </w:pPr>
      <w:r>
        <w:rPr>
          <w:sz w:val="24"/>
        </w:rPr>
        <w:t>标题：</w:t>
      </w:r>
      <w:r>
        <w:rPr>
          <w:sz w:val="24"/>
        </w:rPr>
        <w:t>“</w:t>
      </w:r>
      <w:r>
        <w:rPr>
          <w:sz w:val="24"/>
        </w:rPr>
        <w:t>校准证书</w:t>
      </w:r>
      <w:r>
        <w:rPr>
          <w:sz w:val="24"/>
        </w:rPr>
        <w:t>”</w:t>
      </w:r>
      <w:r>
        <w:rPr>
          <w:sz w:val="24"/>
        </w:rPr>
        <w:t>；</w:t>
      </w:r>
    </w:p>
    <w:p w14:paraId="31440955" w14:textId="77777777" w:rsidR="002D7B72" w:rsidRDefault="002A4BAC">
      <w:pPr>
        <w:pStyle w:val="13"/>
        <w:numPr>
          <w:ilvl w:val="0"/>
          <w:numId w:val="1"/>
        </w:numPr>
        <w:spacing w:line="360" w:lineRule="auto"/>
        <w:ind w:firstLineChars="0"/>
        <w:rPr>
          <w:sz w:val="24"/>
        </w:rPr>
      </w:pPr>
      <w:r>
        <w:rPr>
          <w:sz w:val="24"/>
        </w:rPr>
        <w:t>实验室名称和地址；</w:t>
      </w:r>
    </w:p>
    <w:p w14:paraId="1A26D1AE" w14:textId="77777777" w:rsidR="002D7B72" w:rsidRDefault="002A4BAC">
      <w:pPr>
        <w:pStyle w:val="13"/>
        <w:numPr>
          <w:ilvl w:val="0"/>
          <w:numId w:val="1"/>
        </w:numPr>
        <w:spacing w:line="360" w:lineRule="auto"/>
        <w:ind w:firstLineChars="0"/>
        <w:rPr>
          <w:sz w:val="24"/>
        </w:rPr>
      </w:pPr>
      <w:r>
        <w:rPr>
          <w:sz w:val="24"/>
        </w:rPr>
        <w:t>进行校准的地点（如果与实验室的地址不同）；</w:t>
      </w:r>
    </w:p>
    <w:p w14:paraId="5E46C4D8" w14:textId="77777777" w:rsidR="002D7B72" w:rsidRDefault="002A4BAC">
      <w:pPr>
        <w:pStyle w:val="13"/>
        <w:numPr>
          <w:ilvl w:val="0"/>
          <w:numId w:val="1"/>
        </w:numPr>
        <w:spacing w:line="360" w:lineRule="auto"/>
        <w:ind w:firstLineChars="0"/>
        <w:rPr>
          <w:sz w:val="24"/>
        </w:rPr>
      </w:pPr>
      <w:r>
        <w:rPr>
          <w:sz w:val="24"/>
        </w:rPr>
        <w:t>证书唯一性标识（如编号），每页及总页数的标识；</w:t>
      </w:r>
    </w:p>
    <w:p w14:paraId="5BFA7AFE" w14:textId="77777777" w:rsidR="002D7B72" w:rsidRDefault="002A4BAC">
      <w:pPr>
        <w:pStyle w:val="13"/>
        <w:numPr>
          <w:ilvl w:val="0"/>
          <w:numId w:val="1"/>
        </w:numPr>
        <w:spacing w:line="360" w:lineRule="auto"/>
        <w:ind w:firstLineChars="0"/>
        <w:rPr>
          <w:sz w:val="24"/>
        </w:rPr>
      </w:pPr>
      <w:r>
        <w:rPr>
          <w:sz w:val="24"/>
        </w:rPr>
        <w:t>客户的名称和地址；</w:t>
      </w:r>
    </w:p>
    <w:p w14:paraId="334D4B06" w14:textId="77777777" w:rsidR="002D7B72" w:rsidRDefault="002A4BAC">
      <w:pPr>
        <w:pStyle w:val="13"/>
        <w:numPr>
          <w:ilvl w:val="0"/>
          <w:numId w:val="1"/>
        </w:numPr>
        <w:spacing w:line="360" w:lineRule="auto"/>
        <w:ind w:firstLineChars="0"/>
        <w:rPr>
          <w:sz w:val="24"/>
        </w:rPr>
      </w:pPr>
      <w:r>
        <w:rPr>
          <w:sz w:val="24"/>
        </w:rPr>
        <w:t>被校对</w:t>
      </w:r>
      <w:proofErr w:type="gramStart"/>
      <w:r>
        <w:rPr>
          <w:sz w:val="24"/>
        </w:rPr>
        <w:t>象</w:t>
      </w:r>
      <w:proofErr w:type="gramEnd"/>
      <w:r>
        <w:rPr>
          <w:sz w:val="24"/>
        </w:rPr>
        <w:t>的描述和明确标识；</w:t>
      </w:r>
    </w:p>
    <w:p w14:paraId="3743FC79" w14:textId="77777777" w:rsidR="002D7B72" w:rsidRDefault="002A4BAC">
      <w:pPr>
        <w:pStyle w:val="13"/>
        <w:numPr>
          <w:ilvl w:val="0"/>
          <w:numId w:val="1"/>
        </w:numPr>
        <w:spacing w:line="360" w:lineRule="auto"/>
        <w:ind w:firstLineChars="0"/>
        <w:rPr>
          <w:sz w:val="24"/>
        </w:rPr>
      </w:pPr>
      <w:r>
        <w:rPr>
          <w:sz w:val="24"/>
        </w:rPr>
        <w:t>进行校准的日期；</w:t>
      </w:r>
    </w:p>
    <w:p w14:paraId="463978E3" w14:textId="77777777" w:rsidR="002D7B72" w:rsidRDefault="002A4BAC">
      <w:pPr>
        <w:pStyle w:val="13"/>
        <w:numPr>
          <w:ilvl w:val="0"/>
          <w:numId w:val="1"/>
        </w:numPr>
        <w:spacing w:line="360" w:lineRule="auto"/>
        <w:ind w:firstLineChars="0"/>
        <w:rPr>
          <w:sz w:val="24"/>
        </w:rPr>
      </w:pPr>
      <w:r>
        <w:rPr>
          <w:sz w:val="24"/>
        </w:rPr>
        <w:t>校准所依据的技术规范的标识，包括名称及代号；</w:t>
      </w:r>
    </w:p>
    <w:p w14:paraId="25DF6885" w14:textId="77777777" w:rsidR="002D7B72" w:rsidRDefault="002A4BAC">
      <w:pPr>
        <w:pStyle w:val="13"/>
        <w:numPr>
          <w:ilvl w:val="0"/>
          <w:numId w:val="1"/>
        </w:numPr>
        <w:spacing w:line="360" w:lineRule="auto"/>
        <w:ind w:firstLineChars="0"/>
        <w:rPr>
          <w:sz w:val="24"/>
        </w:rPr>
      </w:pPr>
      <w:r>
        <w:rPr>
          <w:sz w:val="24"/>
        </w:rPr>
        <w:t>本次校准所用测量标准的溯源性及有效性说明；</w:t>
      </w:r>
    </w:p>
    <w:p w14:paraId="06B977CF" w14:textId="77777777" w:rsidR="002D7B72" w:rsidRDefault="002A4BAC">
      <w:pPr>
        <w:pStyle w:val="13"/>
        <w:numPr>
          <w:ilvl w:val="0"/>
          <w:numId w:val="1"/>
        </w:numPr>
        <w:spacing w:line="360" w:lineRule="auto"/>
        <w:ind w:firstLineChars="0"/>
        <w:rPr>
          <w:sz w:val="24"/>
        </w:rPr>
      </w:pPr>
      <w:r>
        <w:rPr>
          <w:sz w:val="24"/>
        </w:rPr>
        <w:lastRenderedPageBreak/>
        <w:t>校准环境的描述；</w:t>
      </w:r>
    </w:p>
    <w:p w14:paraId="1435EA3D" w14:textId="77777777" w:rsidR="002D7B72" w:rsidRDefault="002A4BAC">
      <w:pPr>
        <w:pStyle w:val="13"/>
        <w:numPr>
          <w:ilvl w:val="0"/>
          <w:numId w:val="1"/>
        </w:numPr>
        <w:spacing w:line="360" w:lineRule="auto"/>
        <w:ind w:firstLineChars="0"/>
        <w:rPr>
          <w:sz w:val="24"/>
        </w:rPr>
      </w:pPr>
      <w:r>
        <w:rPr>
          <w:sz w:val="24"/>
        </w:rPr>
        <w:t>校准证书或校准报告签发人的签名、职务或等效标识；</w:t>
      </w:r>
    </w:p>
    <w:p w14:paraId="7367D5D0" w14:textId="77777777" w:rsidR="002D7B72" w:rsidRDefault="002A4BAC">
      <w:pPr>
        <w:pStyle w:val="13"/>
        <w:numPr>
          <w:ilvl w:val="0"/>
          <w:numId w:val="1"/>
        </w:numPr>
        <w:spacing w:line="360" w:lineRule="auto"/>
        <w:ind w:firstLineChars="0"/>
        <w:rPr>
          <w:sz w:val="24"/>
        </w:rPr>
      </w:pPr>
      <w:r>
        <w:rPr>
          <w:sz w:val="24"/>
        </w:rPr>
        <w:t>校准结果仅对被校对</w:t>
      </w:r>
      <w:proofErr w:type="gramStart"/>
      <w:r>
        <w:rPr>
          <w:sz w:val="24"/>
        </w:rPr>
        <w:t>象</w:t>
      </w:r>
      <w:proofErr w:type="gramEnd"/>
      <w:r>
        <w:rPr>
          <w:sz w:val="24"/>
        </w:rPr>
        <w:t>有效的声明；</w:t>
      </w:r>
    </w:p>
    <w:p w14:paraId="71827A7B" w14:textId="77777777" w:rsidR="002D7B72" w:rsidRDefault="002A4BAC">
      <w:pPr>
        <w:pStyle w:val="13"/>
        <w:numPr>
          <w:ilvl w:val="0"/>
          <w:numId w:val="1"/>
        </w:numPr>
        <w:spacing w:line="360" w:lineRule="auto"/>
        <w:ind w:firstLineChars="0"/>
        <w:rPr>
          <w:sz w:val="24"/>
        </w:rPr>
      </w:pPr>
      <w:r>
        <w:rPr>
          <w:sz w:val="24"/>
        </w:rPr>
        <w:t>未经实验室书面批准，不得部分复制证书的声明。</w:t>
      </w:r>
    </w:p>
    <w:p w14:paraId="35A1AC82" w14:textId="77777777" w:rsidR="002D7B72" w:rsidRDefault="002A4BAC">
      <w:pPr>
        <w:pStyle w:val="1"/>
        <w:spacing w:beforeLines="50" w:before="156" w:afterLines="50" w:after="156" w:line="360" w:lineRule="auto"/>
        <w:ind w:left="0" w:right="210" w:firstLine="0"/>
        <w:rPr>
          <w:rFonts w:ascii="Times New Roman" w:hAnsi="Times New Roman"/>
          <w:b w:val="0"/>
        </w:rPr>
      </w:pPr>
      <w:bookmarkStart w:id="104" w:name="_Toc107479332"/>
      <w:bookmarkStart w:id="105" w:name="_Toc54973951"/>
      <w:bookmarkStart w:id="106" w:name="_Toc373339105"/>
      <w:bookmarkStart w:id="107" w:name="_Toc426977702"/>
      <w:bookmarkStart w:id="108" w:name="_Toc107482088"/>
      <w:bookmarkStart w:id="109" w:name="_Toc107481821"/>
      <w:bookmarkStart w:id="110" w:name="_Toc373698950"/>
      <w:r>
        <w:rPr>
          <w:rFonts w:ascii="Times New Roman" w:hAnsi="Times New Roman"/>
          <w:b w:val="0"/>
        </w:rPr>
        <w:t xml:space="preserve">9  </w:t>
      </w:r>
      <w:r>
        <w:rPr>
          <w:rFonts w:ascii="Times New Roman" w:hAnsi="Times New Roman"/>
          <w:b w:val="0"/>
        </w:rPr>
        <w:t>复校时间间隔</w:t>
      </w:r>
      <w:bookmarkEnd w:id="104"/>
      <w:bookmarkEnd w:id="105"/>
      <w:bookmarkEnd w:id="106"/>
      <w:bookmarkEnd w:id="107"/>
      <w:bookmarkEnd w:id="108"/>
      <w:bookmarkEnd w:id="109"/>
      <w:bookmarkEnd w:id="110"/>
    </w:p>
    <w:p w14:paraId="1663B964" w14:textId="77777777" w:rsidR="002D7B72" w:rsidRDefault="002A4BAC">
      <w:pPr>
        <w:pStyle w:val="13"/>
        <w:snapToGrid w:val="0"/>
        <w:spacing w:line="360" w:lineRule="auto"/>
        <w:ind w:left="36" w:firstLineChars="187" w:firstLine="449"/>
        <w:rPr>
          <w:szCs w:val="21"/>
        </w:rPr>
      </w:pPr>
      <w:r>
        <w:rPr>
          <w:sz w:val="24"/>
        </w:rPr>
        <w:t>由于复校时间间隔的长短是由热敏电阻温度计的使用情况、使用者、测温</w:t>
      </w:r>
      <w:proofErr w:type="gramStart"/>
      <w:r>
        <w:rPr>
          <w:sz w:val="24"/>
        </w:rPr>
        <w:t>仪本身</w:t>
      </w:r>
      <w:proofErr w:type="gramEnd"/>
      <w:r>
        <w:rPr>
          <w:sz w:val="24"/>
        </w:rPr>
        <w:t>质量等诸多因素所决定的，因此送校单位根据实际使用情况自行决定复校时间间隔。建议复校时间间隔不超过</w:t>
      </w:r>
      <w:r>
        <w:rPr>
          <w:sz w:val="24"/>
        </w:rPr>
        <w:t>12</w:t>
      </w:r>
      <w:r>
        <w:rPr>
          <w:sz w:val="24"/>
        </w:rPr>
        <w:t>个月。</w:t>
      </w:r>
    </w:p>
    <w:p w14:paraId="0ACBF3B8" w14:textId="77777777" w:rsidR="002D7B72" w:rsidRDefault="002D7B72">
      <w:pPr>
        <w:spacing w:line="360" w:lineRule="auto"/>
        <w:ind w:firstLine="480"/>
        <w:rPr>
          <w:rFonts w:ascii="Times New Roman" w:hAnsi="Times New Roman"/>
          <w:sz w:val="24"/>
        </w:rPr>
      </w:pPr>
    </w:p>
    <w:p w14:paraId="4D518AC5" w14:textId="77777777" w:rsidR="002D7B72" w:rsidRDefault="002D7B72">
      <w:pPr>
        <w:spacing w:line="360" w:lineRule="auto"/>
        <w:rPr>
          <w:rFonts w:ascii="Times New Roman" w:hAnsi="Times New Roman"/>
          <w:sz w:val="24"/>
        </w:rPr>
      </w:pPr>
    </w:p>
    <w:p w14:paraId="4C4598DC" w14:textId="77777777" w:rsidR="002D7B72" w:rsidRDefault="002A4BAC">
      <w:pPr>
        <w:widowControl/>
        <w:jc w:val="left"/>
        <w:rPr>
          <w:rFonts w:ascii="Times New Roman" w:hAnsi="Times New Roman"/>
          <w:sz w:val="24"/>
          <w:szCs w:val="24"/>
        </w:rPr>
      </w:pPr>
      <w:r>
        <w:rPr>
          <w:rFonts w:ascii="Times New Roman" w:hAnsi="Times New Roman"/>
          <w:sz w:val="24"/>
          <w:szCs w:val="24"/>
        </w:rPr>
        <w:br w:type="page"/>
      </w:r>
    </w:p>
    <w:p w14:paraId="2505FBFA" w14:textId="77777777" w:rsidR="002D7B72" w:rsidRDefault="002A4BAC">
      <w:pPr>
        <w:pStyle w:val="1"/>
        <w:spacing w:before="0" w:after="0" w:line="288" w:lineRule="auto"/>
        <w:ind w:left="0" w:right="210" w:firstLine="0"/>
        <w:rPr>
          <w:rFonts w:ascii="Times New Roman" w:eastAsia="宋体" w:hAnsi="Times New Roman"/>
          <w:sz w:val="28"/>
          <w:szCs w:val="28"/>
        </w:rPr>
      </w:pPr>
      <w:bookmarkStart w:id="111" w:name="_Toc107482089"/>
      <w:bookmarkStart w:id="112" w:name="_Toc107479333"/>
      <w:bookmarkStart w:id="113" w:name="_Toc107481822"/>
      <w:r>
        <w:rPr>
          <w:rFonts w:ascii="Times New Roman" w:eastAsia="宋体" w:hAnsi="Times New Roman"/>
          <w:sz w:val="28"/>
          <w:szCs w:val="28"/>
        </w:rPr>
        <w:lastRenderedPageBreak/>
        <w:t>附录</w:t>
      </w:r>
      <w:r>
        <w:rPr>
          <w:rFonts w:ascii="Times New Roman" w:eastAsia="宋体" w:hAnsi="Times New Roman"/>
          <w:sz w:val="28"/>
          <w:szCs w:val="28"/>
        </w:rPr>
        <w:t>A</w:t>
      </w:r>
      <w:bookmarkStart w:id="114" w:name="_Toc43281193"/>
      <w:bookmarkStart w:id="115" w:name="_Toc43281309"/>
      <w:bookmarkStart w:id="116" w:name="_Toc43281109"/>
      <w:bookmarkStart w:id="117" w:name="_Toc514866738"/>
      <w:bookmarkEnd w:id="111"/>
      <w:bookmarkEnd w:id="112"/>
      <w:bookmarkEnd w:id="113"/>
    </w:p>
    <w:p w14:paraId="71A0674E" w14:textId="77777777" w:rsidR="002D7B72" w:rsidRDefault="002A4BAC">
      <w:pPr>
        <w:pStyle w:val="1"/>
        <w:spacing w:before="0" w:after="0" w:line="288" w:lineRule="auto"/>
        <w:ind w:right="210"/>
        <w:jc w:val="center"/>
        <w:rPr>
          <w:rFonts w:ascii="Times New Roman" w:eastAsia="宋体" w:hAnsi="Times New Roman"/>
          <w:sz w:val="28"/>
          <w:szCs w:val="28"/>
        </w:rPr>
      </w:pPr>
      <w:bookmarkStart w:id="118" w:name="_Toc107479334"/>
      <w:bookmarkStart w:id="119" w:name="_Toc107481823"/>
      <w:bookmarkStart w:id="120" w:name="_Toc54973953"/>
      <w:bookmarkStart w:id="121" w:name="_Toc107482090"/>
      <w:r>
        <w:rPr>
          <w:rFonts w:ascii="Times New Roman" w:eastAsia="宋体" w:hAnsi="Times New Roman"/>
          <w:sz w:val="28"/>
          <w:szCs w:val="28"/>
        </w:rPr>
        <w:t>负温度系数中温热敏电阻温度计校准原始记录参考格式</w:t>
      </w:r>
      <w:bookmarkEnd w:id="114"/>
      <w:bookmarkEnd w:id="115"/>
      <w:bookmarkEnd w:id="116"/>
      <w:bookmarkEnd w:id="117"/>
      <w:bookmarkEnd w:id="118"/>
      <w:bookmarkEnd w:id="119"/>
      <w:bookmarkEnd w:id="120"/>
      <w:bookmarkEnd w:id="121"/>
    </w:p>
    <w:tbl>
      <w:tblPr>
        <w:tblW w:w="966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849"/>
        <w:gridCol w:w="1100"/>
        <w:gridCol w:w="22"/>
        <w:gridCol w:w="1286"/>
        <w:gridCol w:w="1216"/>
        <w:gridCol w:w="1276"/>
        <w:gridCol w:w="1417"/>
        <w:gridCol w:w="1502"/>
      </w:tblGrid>
      <w:tr w:rsidR="002D7B72" w14:paraId="3409A012" w14:textId="77777777">
        <w:trPr>
          <w:trHeight w:hRule="exact" w:val="340"/>
          <w:jc w:val="center"/>
        </w:trPr>
        <w:tc>
          <w:tcPr>
            <w:tcW w:w="1849" w:type="dxa"/>
            <w:vAlign w:val="center"/>
          </w:tcPr>
          <w:p w14:paraId="31A81219" w14:textId="77777777" w:rsidR="002D7B72" w:rsidRDefault="002A4BAC">
            <w:pPr>
              <w:spacing w:afterLines="50" w:after="156"/>
              <w:jc w:val="center"/>
              <w:rPr>
                <w:rFonts w:ascii="Times New Roman" w:hAnsi="Times New Roman"/>
                <w:szCs w:val="21"/>
              </w:rPr>
            </w:pPr>
            <w:r>
              <w:rPr>
                <w:rFonts w:ascii="Times New Roman" w:hAnsi="Times New Roman"/>
                <w:szCs w:val="21"/>
              </w:rPr>
              <w:t>记录编号</w:t>
            </w:r>
          </w:p>
        </w:tc>
        <w:tc>
          <w:tcPr>
            <w:tcW w:w="2408" w:type="dxa"/>
            <w:gridSpan w:val="3"/>
            <w:vAlign w:val="center"/>
          </w:tcPr>
          <w:p w14:paraId="17CB1F2D" w14:textId="77777777" w:rsidR="002D7B72" w:rsidRDefault="002D7B72">
            <w:pPr>
              <w:spacing w:afterLines="50" w:after="156"/>
              <w:jc w:val="center"/>
              <w:rPr>
                <w:rFonts w:ascii="Times New Roman" w:hAnsi="Times New Roman"/>
                <w:szCs w:val="21"/>
              </w:rPr>
            </w:pPr>
          </w:p>
        </w:tc>
        <w:tc>
          <w:tcPr>
            <w:tcW w:w="2492" w:type="dxa"/>
            <w:gridSpan w:val="2"/>
            <w:vAlign w:val="center"/>
          </w:tcPr>
          <w:p w14:paraId="6677CFDF" w14:textId="77777777" w:rsidR="002D7B72" w:rsidRDefault="002A4BAC">
            <w:pPr>
              <w:spacing w:afterLines="50" w:after="156"/>
              <w:jc w:val="center"/>
              <w:rPr>
                <w:rFonts w:ascii="Times New Roman" w:hAnsi="Times New Roman"/>
                <w:szCs w:val="21"/>
              </w:rPr>
            </w:pPr>
            <w:r>
              <w:rPr>
                <w:rFonts w:ascii="Times New Roman" w:hAnsi="Times New Roman"/>
                <w:szCs w:val="21"/>
              </w:rPr>
              <w:t>证书编号</w:t>
            </w:r>
          </w:p>
        </w:tc>
        <w:tc>
          <w:tcPr>
            <w:tcW w:w="2919" w:type="dxa"/>
            <w:gridSpan w:val="2"/>
            <w:vAlign w:val="center"/>
          </w:tcPr>
          <w:p w14:paraId="1D6E85A4" w14:textId="77777777" w:rsidR="002D7B72" w:rsidRDefault="002D7B72">
            <w:pPr>
              <w:spacing w:afterLines="50" w:after="156"/>
              <w:rPr>
                <w:rFonts w:ascii="Times New Roman" w:hAnsi="Times New Roman"/>
                <w:szCs w:val="21"/>
              </w:rPr>
            </w:pPr>
          </w:p>
        </w:tc>
      </w:tr>
      <w:tr w:rsidR="002D7B72" w14:paraId="4029F8F4" w14:textId="77777777">
        <w:trPr>
          <w:trHeight w:hRule="exact" w:val="340"/>
          <w:jc w:val="center"/>
        </w:trPr>
        <w:tc>
          <w:tcPr>
            <w:tcW w:w="1849" w:type="dxa"/>
            <w:vAlign w:val="center"/>
          </w:tcPr>
          <w:p w14:paraId="704EB4EB" w14:textId="77777777" w:rsidR="002D7B72" w:rsidRDefault="002A4BAC">
            <w:pPr>
              <w:spacing w:afterLines="50" w:after="156"/>
              <w:jc w:val="center"/>
              <w:rPr>
                <w:rFonts w:ascii="Times New Roman" w:hAnsi="Times New Roman"/>
                <w:szCs w:val="21"/>
              </w:rPr>
            </w:pPr>
            <w:r>
              <w:rPr>
                <w:rFonts w:ascii="Times New Roman" w:hAnsi="Times New Roman"/>
                <w:szCs w:val="21"/>
              </w:rPr>
              <w:t>委托单位</w:t>
            </w:r>
          </w:p>
        </w:tc>
        <w:tc>
          <w:tcPr>
            <w:tcW w:w="2408" w:type="dxa"/>
            <w:gridSpan w:val="3"/>
            <w:vAlign w:val="center"/>
          </w:tcPr>
          <w:p w14:paraId="167F882B" w14:textId="77777777" w:rsidR="002D7B72" w:rsidRDefault="002D7B72">
            <w:pPr>
              <w:spacing w:afterLines="50" w:after="156"/>
              <w:jc w:val="center"/>
              <w:rPr>
                <w:rFonts w:ascii="Times New Roman" w:hAnsi="Times New Roman"/>
                <w:szCs w:val="21"/>
              </w:rPr>
            </w:pPr>
          </w:p>
        </w:tc>
        <w:tc>
          <w:tcPr>
            <w:tcW w:w="2492" w:type="dxa"/>
            <w:gridSpan w:val="2"/>
            <w:vAlign w:val="center"/>
          </w:tcPr>
          <w:p w14:paraId="3597A992" w14:textId="77777777" w:rsidR="002D7B72" w:rsidRDefault="002A4BAC">
            <w:pPr>
              <w:spacing w:afterLines="50" w:after="156"/>
              <w:jc w:val="center"/>
              <w:rPr>
                <w:rFonts w:ascii="Times New Roman" w:hAnsi="Times New Roman"/>
                <w:szCs w:val="21"/>
              </w:rPr>
            </w:pPr>
            <w:r>
              <w:rPr>
                <w:rFonts w:ascii="Times New Roman" w:hAnsi="Times New Roman"/>
                <w:szCs w:val="21"/>
              </w:rPr>
              <w:t>仪器名称</w:t>
            </w:r>
          </w:p>
        </w:tc>
        <w:tc>
          <w:tcPr>
            <w:tcW w:w="2919" w:type="dxa"/>
            <w:gridSpan w:val="2"/>
            <w:vAlign w:val="center"/>
          </w:tcPr>
          <w:p w14:paraId="1651189D" w14:textId="77777777" w:rsidR="002D7B72" w:rsidRDefault="002D7B72">
            <w:pPr>
              <w:spacing w:afterLines="50" w:after="156"/>
              <w:rPr>
                <w:rFonts w:ascii="Times New Roman" w:hAnsi="Times New Roman"/>
                <w:szCs w:val="21"/>
              </w:rPr>
            </w:pPr>
          </w:p>
        </w:tc>
      </w:tr>
      <w:tr w:rsidR="002D7B72" w14:paraId="7144E05F" w14:textId="77777777">
        <w:trPr>
          <w:trHeight w:hRule="exact" w:val="340"/>
          <w:jc w:val="center"/>
        </w:trPr>
        <w:tc>
          <w:tcPr>
            <w:tcW w:w="1849" w:type="dxa"/>
            <w:vAlign w:val="center"/>
          </w:tcPr>
          <w:p w14:paraId="25409224" w14:textId="77777777" w:rsidR="002D7B72" w:rsidRDefault="002A4BAC">
            <w:pPr>
              <w:spacing w:afterLines="50" w:after="156"/>
              <w:jc w:val="center"/>
              <w:rPr>
                <w:rFonts w:ascii="Times New Roman" w:hAnsi="Times New Roman"/>
                <w:szCs w:val="21"/>
              </w:rPr>
            </w:pPr>
            <w:r>
              <w:rPr>
                <w:rFonts w:ascii="Times New Roman" w:hAnsi="Times New Roman"/>
                <w:szCs w:val="21"/>
              </w:rPr>
              <w:t>制</w:t>
            </w:r>
            <w:r>
              <w:rPr>
                <w:rFonts w:ascii="Times New Roman" w:hAnsi="Times New Roman"/>
                <w:szCs w:val="21"/>
              </w:rPr>
              <w:t xml:space="preserve"> </w:t>
            </w:r>
            <w:r>
              <w:rPr>
                <w:rFonts w:ascii="Times New Roman" w:hAnsi="Times New Roman"/>
                <w:szCs w:val="21"/>
              </w:rPr>
              <w:t>造</w:t>
            </w:r>
            <w:r>
              <w:rPr>
                <w:rFonts w:ascii="Times New Roman" w:hAnsi="Times New Roman"/>
                <w:szCs w:val="21"/>
              </w:rPr>
              <w:t xml:space="preserve"> </w:t>
            </w:r>
            <w:r>
              <w:rPr>
                <w:rFonts w:ascii="Times New Roman" w:hAnsi="Times New Roman"/>
                <w:szCs w:val="21"/>
              </w:rPr>
              <w:t>厂</w:t>
            </w:r>
          </w:p>
        </w:tc>
        <w:tc>
          <w:tcPr>
            <w:tcW w:w="2408" w:type="dxa"/>
            <w:gridSpan w:val="3"/>
            <w:vAlign w:val="center"/>
          </w:tcPr>
          <w:p w14:paraId="39333F54" w14:textId="77777777" w:rsidR="002D7B72" w:rsidRDefault="002D7B72">
            <w:pPr>
              <w:spacing w:afterLines="50" w:after="156"/>
              <w:jc w:val="center"/>
              <w:rPr>
                <w:rFonts w:ascii="Times New Roman" w:hAnsi="Times New Roman"/>
                <w:szCs w:val="21"/>
              </w:rPr>
            </w:pPr>
          </w:p>
        </w:tc>
        <w:tc>
          <w:tcPr>
            <w:tcW w:w="1216" w:type="dxa"/>
            <w:vAlign w:val="center"/>
          </w:tcPr>
          <w:p w14:paraId="7E114198" w14:textId="77777777" w:rsidR="002D7B72" w:rsidRDefault="002A4BAC">
            <w:pPr>
              <w:spacing w:afterLines="50" w:after="156"/>
              <w:jc w:val="center"/>
              <w:rPr>
                <w:rFonts w:ascii="Times New Roman" w:hAnsi="Times New Roman"/>
                <w:szCs w:val="21"/>
              </w:rPr>
            </w:pPr>
            <w:r>
              <w:rPr>
                <w:rFonts w:ascii="Times New Roman" w:hAnsi="Times New Roman"/>
                <w:szCs w:val="21"/>
              </w:rPr>
              <w:t>型号规格</w:t>
            </w:r>
          </w:p>
        </w:tc>
        <w:tc>
          <w:tcPr>
            <w:tcW w:w="1276" w:type="dxa"/>
            <w:vAlign w:val="center"/>
          </w:tcPr>
          <w:p w14:paraId="770E5A61" w14:textId="77777777" w:rsidR="002D7B72" w:rsidRDefault="002D7B72">
            <w:pPr>
              <w:spacing w:afterLines="50" w:after="156"/>
              <w:jc w:val="center"/>
              <w:rPr>
                <w:rFonts w:ascii="Times New Roman" w:hAnsi="Times New Roman"/>
                <w:szCs w:val="21"/>
              </w:rPr>
            </w:pPr>
          </w:p>
        </w:tc>
        <w:tc>
          <w:tcPr>
            <w:tcW w:w="1417" w:type="dxa"/>
            <w:vAlign w:val="center"/>
          </w:tcPr>
          <w:p w14:paraId="7CAE264F" w14:textId="77777777" w:rsidR="002D7B72" w:rsidRDefault="002A4BAC">
            <w:pPr>
              <w:spacing w:afterLines="50" w:after="156"/>
              <w:jc w:val="center"/>
              <w:rPr>
                <w:rFonts w:ascii="Times New Roman" w:hAnsi="Times New Roman"/>
                <w:szCs w:val="21"/>
              </w:rPr>
            </w:pPr>
            <w:r>
              <w:rPr>
                <w:rFonts w:ascii="Times New Roman" w:hAnsi="Times New Roman"/>
                <w:szCs w:val="21"/>
              </w:rPr>
              <w:t>出厂编号</w:t>
            </w:r>
          </w:p>
        </w:tc>
        <w:tc>
          <w:tcPr>
            <w:tcW w:w="1502" w:type="dxa"/>
            <w:vAlign w:val="center"/>
          </w:tcPr>
          <w:p w14:paraId="40009445" w14:textId="77777777" w:rsidR="002D7B72" w:rsidRDefault="002D7B72">
            <w:pPr>
              <w:spacing w:afterLines="50" w:after="156"/>
              <w:rPr>
                <w:rFonts w:ascii="Times New Roman" w:hAnsi="Times New Roman"/>
                <w:szCs w:val="21"/>
              </w:rPr>
            </w:pPr>
          </w:p>
        </w:tc>
      </w:tr>
      <w:tr w:rsidR="002D7B72" w14:paraId="4AACD8A2" w14:textId="77777777">
        <w:trPr>
          <w:trHeight w:hRule="exact" w:val="340"/>
          <w:jc w:val="center"/>
        </w:trPr>
        <w:tc>
          <w:tcPr>
            <w:tcW w:w="1849" w:type="dxa"/>
            <w:vMerge w:val="restart"/>
            <w:vAlign w:val="center"/>
          </w:tcPr>
          <w:p w14:paraId="7A609D63" w14:textId="77777777" w:rsidR="002D7B72" w:rsidRDefault="002A4BAC">
            <w:pPr>
              <w:jc w:val="center"/>
              <w:rPr>
                <w:rFonts w:ascii="Times New Roman" w:hAnsi="Times New Roman"/>
                <w:szCs w:val="21"/>
              </w:rPr>
            </w:pPr>
            <w:r>
              <w:rPr>
                <w:rFonts w:ascii="Times New Roman" w:hAnsi="Times New Roman"/>
                <w:szCs w:val="21"/>
              </w:rPr>
              <w:t>测量设备</w:t>
            </w:r>
          </w:p>
        </w:tc>
        <w:tc>
          <w:tcPr>
            <w:tcW w:w="1122" w:type="dxa"/>
            <w:gridSpan w:val="2"/>
            <w:vAlign w:val="center"/>
          </w:tcPr>
          <w:p w14:paraId="6782C8FC" w14:textId="77777777" w:rsidR="002D7B72" w:rsidRDefault="002A4BAC">
            <w:pPr>
              <w:spacing w:afterLines="50" w:after="156"/>
              <w:jc w:val="center"/>
              <w:rPr>
                <w:rFonts w:ascii="Times New Roman" w:hAnsi="Times New Roman"/>
                <w:szCs w:val="21"/>
              </w:rPr>
            </w:pPr>
            <w:r>
              <w:rPr>
                <w:rFonts w:ascii="Times New Roman" w:hAnsi="Times New Roman"/>
                <w:szCs w:val="21"/>
              </w:rPr>
              <w:t>名</w:t>
            </w:r>
            <w:r>
              <w:rPr>
                <w:rFonts w:ascii="Times New Roman" w:hAnsi="Times New Roman"/>
                <w:szCs w:val="21"/>
              </w:rPr>
              <w:t xml:space="preserve">  </w:t>
            </w:r>
            <w:r>
              <w:rPr>
                <w:rFonts w:ascii="Times New Roman" w:hAnsi="Times New Roman"/>
                <w:szCs w:val="21"/>
              </w:rPr>
              <w:t>称</w:t>
            </w:r>
          </w:p>
        </w:tc>
        <w:tc>
          <w:tcPr>
            <w:tcW w:w="1286" w:type="dxa"/>
            <w:vAlign w:val="center"/>
          </w:tcPr>
          <w:p w14:paraId="1F656CA7" w14:textId="77777777" w:rsidR="002D7B72" w:rsidRDefault="002D7B72">
            <w:pPr>
              <w:spacing w:afterLines="50" w:after="156"/>
              <w:jc w:val="center"/>
              <w:rPr>
                <w:rFonts w:ascii="Times New Roman" w:hAnsi="Times New Roman"/>
                <w:szCs w:val="21"/>
              </w:rPr>
            </w:pPr>
          </w:p>
        </w:tc>
        <w:tc>
          <w:tcPr>
            <w:tcW w:w="1216" w:type="dxa"/>
            <w:vAlign w:val="center"/>
          </w:tcPr>
          <w:p w14:paraId="1105F4E0" w14:textId="77777777" w:rsidR="002D7B72" w:rsidRDefault="002A4BAC">
            <w:pPr>
              <w:spacing w:afterLines="50" w:after="156"/>
              <w:jc w:val="center"/>
              <w:rPr>
                <w:rFonts w:ascii="Times New Roman" w:hAnsi="Times New Roman"/>
                <w:szCs w:val="21"/>
              </w:rPr>
            </w:pPr>
            <w:r>
              <w:rPr>
                <w:rFonts w:ascii="Times New Roman" w:hAnsi="Times New Roman"/>
                <w:szCs w:val="21"/>
              </w:rPr>
              <w:t>编号</w:t>
            </w:r>
          </w:p>
        </w:tc>
        <w:tc>
          <w:tcPr>
            <w:tcW w:w="1276" w:type="dxa"/>
            <w:vAlign w:val="center"/>
          </w:tcPr>
          <w:p w14:paraId="2C8FDD50" w14:textId="77777777" w:rsidR="002D7B72" w:rsidRDefault="002D7B72">
            <w:pPr>
              <w:spacing w:afterLines="50" w:after="156"/>
              <w:jc w:val="center"/>
              <w:rPr>
                <w:rFonts w:ascii="Times New Roman" w:hAnsi="Times New Roman"/>
                <w:szCs w:val="21"/>
              </w:rPr>
            </w:pPr>
          </w:p>
        </w:tc>
        <w:tc>
          <w:tcPr>
            <w:tcW w:w="1417" w:type="dxa"/>
            <w:vAlign w:val="center"/>
          </w:tcPr>
          <w:p w14:paraId="262A18C9" w14:textId="77777777" w:rsidR="002D7B72" w:rsidRDefault="002A4BAC">
            <w:pPr>
              <w:spacing w:afterLines="50" w:after="156"/>
              <w:jc w:val="center"/>
              <w:rPr>
                <w:rFonts w:ascii="Times New Roman" w:hAnsi="Times New Roman"/>
                <w:szCs w:val="21"/>
              </w:rPr>
            </w:pPr>
            <w:r>
              <w:rPr>
                <w:rFonts w:ascii="Times New Roman" w:hAnsi="Times New Roman"/>
                <w:szCs w:val="21"/>
              </w:rPr>
              <w:t>测量范围</w:t>
            </w:r>
          </w:p>
        </w:tc>
        <w:tc>
          <w:tcPr>
            <w:tcW w:w="1502" w:type="dxa"/>
            <w:vAlign w:val="center"/>
          </w:tcPr>
          <w:p w14:paraId="38059EE0" w14:textId="77777777" w:rsidR="002D7B72" w:rsidRDefault="002D7B72">
            <w:pPr>
              <w:spacing w:afterLines="50" w:after="156"/>
              <w:rPr>
                <w:rFonts w:ascii="Times New Roman" w:hAnsi="Times New Roman"/>
                <w:szCs w:val="21"/>
              </w:rPr>
            </w:pPr>
          </w:p>
        </w:tc>
      </w:tr>
      <w:tr w:rsidR="002D7B72" w14:paraId="44591778" w14:textId="77777777">
        <w:trPr>
          <w:trHeight w:hRule="exact" w:val="980"/>
          <w:jc w:val="center"/>
        </w:trPr>
        <w:tc>
          <w:tcPr>
            <w:tcW w:w="1849" w:type="dxa"/>
            <w:vMerge/>
            <w:vAlign w:val="center"/>
          </w:tcPr>
          <w:p w14:paraId="63FF8FD9" w14:textId="77777777" w:rsidR="002D7B72" w:rsidRDefault="002D7B72">
            <w:pPr>
              <w:jc w:val="center"/>
              <w:rPr>
                <w:rFonts w:ascii="Times New Roman" w:hAnsi="Times New Roman"/>
                <w:szCs w:val="21"/>
              </w:rPr>
            </w:pPr>
          </w:p>
        </w:tc>
        <w:tc>
          <w:tcPr>
            <w:tcW w:w="1122" w:type="dxa"/>
            <w:gridSpan w:val="2"/>
            <w:vAlign w:val="center"/>
          </w:tcPr>
          <w:p w14:paraId="5E3E5F3B" w14:textId="77777777" w:rsidR="002D7B72" w:rsidRDefault="002A4BAC">
            <w:pPr>
              <w:spacing w:afterLines="50" w:after="156"/>
              <w:jc w:val="center"/>
              <w:rPr>
                <w:rFonts w:ascii="Times New Roman" w:hAnsi="Times New Roman"/>
                <w:szCs w:val="21"/>
              </w:rPr>
            </w:pPr>
            <w:r>
              <w:rPr>
                <w:rFonts w:ascii="Times New Roman" w:hAnsi="Times New Roman"/>
                <w:szCs w:val="21"/>
              </w:rPr>
              <w:t>证书编号</w:t>
            </w:r>
          </w:p>
        </w:tc>
        <w:tc>
          <w:tcPr>
            <w:tcW w:w="1286" w:type="dxa"/>
            <w:vAlign w:val="center"/>
          </w:tcPr>
          <w:p w14:paraId="19D84DC0" w14:textId="77777777" w:rsidR="002D7B72" w:rsidRDefault="002D7B72">
            <w:pPr>
              <w:spacing w:afterLines="50" w:after="156"/>
              <w:jc w:val="center"/>
              <w:rPr>
                <w:rFonts w:ascii="Times New Roman" w:hAnsi="Times New Roman"/>
                <w:szCs w:val="21"/>
              </w:rPr>
            </w:pPr>
          </w:p>
        </w:tc>
        <w:tc>
          <w:tcPr>
            <w:tcW w:w="1216" w:type="dxa"/>
            <w:vAlign w:val="center"/>
          </w:tcPr>
          <w:p w14:paraId="1A2B8722" w14:textId="77777777" w:rsidR="002D7B72" w:rsidRDefault="002A4BAC">
            <w:pPr>
              <w:rPr>
                <w:rFonts w:ascii="Times New Roman" w:hAnsi="Times New Roman"/>
                <w:szCs w:val="21"/>
              </w:rPr>
            </w:pPr>
            <w:r>
              <w:rPr>
                <w:rFonts w:ascii="Times New Roman" w:hAnsi="Times New Roman"/>
                <w:szCs w:val="21"/>
              </w:rPr>
              <w:t>有效期至</w:t>
            </w:r>
          </w:p>
        </w:tc>
        <w:tc>
          <w:tcPr>
            <w:tcW w:w="1276" w:type="dxa"/>
            <w:vAlign w:val="center"/>
          </w:tcPr>
          <w:p w14:paraId="12EBE8AA" w14:textId="77777777" w:rsidR="002D7B72" w:rsidRDefault="002D7B72">
            <w:pPr>
              <w:widowControl/>
              <w:jc w:val="left"/>
              <w:rPr>
                <w:rFonts w:ascii="Times New Roman" w:hAnsi="Times New Roman"/>
                <w:szCs w:val="21"/>
              </w:rPr>
            </w:pPr>
          </w:p>
          <w:p w14:paraId="7F4975E8" w14:textId="77777777" w:rsidR="002D7B72" w:rsidRDefault="002D7B72">
            <w:pPr>
              <w:spacing w:afterLines="50" w:after="156"/>
              <w:jc w:val="center"/>
              <w:rPr>
                <w:rFonts w:ascii="Times New Roman" w:hAnsi="Times New Roman"/>
                <w:szCs w:val="21"/>
              </w:rPr>
            </w:pPr>
          </w:p>
        </w:tc>
        <w:tc>
          <w:tcPr>
            <w:tcW w:w="1417" w:type="dxa"/>
            <w:vAlign w:val="center"/>
          </w:tcPr>
          <w:p w14:paraId="403D2F4E" w14:textId="77777777" w:rsidR="002D7B72" w:rsidRDefault="002A4BAC">
            <w:pPr>
              <w:spacing w:afterLines="50" w:after="156"/>
              <w:rPr>
                <w:rFonts w:ascii="Times New Roman" w:hAnsi="Times New Roman"/>
                <w:szCs w:val="21"/>
              </w:rPr>
            </w:pPr>
            <w:r>
              <w:rPr>
                <w:rFonts w:ascii="Times New Roman" w:hAnsi="Times New Roman"/>
                <w:szCs w:val="21"/>
              </w:rPr>
              <w:t>准确度等级</w:t>
            </w:r>
            <w:r>
              <w:rPr>
                <w:rFonts w:ascii="Times New Roman" w:hAnsi="Times New Roman"/>
                <w:szCs w:val="21"/>
              </w:rPr>
              <w:t>/</w:t>
            </w:r>
            <w:r>
              <w:rPr>
                <w:rFonts w:ascii="Times New Roman" w:hAnsi="Times New Roman"/>
                <w:szCs w:val="21"/>
              </w:rPr>
              <w:t>最大允许误差</w:t>
            </w:r>
            <w:r>
              <w:rPr>
                <w:rFonts w:ascii="Times New Roman" w:hAnsi="Times New Roman"/>
                <w:szCs w:val="21"/>
              </w:rPr>
              <w:t>/</w:t>
            </w:r>
            <w:r>
              <w:rPr>
                <w:rFonts w:ascii="Times New Roman" w:hAnsi="Times New Roman"/>
                <w:szCs w:val="21"/>
              </w:rPr>
              <w:t>不确定度</w:t>
            </w:r>
          </w:p>
        </w:tc>
        <w:tc>
          <w:tcPr>
            <w:tcW w:w="1502" w:type="dxa"/>
            <w:vAlign w:val="center"/>
          </w:tcPr>
          <w:p w14:paraId="064C9E14" w14:textId="77777777" w:rsidR="002D7B72" w:rsidRDefault="002D7B72">
            <w:pPr>
              <w:spacing w:afterLines="50" w:after="156"/>
              <w:rPr>
                <w:rFonts w:ascii="Times New Roman" w:hAnsi="Times New Roman"/>
                <w:szCs w:val="21"/>
              </w:rPr>
            </w:pPr>
          </w:p>
        </w:tc>
      </w:tr>
      <w:tr w:rsidR="002D7B72" w14:paraId="44D75B4D" w14:textId="77777777">
        <w:trPr>
          <w:trHeight w:hRule="exact" w:val="340"/>
          <w:jc w:val="center"/>
        </w:trPr>
        <w:tc>
          <w:tcPr>
            <w:tcW w:w="1849" w:type="dxa"/>
            <w:vAlign w:val="center"/>
          </w:tcPr>
          <w:p w14:paraId="28E624E5" w14:textId="77777777" w:rsidR="002D7B72" w:rsidRDefault="002A4BAC">
            <w:pPr>
              <w:spacing w:afterLines="50" w:after="156"/>
              <w:jc w:val="center"/>
              <w:rPr>
                <w:rFonts w:ascii="Times New Roman" w:hAnsi="Times New Roman"/>
                <w:szCs w:val="21"/>
              </w:rPr>
            </w:pPr>
            <w:r>
              <w:rPr>
                <w:rFonts w:ascii="Times New Roman" w:hAnsi="Times New Roman"/>
                <w:szCs w:val="21"/>
              </w:rPr>
              <w:t>校准地点</w:t>
            </w:r>
          </w:p>
        </w:tc>
        <w:tc>
          <w:tcPr>
            <w:tcW w:w="2408" w:type="dxa"/>
            <w:gridSpan w:val="3"/>
            <w:vAlign w:val="center"/>
          </w:tcPr>
          <w:p w14:paraId="202237EA" w14:textId="77777777" w:rsidR="002D7B72" w:rsidRDefault="002D7B72">
            <w:pPr>
              <w:spacing w:afterLines="50" w:after="156"/>
              <w:jc w:val="center"/>
              <w:rPr>
                <w:rFonts w:ascii="Times New Roman" w:hAnsi="Times New Roman"/>
                <w:szCs w:val="21"/>
              </w:rPr>
            </w:pPr>
          </w:p>
        </w:tc>
        <w:tc>
          <w:tcPr>
            <w:tcW w:w="1216" w:type="dxa"/>
            <w:vAlign w:val="center"/>
          </w:tcPr>
          <w:p w14:paraId="5BC7D3DD" w14:textId="77777777" w:rsidR="002D7B72" w:rsidRDefault="002A4BAC">
            <w:pPr>
              <w:spacing w:afterLines="50" w:after="156"/>
              <w:rPr>
                <w:rFonts w:ascii="Times New Roman" w:hAnsi="Times New Roman"/>
                <w:szCs w:val="21"/>
              </w:rPr>
            </w:pPr>
            <w:r>
              <w:rPr>
                <w:rFonts w:ascii="Times New Roman" w:hAnsi="Times New Roman"/>
                <w:szCs w:val="21"/>
              </w:rPr>
              <w:t>环境温度</w:t>
            </w:r>
          </w:p>
        </w:tc>
        <w:tc>
          <w:tcPr>
            <w:tcW w:w="1276" w:type="dxa"/>
            <w:vAlign w:val="center"/>
          </w:tcPr>
          <w:p w14:paraId="1C17A68B" w14:textId="77777777" w:rsidR="002D7B72" w:rsidRDefault="002A4BAC">
            <w:pPr>
              <w:spacing w:afterLines="50" w:after="156"/>
              <w:jc w:val="right"/>
              <w:rPr>
                <w:rFonts w:ascii="Times New Roman" w:hAnsi="Times New Roman"/>
                <w:szCs w:val="21"/>
              </w:rPr>
            </w:pPr>
            <w:r>
              <w:rPr>
                <w:rFonts w:ascii="Times New Roman" w:hAnsi="Times New Roman"/>
                <w:szCs w:val="21"/>
              </w:rPr>
              <w:t>℃</w:t>
            </w:r>
          </w:p>
        </w:tc>
        <w:tc>
          <w:tcPr>
            <w:tcW w:w="1417" w:type="dxa"/>
            <w:vAlign w:val="center"/>
          </w:tcPr>
          <w:p w14:paraId="525CF37E" w14:textId="77777777" w:rsidR="002D7B72" w:rsidRDefault="002A4BAC">
            <w:pPr>
              <w:spacing w:afterLines="50" w:after="156"/>
              <w:rPr>
                <w:rFonts w:ascii="Times New Roman" w:hAnsi="Times New Roman"/>
                <w:szCs w:val="21"/>
              </w:rPr>
            </w:pPr>
            <w:r>
              <w:rPr>
                <w:rFonts w:ascii="Times New Roman" w:hAnsi="Times New Roman"/>
                <w:szCs w:val="21"/>
              </w:rPr>
              <w:t>相对湿度</w:t>
            </w:r>
          </w:p>
        </w:tc>
        <w:tc>
          <w:tcPr>
            <w:tcW w:w="1502" w:type="dxa"/>
            <w:vAlign w:val="center"/>
          </w:tcPr>
          <w:p w14:paraId="52F6102C" w14:textId="77777777" w:rsidR="002D7B72" w:rsidRDefault="002A4BAC">
            <w:pPr>
              <w:spacing w:afterLines="50" w:after="156"/>
              <w:jc w:val="right"/>
              <w:rPr>
                <w:rFonts w:ascii="Times New Roman" w:hAnsi="Times New Roman"/>
                <w:szCs w:val="21"/>
              </w:rPr>
            </w:pPr>
            <w:r>
              <w:rPr>
                <w:rFonts w:ascii="Times New Roman" w:hAnsi="Times New Roman"/>
                <w:szCs w:val="21"/>
              </w:rPr>
              <w:t>％</w:t>
            </w:r>
          </w:p>
        </w:tc>
      </w:tr>
      <w:tr w:rsidR="002D7B72" w14:paraId="523A5A92" w14:textId="77777777">
        <w:trPr>
          <w:trHeight w:hRule="exact" w:val="340"/>
          <w:jc w:val="center"/>
        </w:trPr>
        <w:tc>
          <w:tcPr>
            <w:tcW w:w="1849" w:type="dxa"/>
            <w:vAlign w:val="center"/>
          </w:tcPr>
          <w:p w14:paraId="14D6615B" w14:textId="77777777" w:rsidR="002D7B72" w:rsidRDefault="002A4BAC">
            <w:pPr>
              <w:spacing w:afterLines="50" w:after="156"/>
              <w:ind w:firstLineChars="200" w:firstLine="420"/>
              <w:jc w:val="left"/>
              <w:rPr>
                <w:rFonts w:ascii="Times New Roman" w:hAnsi="Times New Roman"/>
                <w:szCs w:val="21"/>
              </w:rPr>
            </w:pPr>
            <w:r>
              <w:rPr>
                <w:rFonts w:ascii="Times New Roman" w:hAnsi="Times New Roman"/>
                <w:szCs w:val="21"/>
              </w:rPr>
              <w:t>依据规范</w:t>
            </w:r>
          </w:p>
          <w:p w14:paraId="7F61A55D" w14:textId="77777777" w:rsidR="002D7B72" w:rsidRDefault="002D7B72">
            <w:pPr>
              <w:spacing w:afterLines="50" w:after="156"/>
              <w:jc w:val="center"/>
              <w:rPr>
                <w:rFonts w:ascii="Times New Roman" w:hAnsi="Times New Roman"/>
                <w:szCs w:val="21"/>
              </w:rPr>
            </w:pPr>
          </w:p>
          <w:p w14:paraId="6011E1A9" w14:textId="77777777" w:rsidR="002D7B72" w:rsidRDefault="002D7B72">
            <w:pPr>
              <w:spacing w:afterLines="50" w:after="156"/>
              <w:jc w:val="center"/>
              <w:rPr>
                <w:rFonts w:ascii="Times New Roman" w:hAnsi="Times New Roman"/>
                <w:szCs w:val="21"/>
              </w:rPr>
            </w:pPr>
          </w:p>
        </w:tc>
        <w:tc>
          <w:tcPr>
            <w:tcW w:w="7819" w:type="dxa"/>
            <w:gridSpan w:val="7"/>
            <w:vAlign w:val="center"/>
          </w:tcPr>
          <w:p w14:paraId="290AFA6B" w14:textId="77777777" w:rsidR="002D7B72" w:rsidRDefault="002D7B72">
            <w:pPr>
              <w:widowControl/>
              <w:jc w:val="left"/>
              <w:rPr>
                <w:rFonts w:ascii="Times New Roman" w:hAnsi="Times New Roman"/>
                <w:szCs w:val="21"/>
              </w:rPr>
            </w:pPr>
          </w:p>
          <w:p w14:paraId="2535B589" w14:textId="77777777" w:rsidR="002D7B72" w:rsidRDefault="002D7B72">
            <w:pPr>
              <w:spacing w:afterLines="50" w:after="156"/>
              <w:jc w:val="center"/>
              <w:rPr>
                <w:rFonts w:ascii="Times New Roman" w:hAnsi="Times New Roman"/>
                <w:szCs w:val="21"/>
              </w:rPr>
            </w:pPr>
          </w:p>
          <w:p w14:paraId="18821A5F" w14:textId="77777777" w:rsidR="002D7B72" w:rsidRDefault="002D7B72">
            <w:pPr>
              <w:spacing w:afterLines="50" w:after="156"/>
              <w:jc w:val="center"/>
              <w:rPr>
                <w:rFonts w:ascii="Times New Roman" w:hAnsi="Times New Roman"/>
                <w:szCs w:val="21"/>
              </w:rPr>
            </w:pPr>
          </w:p>
        </w:tc>
      </w:tr>
      <w:tr w:rsidR="002D7B72" w14:paraId="66E2C977" w14:textId="77777777">
        <w:trPr>
          <w:trHeight w:hRule="exact" w:val="712"/>
          <w:jc w:val="center"/>
        </w:trPr>
        <w:tc>
          <w:tcPr>
            <w:tcW w:w="1849" w:type="dxa"/>
            <w:vAlign w:val="center"/>
          </w:tcPr>
          <w:p w14:paraId="23B16563" w14:textId="77777777" w:rsidR="002D7B72" w:rsidRDefault="002A4BAC">
            <w:pPr>
              <w:spacing w:afterLines="50" w:after="156"/>
              <w:jc w:val="center"/>
              <w:rPr>
                <w:rFonts w:ascii="Times New Roman" w:hAnsi="Times New Roman"/>
                <w:szCs w:val="21"/>
              </w:rPr>
            </w:pPr>
            <w:r>
              <w:rPr>
                <w:rFonts w:ascii="Times New Roman" w:hAnsi="Times New Roman"/>
                <w:szCs w:val="21"/>
              </w:rPr>
              <w:t>校准项目</w:t>
            </w:r>
          </w:p>
        </w:tc>
        <w:tc>
          <w:tcPr>
            <w:tcW w:w="7819" w:type="dxa"/>
            <w:gridSpan w:val="7"/>
            <w:vAlign w:val="center"/>
          </w:tcPr>
          <w:p w14:paraId="678B5257" w14:textId="77777777" w:rsidR="002D7B72" w:rsidRDefault="002A4BAC">
            <w:pPr>
              <w:spacing w:afterLines="50" w:after="156"/>
              <w:jc w:val="center"/>
              <w:rPr>
                <w:rFonts w:ascii="Times New Roman" w:hAnsi="Times New Roman"/>
                <w:szCs w:val="21"/>
              </w:rPr>
            </w:pPr>
            <w:r>
              <w:rPr>
                <w:rFonts w:ascii="Times New Roman" w:hAnsi="Times New Roman"/>
                <w:szCs w:val="21"/>
              </w:rPr>
              <w:t>□</w:t>
            </w:r>
            <w:r>
              <w:rPr>
                <w:rFonts w:ascii="Times New Roman" w:hAnsi="Times New Roman"/>
                <w:szCs w:val="21"/>
              </w:rPr>
              <w:t>零功率标称电阻值</w:t>
            </w:r>
            <w:r>
              <w:rPr>
                <w:rFonts w:ascii="Times New Roman" w:hAnsi="Times New Roman"/>
                <w:szCs w:val="21"/>
              </w:rPr>
              <w:t xml:space="preserve">   □</w:t>
            </w:r>
            <w:r>
              <w:rPr>
                <w:rFonts w:ascii="Times New Roman" w:hAnsi="Times New Roman"/>
                <w:szCs w:val="21"/>
              </w:rPr>
              <w:t>材料常数</w:t>
            </w:r>
            <w:r>
              <w:rPr>
                <w:rFonts w:ascii="Times New Roman" w:hAnsi="Times New Roman"/>
                <w:i/>
                <w:iCs/>
                <w:szCs w:val="21"/>
              </w:rPr>
              <w:t>B</w:t>
            </w:r>
            <w:r>
              <w:rPr>
                <w:rFonts w:ascii="Times New Roman" w:hAnsi="Times New Roman"/>
                <w:szCs w:val="21"/>
              </w:rPr>
              <w:t>值</w:t>
            </w:r>
            <w:r>
              <w:rPr>
                <w:rFonts w:ascii="Times New Roman" w:hAnsi="Times New Roman"/>
                <w:szCs w:val="21"/>
              </w:rPr>
              <w:t xml:space="preserve">   □</w:t>
            </w:r>
            <w:r>
              <w:rPr>
                <w:rFonts w:ascii="Times New Roman" w:hAnsi="Times New Roman"/>
                <w:szCs w:val="21"/>
              </w:rPr>
              <w:t>电阻温度系数</w:t>
            </w:r>
            <w:r>
              <w:rPr>
                <w:rFonts w:ascii="Times New Roman" w:hAnsi="Times New Roman"/>
                <w:szCs w:val="21"/>
              </w:rPr>
              <w:t xml:space="preserve">   □</w:t>
            </w:r>
            <w:r>
              <w:rPr>
                <w:rFonts w:ascii="Times New Roman" w:hAnsi="Times New Roman"/>
                <w:szCs w:val="21"/>
              </w:rPr>
              <w:t>耗散常数</w:t>
            </w:r>
            <w:r>
              <w:rPr>
                <w:rFonts w:ascii="Times New Roman" w:hAnsi="Times New Roman"/>
                <w:szCs w:val="21"/>
              </w:rPr>
              <w:t xml:space="preserve">      □</w:t>
            </w:r>
            <w:r>
              <w:rPr>
                <w:rFonts w:ascii="Times New Roman" w:hAnsi="Times New Roman"/>
                <w:szCs w:val="21"/>
              </w:rPr>
              <w:t>热时间常数</w:t>
            </w:r>
            <w:r>
              <w:rPr>
                <w:rFonts w:ascii="Times New Roman" w:hAnsi="Times New Roman"/>
                <w:szCs w:val="21"/>
              </w:rPr>
              <w:t xml:space="preserve">   □</w:t>
            </w:r>
            <w:r>
              <w:rPr>
                <w:rFonts w:ascii="Times New Roman" w:hAnsi="Times New Roman"/>
                <w:szCs w:val="21"/>
              </w:rPr>
              <w:t>电阻</w:t>
            </w:r>
            <w:r>
              <w:rPr>
                <w:rFonts w:ascii="Times New Roman" w:hAnsi="Times New Roman"/>
                <w:szCs w:val="21"/>
              </w:rPr>
              <w:t>-</w:t>
            </w:r>
            <w:r>
              <w:rPr>
                <w:rFonts w:ascii="Times New Roman" w:hAnsi="Times New Roman"/>
                <w:szCs w:val="21"/>
              </w:rPr>
              <w:t>温度特性</w:t>
            </w:r>
            <w:r>
              <w:rPr>
                <w:rFonts w:ascii="Times New Roman" w:hAnsi="Times New Roman"/>
                <w:szCs w:val="21"/>
              </w:rPr>
              <w:t xml:space="preserve">      </w:t>
            </w:r>
          </w:p>
        </w:tc>
      </w:tr>
      <w:tr w:rsidR="002D7B72" w14:paraId="504B6F25" w14:textId="77777777">
        <w:trPr>
          <w:trHeight w:hRule="exact" w:val="675"/>
          <w:jc w:val="center"/>
        </w:trPr>
        <w:tc>
          <w:tcPr>
            <w:tcW w:w="1849" w:type="dxa"/>
            <w:vAlign w:val="center"/>
          </w:tcPr>
          <w:p w14:paraId="2557CFB8" w14:textId="77777777" w:rsidR="002D7B72" w:rsidRDefault="002A4BAC">
            <w:pPr>
              <w:jc w:val="center"/>
              <w:rPr>
                <w:rFonts w:ascii="Times New Roman" w:hAnsi="Times New Roman"/>
                <w:szCs w:val="21"/>
              </w:rPr>
            </w:pPr>
            <w:r>
              <w:rPr>
                <w:rFonts w:ascii="Times New Roman" w:hAnsi="Times New Roman"/>
                <w:szCs w:val="21"/>
              </w:rPr>
              <w:t>校准点</w:t>
            </w:r>
          </w:p>
          <w:p w14:paraId="34C8987E"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0E8EDAAA" w14:textId="77777777" w:rsidR="002D7B72" w:rsidRDefault="002A4BAC">
            <w:pPr>
              <w:jc w:val="center"/>
              <w:rPr>
                <w:rFonts w:ascii="Times New Roman" w:hAnsi="Times New Roman"/>
                <w:szCs w:val="21"/>
              </w:rPr>
            </w:pPr>
            <w:r>
              <w:rPr>
                <w:rFonts w:ascii="Times New Roman" w:hAnsi="Times New Roman"/>
                <w:szCs w:val="21"/>
              </w:rPr>
              <w:t>次数</w:t>
            </w:r>
          </w:p>
        </w:tc>
        <w:tc>
          <w:tcPr>
            <w:tcW w:w="2524" w:type="dxa"/>
            <w:gridSpan w:val="3"/>
            <w:vAlign w:val="center"/>
          </w:tcPr>
          <w:p w14:paraId="19676AC6" w14:textId="77777777" w:rsidR="002D7B72" w:rsidRDefault="002A4BAC">
            <w:pPr>
              <w:jc w:val="center"/>
              <w:rPr>
                <w:rFonts w:ascii="Times New Roman" w:hAnsi="Times New Roman"/>
                <w:szCs w:val="21"/>
              </w:rPr>
            </w:pPr>
            <w:r>
              <w:rPr>
                <w:rFonts w:ascii="Times New Roman" w:hAnsi="Times New Roman"/>
                <w:szCs w:val="21"/>
              </w:rPr>
              <w:t>标准值</w:t>
            </w:r>
          </w:p>
          <w:p w14:paraId="2F77FE8E"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2693" w:type="dxa"/>
            <w:gridSpan w:val="2"/>
            <w:vAlign w:val="center"/>
          </w:tcPr>
          <w:p w14:paraId="296D5226" w14:textId="77777777" w:rsidR="002D7B72" w:rsidRDefault="002A4BAC">
            <w:pPr>
              <w:jc w:val="center"/>
              <w:rPr>
                <w:rFonts w:ascii="Times New Roman" w:hAnsi="Times New Roman"/>
                <w:szCs w:val="21"/>
              </w:rPr>
            </w:pPr>
            <w:r>
              <w:rPr>
                <w:rFonts w:ascii="Times New Roman" w:hAnsi="Times New Roman"/>
                <w:szCs w:val="21"/>
              </w:rPr>
              <w:t>测温仪示值</w:t>
            </w:r>
          </w:p>
          <w:p w14:paraId="61F536FF" w14:textId="77777777" w:rsidR="002D7B72" w:rsidRDefault="002A4BAC">
            <w:pPr>
              <w:jc w:val="center"/>
              <w:rPr>
                <w:rFonts w:ascii="Times New Roman" w:hAnsi="Times New Roman"/>
                <w:szCs w:val="21"/>
              </w:rPr>
            </w:pPr>
            <w:r>
              <w:rPr>
                <w:rFonts w:ascii="Times New Roman" w:hAnsi="Times New Roman"/>
                <w:szCs w:val="21"/>
              </w:rPr>
              <w:t>□℃   □Ω</w:t>
            </w:r>
          </w:p>
        </w:tc>
        <w:tc>
          <w:tcPr>
            <w:tcW w:w="1502" w:type="dxa"/>
            <w:vAlign w:val="center"/>
          </w:tcPr>
          <w:p w14:paraId="174BC183" w14:textId="77777777" w:rsidR="002D7B72" w:rsidRDefault="002A4BAC">
            <w:pPr>
              <w:jc w:val="center"/>
              <w:rPr>
                <w:rFonts w:ascii="Times New Roman" w:hAnsi="Times New Roman"/>
                <w:szCs w:val="21"/>
              </w:rPr>
            </w:pPr>
            <w:r>
              <w:rPr>
                <w:rFonts w:ascii="Times New Roman" w:hAnsi="Times New Roman" w:hint="eastAsia"/>
                <w:szCs w:val="21"/>
              </w:rPr>
              <w:t>测量</w:t>
            </w:r>
            <w:r>
              <w:rPr>
                <w:rFonts w:ascii="Times New Roman" w:hAnsi="Times New Roman"/>
                <w:szCs w:val="21"/>
              </w:rPr>
              <w:t>不确定度</w:t>
            </w:r>
            <w:r>
              <w:rPr>
                <w:rFonts w:ascii="Times New Roman" w:hAnsi="Times New Roman" w:hint="eastAsia"/>
                <w:i/>
                <w:iCs/>
                <w:szCs w:val="21"/>
              </w:rPr>
              <w:t>U</w:t>
            </w:r>
            <w:r>
              <w:rPr>
                <w:rFonts w:ascii="Times New Roman" w:hAnsi="Times New Roman" w:hint="eastAsia"/>
                <w:szCs w:val="21"/>
              </w:rPr>
              <w:t xml:space="preserve"> </w:t>
            </w:r>
            <w:r>
              <w:rPr>
                <w:rFonts w:ascii="Times New Roman" w:hAnsi="Times New Roman"/>
                <w:i/>
                <w:szCs w:val="21"/>
              </w:rPr>
              <w:t>k</w:t>
            </w:r>
            <w:r>
              <w:rPr>
                <w:rFonts w:ascii="Times New Roman" w:hAnsi="Times New Roman"/>
                <w:szCs w:val="21"/>
              </w:rPr>
              <w:t>=2</w:t>
            </w:r>
          </w:p>
        </w:tc>
      </w:tr>
      <w:tr w:rsidR="002D7B72" w14:paraId="65235649" w14:textId="77777777">
        <w:trPr>
          <w:trHeight w:hRule="exact" w:val="340"/>
          <w:jc w:val="center"/>
        </w:trPr>
        <w:tc>
          <w:tcPr>
            <w:tcW w:w="1849" w:type="dxa"/>
            <w:vMerge w:val="restart"/>
            <w:vAlign w:val="center"/>
          </w:tcPr>
          <w:p w14:paraId="78F3ACE3" w14:textId="77777777" w:rsidR="002D7B72" w:rsidRDefault="002D7B72">
            <w:pPr>
              <w:spacing w:afterLines="50" w:after="156"/>
              <w:jc w:val="center"/>
              <w:rPr>
                <w:rFonts w:ascii="Times New Roman" w:hAnsi="Times New Roman"/>
                <w:szCs w:val="21"/>
              </w:rPr>
            </w:pPr>
          </w:p>
        </w:tc>
        <w:tc>
          <w:tcPr>
            <w:tcW w:w="1100" w:type="dxa"/>
            <w:vAlign w:val="center"/>
          </w:tcPr>
          <w:p w14:paraId="373C877D" w14:textId="77777777" w:rsidR="002D7B72" w:rsidRDefault="002A4BAC">
            <w:pPr>
              <w:spacing w:afterLines="50" w:after="156"/>
              <w:jc w:val="center"/>
              <w:rPr>
                <w:rFonts w:ascii="Times New Roman" w:hAnsi="Times New Roman"/>
                <w:szCs w:val="21"/>
              </w:rPr>
            </w:pPr>
            <w:r>
              <w:rPr>
                <w:rFonts w:ascii="Times New Roman" w:hAnsi="Times New Roman"/>
                <w:szCs w:val="21"/>
              </w:rPr>
              <w:t>1</w:t>
            </w:r>
          </w:p>
        </w:tc>
        <w:tc>
          <w:tcPr>
            <w:tcW w:w="2524" w:type="dxa"/>
            <w:gridSpan w:val="3"/>
            <w:vAlign w:val="center"/>
          </w:tcPr>
          <w:p w14:paraId="2826862D"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68F635ED" w14:textId="77777777" w:rsidR="002D7B72" w:rsidRDefault="002D7B72">
            <w:pPr>
              <w:spacing w:afterLines="50" w:after="156"/>
              <w:jc w:val="center"/>
              <w:rPr>
                <w:rFonts w:ascii="Times New Roman" w:hAnsi="Times New Roman"/>
                <w:szCs w:val="21"/>
              </w:rPr>
            </w:pPr>
          </w:p>
        </w:tc>
        <w:tc>
          <w:tcPr>
            <w:tcW w:w="1502" w:type="dxa"/>
            <w:vMerge w:val="restart"/>
            <w:vAlign w:val="center"/>
          </w:tcPr>
          <w:p w14:paraId="487FAD2C" w14:textId="77777777" w:rsidR="002D7B72" w:rsidRDefault="002D7B72">
            <w:pPr>
              <w:spacing w:afterLines="50" w:after="156"/>
              <w:jc w:val="center"/>
              <w:rPr>
                <w:rFonts w:ascii="Times New Roman" w:hAnsi="Times New Roman"/>
                <w:szCs w:val="21"/>
              </w:rPr>
            </w:pPr>
          </w:p>
        </w:tc>
      </w:tr>
      <w:tr w:rsidR="002D7B72" w14:paraId="4C169E7C" w14:textId="77777777">
        <w:trPr>
          <w:trHeight w:hRule="exact" w:val="340"/>
          <w:jc w:val="center"/>
        </w:trPr>
        <w:tc>
          <w:tcPr>
            <w:tcW w:w="1849" w:type="dxa"/>
            <w:vMerge/>
            <w:vAlign w:val="center"/>
          </w:tcPr>
          <w:p w14:paraId="17B21E8A" w14:textId="77777777" w:rsidR="002D7B72" w:rsidRDefault="002D7B72">
            <w:pPr>
              <w:spacing w:afterLines="50" w:after="156"/>
              <w:jc w:val="center"/>
              <w:rPr>
                <w:rFonts w:ascii="Times New Roman" w:hAnsi="Times New Roman"/>
                <w:szCs w:val="21"/>
              </w:rPr>
            </w:pPr>
          </w:p>
        </w:tc>
        <w:tc>
          <w:tcPr>
            <w:tcW w:w="1100" w:type="dxa"/>
            <w:vAlign w:val="center"/>
          </w:tcPr>
          <w:p w14:paraId="274A5CD1" w14:textId="77777777" w:rsidR="002D7B72" w:rsidRDefault="002A4BAC">
            <w:pPr>
              <w:spacing w:afterLines="50" w:after="156"/>
              <w:jc w:val="center"/>
              <w:rPr>
                <w:rFonts w:ascii="Times New Roman" w:hAnsi="Times New Roman"/>
                <w:szCs w:val="21"/>
              </w:rPr>
            </w:pPr>
            <w:r>
              <w:rPr>
                <w:rFonts w:ascii="Times New Roman" w:hAnsi="Times New Roman"/>
                <w:szCs w:val="21"/>
              </w:rPr>
              <w:t>2</w:t>
            </w:r>
          </w:p>
        </w:tc>
        <w:tc>
          <w:tcPr>
            <w:tcW w:w="2524" w:type="dxa"/>
            <w:gridSpan w:val="3"/>
            <w:vAlign w:val="center"/>
          </w:tcPr>
          <w:p w14:paraId="6AD778BE"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6740016A" w14:textId="77777777" w:rsidR="002D7B72" w:rsidRDefault="002D7B72">
            <w:pPr>
              <w:spacing w:afterLines="50" w:after="156"/>
              <w:jc w:val="center"/>
              <w:rPr>
                <w:rFonts w:ascii="Times New Roman" w:hAnsi="Times New Roman"/>
                <w:szCs w:val="21"/>
              </w:rPr>
            </w:pPr>
          </w:p>
        </w:tc>
        <w:tc>
          <w:tcPr>
            <w:tcW w:w="1502" w:type="dxa"/>
            <w:vMerge/>
            <w:vAlign w:val="center"/>
          </w:tcPr>
          <w:p w14:paraId="1D832B08" w14:textId="77777777" w:rsidR="002D7B72" w:rsidRDefault="002D7B72">
            <w:pPr>
              <w:spacing w:afterLines="50" w:after="156"/>
              <w:jc w:val="center"/>
              <w:rPr>
                <w:rFonts w:ascii="Times New Roman" w:hAnsi="Times New Roman"/>
                <w:szCs w:val="21"/>
              </w:rPr>
            </w:pPr>
          </w:p>
        </w:tc>
      </w:tr>
      <w:tr w:rsidR="002D7B72" w14:paraId="48BD8C73" w14:textId="77777777">
        <w:trPr>
          <w:trHeight w:hRule="exact" w:val="340"/>
          <w:jc w:val="center"/>
        </w:trPr>
        <w:tc>
          <w:tcPr>
            <w:tcW w:w="1849" w:type="dxa"/>
            <w:vMerge/>
            <w:vAlign w:val="center"/>
          </w:tcPr>
          <w:p w14:paraId="1ACAC6F4" w14:textId="77777777" w:rsidR="002D7B72" w:rsidRDefault="002D7B72">
            <w:pPr>
              <w:spacing w:afterLines="50" w:after="156"/>
              <w:jc w:val="center"/>
              <w:rPr>
                <w:rFonts w:ascii="Times New Roman" w:hAnsi="Times New Roman"/>
                <w:szCs w:val="21"/>
              </w:rPr>
            </w:pPr>
          </w:p>
        </w:tc>
        <w:tc>
          <w:tcPr>
            <w:tcW w:w="1100" w:type="dxa"/>
            <w:vAlign w:val="center"/>
          </w:tcPr>
          <w:p w14:paraId="703F3230" w14:textId="77777777" w:rsidR="002D7B72" w:rsidRDefault="002A4BAC">
            <w:pPr>
              <w:spacing w:afterLines="50" w:after="156"/>
              <w:jc w:val="center"/>
              <w:rPr>
                <w:rFonts w:ascii="Times New Roman" w:hAnsi="Times New Roman"/>
                <w:szCs w:val="21"/>
              </w:rPr>
            </w:pPr>
            <w:r>
              <w:rPr>
                <w:rFonts w:ascii="Times New Roman" w:hAnsi="Times New Roman"/>
                <w:szCs w:val="21"/>
              </w:rPr>
              <w:t>3</w:t>
            </w:r>
          </w:p>
        </w:tc>
        <w:tc>
          <w:tcPr>
            <w:tcW w:w="2524" w:type="dxa"/>
            <w:gridSpan w:val="3"/>
            <w:vAlign w:val="center"/>
          </w:tcPr>
          <w:p w14:paraId="43755A71"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081B7666" w14:textId="77777777" w:rsidR="002D7B72" w:rsidRDefault="002D7B72">
            <w:pPr>
              <w:spacing w:afterLines="50" w:after="156"/>
              <w:jc w:val="center"/>
              <w:rPr>
                <w:rFonts w:ascii="Times New Roman" w:hAnsi="Times New Roman"/>
                <w:szCs w:val="21"/>
              </w:rPr>
            </w:pPr>
          </w:p>
        </w:tc>
        <w:tc>
          <w:tcPr>
            <w:tcW w:w="1502" w:type="dxa"/>
            <w:vMerge/>
            <w:vAlign w:val="center"/>
          </w:tcPr>
          <w:p w14:paraId="2099D643" w14:textId="77777777" w:rsidR="002D7B72" w:rsidRDefault="002D7B72">
            <w:pPr>
              <w:spacing w:afterLines="50" w:after="156"/>
              <w:jc w:val="center"/>
              <w:rPr>
                <w:rFonts w:ascii="Times New Roman" w:hAnsi="Times New Roman"/>
                <w:szCs w:val="21"/>
              </w:rPr>
            </w:pPr>
          </w:p>
        </w:tc>
      </w:tr>
      <w:tr w:rsidR="002D7B72" w14:paraId="330E7384" w14:textId="77777777">
        <w:trPr>
          <w:trHeight w:hRule="exact" w:val="340"/>
          <w:jc w:val="center"/>
        </w:trPr>
        <w:tc>
          <w:tcPr>
            <w:tcW w:w="1849" w:type="dxa"/>
            <w:vMerge/>
            <w:vAlign w:val="center"/>
          </w:tcPr>
          <w:p w14:paraId="2AC1F5E4" w14:textId="77777777" w:rsidR="002D7B72" w:rsidRDefault="002D7B72">
            <w:pPr>
              <w:spacing w:afterLines="50" w:after="156"/>
              <w:jc w:val="center"/>
              <w:rPr>
                <w:rFonts w:ascii="Times New Roman" w:hAnsi="Times New Roman"/>
                <w:szCs w:val="21"/>
              </w:rPr>
            </w:pPr>
          </w:p>
        </w:tc>
        <w:tc>
          <w:tcPr>
            <w:tcW w:w="1100" w:type="dxa"/>
            <w:vAlign w:val="center"/>
          </w:tcPr>
          <w:p w14:paraId="6E02E4B2" w14:textId="77777777" w:rsidR="002D7B72" w:rsidRDefault="002A4BAC">
            <w:pPr>
              <w:spacing w:afterLines="50" w:after="156"/>
              <w:jc w:val="center"/>
              <w:rPr>
                <w:rFonts w:ascii="Times New Roman" w:hAnsi="Times New Roman"/>
                <w:szCs w:val="21"/>
              </w:rPr>
            </w:pPr>
            <w:r>
              <w:rPr>
                <w:rFonts w:ascii="Times New Roman" w:hAnsi="Times New Roman"/>
                <w:szCs w:val="21"/>
              </w:rPr>
              <w:t>4</w:t>
            </w:r>
          </w:p>
        </w:tc>
        <w:tc>
          <w:tcPr>
            <w:tcW w:w="2524" w:type="dxa"/>
            <w:gridSpan w:val="3"/>
            <w:vAlign w:val="center"/>
          </w:tcPr>
          <w:p w14:paraId="000C7BB3"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79F23F64" w14:textId="77777777" w:rsidR="002D7B72" w:rsidRDefault="002D7B72">
            <w:pPr>
              <w:spacing w:afterLines="50" w:after="156"/>
              <w:jc w:val="center"/>
              <w:rPr>
                <w:rFonts w:ascii="Times New Roman" w:hAnsi="Times New Roman"/>
                <w:szCs w:val="21"/>
              </w:rPr>
            </w:pPr>
          </w:p>
        </w:tc>
        <w:tc>
          <w:tcPr>
            <w:tcW w:w="1502" w:type="dxa"/>
            <w:vMerge/>
            <w:vAlign w:val="center"/>
          </w:tcPr>
          <w:p w14:paraId="5D76D677" w14:textId="77777777" w:rsidR="002D7B72" w:rsidRDefault="002D7B72">
            <w:pPr>
              <w:spacing w:afterLines="50" w:after="156"/>
              <w:jc w:val="center"/>
              <w:rPr>
                <w:rFonts w:ascii="Times New Roman" w:hAnsi="Times New Roman"/>
                <w:szCs w:val="21"/>
              </w:rPr>
            </w:pPr>
          </w:p>
        </w:tc>
      </w:tr>
      <w:tr w:rsidR="002D7B72" w14:paraId="0E522F2A" w14:textId="77777777">
        <w:trPr>
          <w:trHeight w:hRule="exact" w:val="619"/>
          <w:jc w:val="center"/>
        </w:trPr>
        <w:tc>
          <w:tcPr>
            <w:tcW w:w="1849" w:type="dxa"/>
            <w:vAlign w:val="center"/>
          </w:tcPr>
          <w:p w14:paraId="4C725217" w14:textId="77777777" w:rsidR="002D7B72" w:rsidRDefault="002A4BAC">
            <w:pPr>
              <w:jc w:val="center"/>
              <w:rPr>
                <w:rFonts w:ascii="Times New Roman" w:hAnsi="Times New Roman"/>
                <w:szCs w:val="21"/>
              </w:rPr>
            </w:pPr>
            <w:r>
              <w:rPr>
                <w:rFonts w:ascii="Times New Roman" w:hAnsi="Times New Roman"/>
                <w:szCs w:val="21"/>
              </w:rPr>
              <w:t>平均值</w:t>
            </w:r>
          </w:p>
          <w:p w14:paraId="58C40C9A"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74245E63"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524" w:type="dxa"/>
            <w:gridSpan w:val="3"/>
            <w:vAlign w:val="center"/>
          </w:tcPr>
          <w:p w14:paraId="3245F221"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4066A0B3" w14:textId="77777777" w:rsidR="002D7B72" w:rsidRDefault="002D7B72">
            <w:pPr>
              <w:spacing w:afterLines="50" w:after="156"/>
              <w:jc w:val="center"/>
              <w:rPr>
                <w:rFonts w:ascii="Times New Roman" w:hAnsi="Times New Roman"/>
                <w:szCs w:val="21"/>
              </w:rPr>
            </w:pPr>
          </w:p>
        </w:tc>
        <w:tc>
          <w:tcPr>
            <w:tcW w:w="1502" w:type="dxa"/>
            <w:vMerge/>
            <w:vAlign w:val="center"/>
          </w:tcPr>
          <w:p w14:paraId="3C2FBC28" w14:textId="77777777" w:rsidR="002D7B72" w:rsidRDefault="002D7B72">
            <w:pPr>
              <w:spacing w:afterLines="50" w:after="156"/>
              <w:jc w:val="center"/>
              <w:rPr>
                <w:rFonts w:ascii="Times New Roman" w:hAnsi="Times New Roman"/>
                <w:szCs w:val="21"/>
              </w:rPr>
            </w:pPr>
          </w:p>
        </w:tc>
      </w:tr>
      <w:tr w:rsidR="002D7B72" w14:paraId="73BBED5F" w14:textId="77777777">
        <w:trPr>
          <w:trHeight w:hRule="exact" w:val="713"/>
          <w:jc w:val="center"/>
        </w:trPr>
        <w:tc>
          <w:tcPr>
            <w:tcW w:w="1849" w:type="dxa"/>
            <w:vAlign w:val="center"/>
          </w:tcPr>
          <w:p w14:paraId="01E80F91" w14:textId="77777777" w:rsidR="002D7B72" w:rsidRDefault="002A4BAC">
            <w:pPr>
              <w:jc w:val="center"/>
              <w:rPr>
                <w:rFonts w:ascii="Times New Roman" w:hAnsi="Times New Roman"/>
                <w:szCs w:val="21"/>
              </w:rPr>
            </w:pPr>
            <w:r>
              <w:rPr>
                <w:rFonts w:ascii="Times New Roman" w:hAnsi="Times New Roman"/>
                <w:szCs w:val="21"/>
              </w:rPr>
              <w:t>示值误差</w:t>
            </w:r>
          </w:p>
          <w:p w14:paraId="3EA9CEB8"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136C46A9"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524" w:type="dxa"/>
            <w:gridSpan w:val="3"/>
            <w:vAlign w:val="center"/>
          </w:tcPr>
          <w:p w14:paraId="3BDF7565"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693" w:type="dxa"/>
            <w:gridSpan w:val="2"/>
            <w:vAlign w:val="center"/>
          </w:tcPr>
          <w:p w14:paraId="06A77FC8" w14:textId="77777777" w:rsidR="002D7B72" w:rsidRDefault="002D7B72">
            <w:pPr>
              <w:spacing w:afterLines="50" w:after="156"/>
              <w:jc w:val="center"/>
              <w:rPr>
                <w:rFonts w:ascii="Times New Roman" w:hAnsi="Times New Roman"/>
                <w:szCs w:val="21"/>
              </w:rPr>
            </w:pPr>
          </w:p>
        </w:tc>
        <w:tc>
          <w:tcPr>
            <w:tcW w:w="1502" w:type="dxa"/>
            <w:vMerge/>
            <w:vAlign w:val="center"/>
          </w:tcPr>
          <w:p w14:paraId="62DDD832" w14:textId="77777777" w:rsidR="002D7B72" w:rsidRDefault="002D7B72">
            <w:pPr>
              <w:spacing w:afterLines="50" w:after="156"/>
              <w:jc w:val="center"/>
              <w:rPr>
                <w:rFonts w:ascii="Times New Roman" w:hAnsi="Times New Roman"/>
                <w:szCs w:val="21"/>
              </w:rPr>
            </w:pPr>
          </w:p>
        </w:tc>
      </w:tr>
      <w:tr w:rsidR="002D7B72" w14:paraId="5BE1E113" w14:textId="77777777">
        <w:trPr>
          <w:trHeight w:hRule="exact" w:val="709"/>
          <w:jc w:val="center"/>
        </w:trPr>
        <w:tc>
          <w:tcPr>
            <w:tcW w:w="1849" w:type="dxa"/>
            <w:vAlign w:val="center"/>
          </w:tcPr>
          <w:p w14:paraId="0B8E5558" w14:textId="77777777" w:rsidR="002D7B72" w:rsidRDefault="002A4BAC">
            <w:pPr>
              <w:jc w:val="center"/>
              <w:rPr>
                <w:rFonts w:ascii="Times New Roman" w:hAnsi="Times New Roman"/>
                <w:szCs w:val="21"/>
              </w:rPr>
            </w:pPr>
            <w:r>
              <w:rPr>
                <w:rFonts w:ascii="Times New Roman" w:hAnsi="Times New Roman"/>
                <w:szCs w:val="21"/>
              </w:rPr>
              <w:t>校准点</w:t>
            </w:r>
          </w:p>
          <w:p w14:paraId="6E6CBFF2"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5D0CA2D8" w14:textId="77777777" w:rsidR="002D7B72" w:rsidRDefault="002A4BAC">
            <w:pPr>
              <w:jc w:val="center"/>
              <w:rPr>
                <w:rFonts w:ascii="Times New Roman" w:hAnsi="Times New Roman"/>
                <w:szCs w:val="21"/>
              </w:rPr>
            </w:pPr>
            <w:r>
              <w:rPr>
                <w:rFonts w:ascii="Times New Roman" w:hAnsi="Times New Roman"/>
                <w:szCs w:val="21"/>
              </w:rPr>
              <w:t>次数</w:t>
            </w:r>
          </w:p>
        </w:tc>
        <w:tc>
          <w:tcPr>
            <w:tcW w:w="2524" w:type="dxa"/>
            <w:gridSpan w:val="3"/>
            <w:vAlign w:val="center"/>
          </w:tcPr>
          <w:p w14:paraId="48D02317" w14:textId="77777777" w:rsidR="002D7B72" w:rsidRDefault="002A4BAC">
            <w:pPr>
              <w:jc w:val="center"/>
              <w:rPr>
                <w:rFonts w:ascii="Times New Roman" w:hAnsi="Times New Roman"/>
                <w:szCs w:val="21"/>
              </w:rPr>
            </w:pPr>
            <w:r>
              <w:rPr>
                <w:rFonts w:ascii="Times New Roman" w:hAnsi="Times New Roman"/>
                <w:szCs w:val="21"/>
              </w:rPr>
              <w:t>标准值</w:t>
            </w:r>
          </w:p>
          <w:p w14:paraId="73DF1566"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2693" w:type="dxa"/>
            <w:gridSpan w:val="2"/>
            <w:vAlign w:val="center"/>
          </w:tcPr>
          <w:p w14:paraId="5044E769" w14:textId="77777777" w:rsidR="002D7B72" w:rsidRDefault="002A4BAC">
            <w:pPr>
              <w:jc w:val="center"/>
              <w:rPr>
                <w:rFonts w:ascii="Times New Roman" w:hAnsi="Times New Roman"/>
                <w:szCs w:val="21"/>
              </w:rPr>
            </w:pPr>
            <w:r>
              <w:rPr>
                <w:rFonts w:ascii="Times New Roman" w:hAnsi="Times New Roman"/>
                <w:szCs w:val="21"/>
              </w:rPr>
              <w:t>测温仪示值</w:t>
            </w:r>
          </w:p>
          <w:p w14:paraId="7E6E7CA2"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502" w:type="dxa"/>
            <w:vAlign w:val="center"/>
          </w:tcPr>
          <w:p w14:paraId="6FB05CB8" w14:textId="77777777" w:rsidR="002D7B72" w:rsidRDefault="002A4BAC">
            <w:pPr>
              <w:jc w:val="center"/>
              <w:rPr>
                <w:rFonts w:ascii="Times New Roman" w:hAnsi="Times New Roman"/>
                <w:szCs w:val="21"/>
              </w:rPr>
            </w:pPr>
            <w:r>
              <w:rPr>
                <w:rFonts w:ascii="Times New Roman" w:hAnsi="Times New Roman" w:hint="eastAsia"/>
                <w:szCs w:val="21"/>
              </w:rPr>
              <w:t>测量</w:t>
            </w:r>
            <w:r>
              <w:rPr>
                <w:rFonts w:ascii="Times New Roman" w:hAnsi="Times New Roman"/>
                <w:szCs w:val="21"/>
              </w:rPr>
              <w:t>不确定度</w:t>
            </w:r>
            <w:r>
              <w:rPr>
                <w:rFonts w:ascii="Times New Roman" w:hAnsi="Times New Roman" w:hint="eastAsia"/>
                <w:i/>
                <w:iCs/>
                <w:szCs w:val="21"/>
              </w:rPr>
              <w:t xml:space="preserve">U </w:t>
            </w:r>
            <w:r>
              <w:rPr>
                <w:rFonts w:ascii="Times New Roman" w:hAnsi="Times New Roman"/>
                <w:i/>
                <w:szCs w:val="21"/>
              </w:rPr>
              <w:t>k</w:t>
            </w:r>
            <w:r>
              <w:rPr>
                <w:rFonts w:ascii="Times New Roman" w:hAnsi="Times New Roman"/>
                <w:szCs w:val="21"/>
              </w:rPr>
              <w:t>=2</w:t>
            </w:r>
          </w:p>
        </w:tc>
      </w:tr>
      <w:tr w:rsidR="002D7B72" w14:paraId="4D54B58A" w14:textId="77777777">
        <w:trPr>
          <w:trHeight w:hRule="exact" w:val="340"/>
          <w:jc w:val="center"/>
        </w:trPr>
        <w:tc>
          <w:tcPr>
            <w:tcW w:w="1849" w:type="dxa"/>
            <w:vMerge w:val="restart"/>
            <w:vAlign w:val="center"/>
          </w:tcPr>
          <w:p w14:paraId="038474D7" w14:textId="77777777" w:rsidR="002D7B72" w:rsidRDefault="002D7B72">
            <w:pPr>
              <w:spacing w:afterLines="50" w:after="156"/>
              <w:jc w:val="center"/>
              <w:rPr>
                <w:rFonts w:ascii="Times New Roman" w:hAnsi="Times New Roman"/>
                <w:szCs w:val="21"/>
              </w:rPr>
            </w:pPr>
          </w:p>
        </w:tc>
        <w:tc>
          <w:tcPr>
            <w:tcW w:w="1100" w:type="dxa"/>
            <w:vAlign w:val="center"/>
          </w:tcPr>
          <w:p w14:paraId="0B8314E8" w14:textId="77777777" w:rsidR="002D7B72" w:rsidRDefault="002A4BAC">
            <w:pPr>
              <w:spacing w:afterLines="50" w:after="156"/>
              <w:jc w:val="center"/>
              <w:rPr>
                <w:rFonts w:ascii="Times New Roman" w:hAnsi="Times New Roman"/>
                <w:szCs w:val="21"/>
              </w:rPr>
            </w:pPr>
            <w:r>
              <w:rPr>
                <w:rFonts w:ascii="Times New Roman" w:hAnsi="Times New Roman"/>
                <w:szCs w:val="21"/>
              </w:rPr>
              <w:t>1</w:t>
            </w:r>
          </w:p>
        </w:tc>
        <w:tc>
          <w:tcPr>
            <w:tcW w:w="2524" w:type="dxa"/>
            <w:gridSpan w:val="3"/>
            <w:vAlign w:val="center"/>
          </w:tcPr>
          <w:p w14:paraId="3EC5AF9E"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40EF2819" w14:textId="77777777" w:rsidR="002D7B72" w:rsidRDefault="002D7B72">
            <w:pPr>
              <w:spacing w:afterLines="50" w:after="156"/>
              <w:jc w:val="center"/>
              <w:rPr>
                <w:rFonts w:ascii="Times New Roman" w:hAnsi="Times New Roman"/>
                <w:szCs w:val="21"/>
              </w:rPr>
            </w:pPr>
          </w:p>
        </w:tc>
        <w:tc>
          <w:tcPr>
            <w:tcW w:w="1502" w:type="dxa"/>
            <w:vMerge w:val="restart"/>
            <w:vAlign w:val="center"/>
          </w:tcPr>
          <w:p w14:paraId="31E22FE8" w14:textId="77777777" w:rsidR="002D7B72" w:rsidRDefault="002D7B72">
            <w:pPr>
              <w:spacing w:afterLines="50" w:after="156"/>
              <w:jc w:val="center"/>
              <w:rPr>
                <w:rFonts w:ascii="Times New Roman" w:hAnsi="Times New Roman"/>
                <w:szCs w:val="21"/>
              </w:rPr>
            </w:pPr>
          </w:p>
        </w:tc>
      </w:tr>
      <w:tr w:rsidR="002D7B72" w14:paraId="1FE4CD77" w14:textId="77777777">
        <w:trPr>
          <w:trHeight w:hRule="exact" w:val="340"/>
          <w:jc w:val="center"/>
        </w:trPr>
        <w:tc>
          <w:tcPr>
            <w:tcW w:w="1849" w:type="dxa"/>
            <w:vMerge/>
            <w:vAlign w:val="center"/>
          </w:tcPr>
          <w:p w14:paraId="45C55C4E" w14:textId="77777777" w:rsidR="002D7B72" w:rsidRDefault="002D7B72">
            <w:pPr>
              <w:spacing w:afterLines="50" w:after="156"/>
              <w:jc w:val="center"/>
              <w:rPr>
                <w:rFonts w:ascii="Times New Roman" w:hAnsi="Times New Roman"/>
                <w:szCs w:val="21"/>
              </w:rPr>
            </w:pPr>
          </w:p>
        </w:tc>
        <w:tc>
          <w:tcPr>
            <w:tcW w:w="1100" w:type="dxa"/>
            <w:vAlign w:val="center"/>
          </w:tcPr>
          <w:p w14:paraId="3F72E8C3" w14:textId="77777777" w:rsidR="002D7B72" w:rsidRDefault="002A4BAC">
            <w:pPr>
              <w:spacing w:afterLines="50" w:after="156"/>
              <w:jc w:val="center"/>
              <w:rPr>
                <w:rFonts w:ascii="Times New Roman" w:hAnsi="Times New Roman"/>
                <w:szCs w:val="21"/>
              </w:rPr>
            </w:pPr>
            <w:r>
              <w:rPr>
                <w:rFonts w:ascii="Times New Roman" w:hAnsi="Times New Roman"/>
                <w:szCs w:val="21"/>
              </w:rPr>
              <w:t>2</w:t>
            </w:r>
          </w:p>
        </w:tc>
        <w:tc>
          <w:tcPr>
            <w:tcW w:w="2524" w:type="dxa"/>
            <w:gridSpan w:val="3"/>
            <w:vAlign w:val="center"/>
          </w:tcPr>
          <w:p w14:paraId="3658652B"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782E04C6" w14:textId="77777777" w:rsidR="002D7B72" w:rsidRDefault="002D7B72">
            <w:pPr>
              <w:spacing w:afterLines="50" w:after="156"/>
              <w:jc w:val="center"/>
              <w:rPr>
                <w:rFonts w:ascii="Times New Roman" w:hAnsi="Times New Roman"/>
                <w:szCs w:val="21"/>
              </w:rPr>
            </w:pPr>
          </w:p>
        </w:tc>
        <w:tc>
          <w:tcPr>
            <w:tcW w:w="1502" w:type="dxa"/>
            <w:vMerge/>
            <w:vAlign w:val="center"/>
          </w:tcPr>
          <w:p w14:paraId="187A1E30" w14:textId="77777777" w:rsidR="002D7B72" w:rsidRDefault="002D7B72">
            <w:pPr>
              <w:spacing w:afterLines="50" w:after="156"/>
              <w:jc w:val="center"/>
              <w:rPr>
                <w:rFonts w:ascii="Times New Roman" w:hAnsi="Times New Roman"/>
                <w:szCs w:val="21"/>
              </w:rPr>
            </w:pPr>
          </w:p>
        </w:tc>
      </w:tr>
      <w:tr w:rsidR="002D7B72" w14:paraId="6A5C7E59" w14:textId="77777777">
        <w:trPr>
          <w:trHeight w:hRule="exact" w:val="340"/>
          <w:jc w:val="center"/>
        </w:trPr>
        <w:tc>
          <w:tcPr>
            <w:tcW w:w="1849" w:type="dxa"/>
            <w:vMerge/>
            <w:vAlign w:val="center"/>
          </w:tcPr>
          <w:p w14:paraId="27AB0049" w14:textId="77777777" w:rsidR="002D7B72" w:rsidRDefault="002D7B72">
            <w:pPr>
              <w:spacing w:afterLines="50" w:after="156"/>
              <w:jc w:val="center"/>
              <w:rPr>
                <w:rFonts w:ascii="Times New Roman" w:hAnsi="Times New Roman"/>
                <w:szCs w:val="21"/>
              </w:rPr>
            </w:pPr>
          </w:p>
        </w:tc>
        <w:tc>
          <w:tcPr>
            <w:tcW w:w="1100" w:type="dxa"/>
            <w:vAlign w:val="center"/>
          </w:tcPr>
          <w:p w14:paraId="6636B0E2" w14:textId="77777777" w:rsidR="002D7B72" w:rsidRDefault="002A4BAC">
            <w:pPr>
              <w:spacing w:afterLines="50" w:after="156"/>
              <w:jc w:val="center"/>
              <w:rPr>
                <w:rFonts w:ascii="Times New Roman" w:hAnsi="Times New Roman"/>
                <w:szCs w:val="21"/>
              </w:rPr>
            </w:pPr>
            <w:r>
              <w:rPr>
                <w:rFonts w:ascii="Times New Roman" w:hAnsi="Times New Roman"/>
                <w:szCs w:val="21"/>
              </w:rPr>
              <w:t>3</w:t>
            </w:r>
          </w:p>
        </w:tc>
        <w:tc>
          <w:tcPr>
            <w:tcW w:w="2524" w:type="dxa"/>
            <w:gridSpan w:val="3"/>
            <w:vAlign w:val="center"/>
          </w:tcPr>
          <w:p w14:paraId="5B2CA910"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5B5EB848" w14:textId="77777777" w:rsidR="002D7B72" w:rsidRDefault="002D7B72">
            <w:pPr>
              <w:spacing w:afterLines="50" w:after="156"/>
              <w:jc w:val="center"/>
              <w:rPr>
                <w:rFonts w:ascii="Times New Roman" w:hAnsi="Times New Roman"/>
                <w:szCs w:val="21"/>
              </w:rPr>
            </w:pPr>
          </w:p>
        </w:tc>
        <w:tc>
          <w:tcPr>
            <w:tcW w:w="1502" w:type="dxa"/>
            <w:vMerge/>
            <w:vAlign w:val="center"/>
          </w:tcPr>
          <w:p w14:paraId="5BD08A74" w14:textId="77777777" w:rsidR="002D7B72" w:rsidRDefault="002D7B72">
            <w:pPr>
              <w:spacing w:afterLines="50" w:after="156"/>
              <w:jc w:val="center"/>
              <w:rPr>
                <w:rFonts w:ascii="Times New Roman" w:hAnsi="Times New Roman"/>
                <w:szCs w:val="21"/>
              </w:rPr>
            </w:pPr>
          </w:p>
        </w:tc>
      </w:tr>
      <w:tr w:rsidR="002D7B72" w14:paraId="28EBB8B0" w14:textId="77777777">
        <w:trPr>
          <w:trHeight w:hRule="exact" w:val="340"/>
          <w:jc w:val="center"/>
        </w:trPr>
        <w:tc>
          <w:tcPr>
            <w:tcW w:w="1849" w:type="dxa"/>
            <w:vMerge/>
            <w:vAlign w:val="center"/>
          </w:tcPr>
          <w:p w14:paraId="7967FFFC" w14:textId="77777777" w:rsidR="002D7B72" w:rsidRDefault="002D7B72">
            <w:pPr>
              <w:spacing w:afterLines="50" w:after="156"/>
              <w:jc w:val="center"/>
              <w:rPr>
                <w:rFonts w:ascii="Times New Roman" w:hAnsi="Times New Roman"/>
                <w:szCs w:val="21"/>
              </w:rPr>
            </w:pPr>
          </w:p>
        </w:tc>
        <w:tc>
          <w:tcPr>
            <w:tcW w:w="1100" w:type="dxa"/>
            <w:vAlign w:val="center"/>
          </w:tcPr>
          <w:p w14:paraId="25D456B7" w14:textId="77777777" w:rsidR="002D7B72" w:rsidRDefault="002A4BAC">
            <w:pPr>
              <w:spacing w:afterLines="50" w:after="156"/>
              <w:jc w:val="center"/>
              <w:rPr>
                <w:rFonts w:ascii="Times New Roman" w:hAnsi="Times New Roman"/>
                <w:szCs w:val="21"/>
              </w:rPr>
            </w:pPr>
            <w:r>
              <w:rPr>
                <w:rFonts w:ascii="Times New Roman" w:hAnsi="Times New Roman"/>
                <w:szCs w:val="21"/>
              </w:rPr>
              <w:t>4</w:t>
            </w:r>
          </w:p>
        </w:tc>
        <w:tc>
          <w:tcPr>
            <w:tcW w:w="2524" w:type="dxa"/>
            <w:gridSpan w:val="3"/>
            <w:vAlign w:val="center"/>
          </w:tcPr>
          <w:p w14:paraId="5E0F812C"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13DB54E5" w14:textId="77777777" w:rsidR="002D7B72" w:rsidRDefault="002D7B72">
            <w:pPr>
              <w:spacing w:afterLines="50" w:after="156"/>
              <w:jc w:val="center"/>
              <w:rPr>
                <w:rFonts w:ascii="Times New Roman" w:hAnsi="Times New Roman"/>
                <w:szCs w:val="21"/>
              </w:rPr>
            </w:pPr>
          </w:p>
        </w:tc>
        <w:tc>
          <w:tcPr>
            <w:tcW w:w="1502" w:type="dxa"/>
            <w:vMerge/>
            <w:vAlign w:val="center"/>
          </w:tcPr>
          <w:p w14:paraId="60549BD9" w14:textId="77777777" w:rsidR="002D7B72" w:rsidRDefault="002D7B72">
            <w:pPr>
              <w:spacing w:afterLines="50" w:after="156"/>
              <w:jc w:val="center"/>
              <w:rPr>
                <w:rFonts w:ascii="Times New Roman" w:hAnsi="Times New Roman"/>
                <w:szCs w:val="21"/>
              </w:rPr>
            </w:pPr>
          </w:p>
        </w:tc>
      </w:tr>
      <w:tr w:rsidR="002D7B72" w14:paraId="6BDDCC36" w14:textId="77777777">
        <w:trPr>
          <w:trHeight w:hRule="exact" w:val="611"/>
          <w:jc w:val="center"/>
        </w:trPr>
        <w:tc>
          <w:tcPr>
            <w:tcW w:w="1849" w:type="dxa"/>
            <w:vAlign w:val="center"/>
          </w:tcPr>
          <w:p w14:paraId="7618FE24" w14:textId="77777777" w:rsidR="002D7B72" w:rsidRDefault="002A4BAC">
            <w:pPr>
              <w:jc w:val="center"/>
              <w:rPr>
                <w:rFonts w:ascii="Times New Roman" w:hAnsi="Times New Roman"/>
                <w:szCs w:val="21"/>
              </w:rPr>
            </w:pPr>
            <w:r>
              <w:rPr>
                <w:rFonts w:ascii="Times New Roman" w:hAnsi="Times New Roman"/>
                <w:szCs w:val="21"/>
              </w:rPr>
              <w:t>平均值</w:t>
            </w:r>
          </w:p>
          <w:p w14:paraId="37DAB2D9"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5C0C0DC4"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524" w:type="dxa"/>
            <w:gridSpan w:val="3"/>
            <w:vAlign w:val="center"/>
          </w:tcPr>
          <w:p w14:paraId="5578F75C" w14:textId="77777777" w:rsidR="002D7B72" w:rsidRDefault="002D7B72">
            <w:pPr>
              <w:spacing w:afterLines="50" w:after="156"/>
              <w:jc w:val="center"/>
              <w:rPr>
                <w:rFonts w:ascii="Times New Roman" w:hAnsi="Times New Roman"/>
                <w:szCs w:val="21"/>
              </w:rPr>
            </w:pPr>
          </w:p>
        </w:tc>
        <w:tc>
          <w:tcPr>
            <w:tcW w:w="2693" w:type="dxa"/>
            <w:gridSpan w:val="2"/>
            <w:vAlign w:val="center"/>
          </w:tcPr>
          <w:p w14:paraId="1CB6787D" w14:textId="77777777" w:rsidR="002D7B72" w:rsidRDefault="002D7B72">
            <w:pPr>
              <w:spacing w:afterLines="50" w:after="156"/>
              <w:jc w:val="center"/>
              <w:rPr>
                <w:rFonts w:ascii="Times New Roman" w:hAnsi="Times New Roman"/>
                <w:szCs w:val="21"/>
              </w:rPr>
            </w:pPr>
          </w:p>
        </w:tc>
        <w:tc>
          <w:tcPr>
            <w:tcW w:w="1502" w:type="dxa"/>
            <w:vMerge/>
            <w:vAlign w:val="center"/>
          </w:tcPr>
          <w:p w14:paraId="1F3914C0" w14:textId="77777777" w:rsidR="002D7B72" w:rsidRDefault="002D7B72">
            <w:pPr>
              <w:spacing w:afterLines="50" w:after="156"/>
              <w:jc w:val="center"/>
              <w:rPr>
                <w:rFonts w:ascii="Times New Roman" w:hAnsi="Times New Roman"/>
                <w:szCs w:val="21"/>
              </w:rPr>
            </w:pPr>
          </w:p>
        </w:tc>
      </w:tr>
      <w:tr w:rsidR="002D7B72" w14:paraId="2AD7A17D" w14:textId="77777777">
        <w:trPr>
          <w:trHeight w:hRule="exact" w:val="705"/>
          <w:jc w:val="center"/>
        </w:trPr>
        <w:tc>
          <w:tcPr>
            <w:tcW w:w="1849" w:type="dxa"/>
            <w:vAlign w:val="center"/>
          </w:tcPr>
          <w:p w14:paraId="36F011E1" w14:textId="77777777" w:rsidR="002D7B72" w:rsidRDefault="002A4BAC">
            <w:pPr>
              <w:jc w:val="center"/>
              <w:rPr>
                <w:rFonts w:ascii="Times New Roman" w:hAnsi="Times New Roman"/>
                <w:szCs w:val="21"/>
              </w:rPr>
            </w:pPr>
            <w:r>
              <w:rPr>
                <w:rFonts w:ascii="Times New Roman" w:hAnsi="Times New Roman"/>
                <w:szCs w:val="21"/>
              </w:rPr>
              <w:t>示值误差</w:t>
            </w:r>
          </w:p>
          <w:p w14:paraId="32EAABB2" w14:textId="77777777" w:rsidR="002D7B72" w:rsidRDefault="002A4BAC">
            <w:pPr>
              <w:jc w:val="center"/>
              <w:rPr>
                <w:rFonts w:ascii="Times New Roman" w:hAnsi="Times New Roman"/>
                <w:szCs w:val="21"/>
              </w:rPr>
            </w:pPr>
            <w:r>
              <w:rPr>
                <w:rFonts w:ascii="Times New Roman" w:hAnsi="Times New Roman"/>
                <w:szCs w:val="21"/>
              </w:rPr>
              <w:t>□</w:t>
            </w:r>
            <w:proofErr w:type="gramStart"/>
            <w:r>
              <w:rPr>
                <w:rFonts w:ascii="Times New Roman" w:hAnsi="Times New Roman"/>
                <w:szCs w:val="21"/>
              </w:rPr>
              <w:t>℃  □</w:t>
            </w:r>
            <w:proofErr w:type="gramEnd"/>
            <w:r>
              <w:rPr>
                <w:rFonts w:ascii="Times New Roman" w:hAnsi="Times New Roman"/>
                <w:szCs w:val="21"/>
              </w:rPr>
              <w:t>Ω</w:t>
            </w:r>
          </w:p>
        </w:tc>
        <w:tc>
          <w:tcPr>
            <w:tcW w:w="1100" w:type="dxa"/>
            <w:vAlign w:val="center"/>
          </w:tcPr>
          <w:p w14:paraId="6FC9A606"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524" w:type="dxa"/>
            <w:gridSpan w:val="3"/>
            <w:vAlign w:val="center"/>
          </w:tcPr>
          <w:p w14:paraId="25F336A2" w14:textId="77777777" w:rsidR="002D7B72" w:rsidRDefault="002A4BAC">
            <w:pPr>
              <w:spacing w:afterLines="50" w:after="156"/>
              <w:jc w:val="center"/>
              <w:rPr>
                <w:rFonts w:ascii="Times New Roman" w:hAnsi="Times New Roman"/>
                <w:szCs w:val="21"/>
              </w:rPr>
            </w:pPr>
            <w:r>
              <w:rPr>
                <w:rFonts w:ascii="Times New Roman" w:hAnsi="Times New Roman"/>
                <w:szCs w:val="21"/>
              </w:rPr>
              <w:t>/</w:t>
            </w:r>
          </w:p>
        </w:tc>
        <w:tc>
          <w:tcPr>
            <w:tcW w:w="2693" w:type="dxa"/>
            <w:gridSpan w:val="2"/>
            <w:vAlign w:val="center"/>
          </w:tcPr>
          <w:p w14:paraId="7E83A177" w14:textId="77777777" w:rsidR="002D7B72" w:rsidRDefault="002D7B72">
            <w:pPr>
              <w:spacing w:afterLines="50" w:after="156"/>
              <w:jc w:val="center"/>
              <w:rPr>
                <w:rFonts w:ascii="Times New Roman" w:hAnsi="Times New Roman"/>
                <w:szCs w:val="21"/>
              </w:rPr>
            </w:pPr>
          </w:p>
        </w:tc>
        <w:tc>
          <w:tcPr>
            <w:tcW w:w="1502" w:type="dxa"/>
            <w:vMerge/>
            <w:vAlign w:val="center"/>
          </w:tcPr>
          <w:p w14:paraId="1AD6506A" w14:textId="77777777" w:rsidR="002D7B72" w:rsidRDefault="002D7B72">
            <w:pPr>
              <w:spacing w:afterLines="50" w:after="156"/>
              <w:jc w:val="center"/>
              <w:rPr>
                <w:rFonts w:ascii="Times New Roman" w:hAnsi="Times New Roman"/>
                <w:szCs w:val="21"/>
              </w:rPr>
            </w:pPr>
          </w:p>
        </w:tc>
      </w:tr>
      <w:tr w:rsidR="002D7B72" w14:paraId="7EE18D5A" w14:textId="77777777">
        <w:trPr>
          <w:trHeight w:hRule="exact" w:val="340"/>
          <w:jc w:val="center"/>
        </w:trPr>
        <w:tc>
          <w:tcPr>
            <w:tcW w:w="1849" w:type="dxa"/>
            <w:vAlign w:val="center"/>
          </w:tcPr>
          <w:p w14:paraId="2D5B0DFB" w14:textId="77777777" w:rsidR="002D7B72" w:rsidRDefault="002A4BAC">
            <w:pPr>
              <w:spacing w:afterLines="50" w:after="156"/>
              <w:jc w:val="center"/>
              <w:rPr>
                <w:rFonts w:ascii="Times New Roman" w:hAnsi="Times New Roman"/>
                <w:szCs w:val="21"/>
              </w:rPr>
            </w:pPr>
            <w:r>
              <w:rPr>
                <w:rFonts w:ascii="Times New Roman" w:hAnsi="Times New Roman"/>
                <w:szCs w:val="21"/>
              </w:rPr>
              <w:t>备注</w:t>
            </w:r>
          </w:p>
        </w:tc>
        <w:tc>
          <w:tcPr>
            <w:tcW w:w="7819" w:type="dxa"/>
            <w:gridSpan w:val="7"/>
            <w:vAlign w:val="center"/>
          </w:tcPr>
          <w:p w14:paraId="19341A4C" w14:textId="77777777" w:rsidR="002D7B72" w:rsidRDefault="002D7B72">
            <w:pPr>
              <w:spacing w:afterLines="50" w:after="156"/>
              <w:jc w:val="center"/>
              <w:rPr>
                <w:rFonts w:ascii="Times New Roman" w:hAnsi="Times New Roman"/>
                <w:szCs w:val="21"/>
              </w:rPr>
            </w:pPr>
          </w:p>
        </w:tc>
      </w:tr>
      <w:tr w:rsidR="002D7B72" w14:paraId="6BA1F9BB" w14:textId="77777777">
        <w:trPr>
          <w:trHeight w:hRule="exact" w:val="340"/>
          <w:jc w:val="center"/>
        </w:trPr>
        <w:tc>
          <w:tcPr>
            <w:tcW w:w="1849" w:type="dxa"/>
            <w:vAlign w:val="center"/>
          </w:tcPr>
          <w:p w14:paraId="2DF8BB4B" w14:textId="77777777" w:rsidR="002D7B72" w:rsidRDefault="002A4BAC">
            <w:pPr>
              <w:jc w:val="center"/>
              <w:rPr>
                <w:rFonts w:ascii="Times New Roman" w:hAnsi="Times New Roman"/>
                <w:szCs w:val="21"/>
              </w:rPr>
            </w:pPr>
            <w:r>
              <w:rPr>
                <w:rFonts w:ascii="Times New Roman" w:hAnsi="Times New Roman"/>
                <w:szCs w:val="21"/>
              </w:rPr>
              <w:t>校准员</w:t>
            </w:r>
          </w:p>
          <w:p w14:paraId="3A3600FE" w14:textId="77777777" w:rsidR="002D7B72" w:rsidRDefault="002D7B72">
            <w:pPr>
              <w:spacing w:afterLines="50" w:after="156"/>
              <w:jc w:val="center"/>
              <w:rPr>
                <w:rFonts w:ascii="Times New Roman" w:hAnsi="Times New Roman"/>
                <w:szCs w:val="21"/>
              </w:rPr>
            </w:pPr>
          </w:p>
        </w:tc>
        <w:tc>
          <w:tcPr>
            <w:tcW w:w="3624" w:type="dxa"/>
            <w:gridSpan w:val="4"/>
            <w:vAlign w:val="center"/>
          </w:tcPr>
          <w:p w14:paraId="44D0D475" w14:textId="77777777" w:rsidR="002D7B72" w:rsidRDefault="002D7B72">
            <w:pPr>
              <w:spacing w:afterLines="50" w:after="156"/>
              <w:jc w:val="center"/>
              <w:rPr>
                <w:rFonts w:ascii="Times New Roman" w:hAnsi="Times New Roman"/>
                <w:szCs w:val="21"/>
              </w:rPr>
            </w:pPr>
          </w:p>
        </w:tc>
        <w:tc>
          <w:tcPr>
            <w:tcW w:w="1276" w:type="dxa"/>
            <w:vAlign w:val="center"/>
          </w:tcPr>
          <w:p w14:paraId="1A737196" w14:textId="77777777" w:rsidR="002D7B72" w:rsidRDefault="002A4BAC">
            <w:pPr>
              <w:jc w:val="center"/>
              <w:rPr>
                <w:rFonts w:ascii="Times New Roman" w:hAnsi="Times New Roman"/>
                <w:szCs w:val="21"/>
              </w:rPr>
            </w:pPr>
            <w:r>
              <w:rPr>
                <w:rFonts w:ascii="Times New Roman" w:hAnsi="Times New Roman"/>
                <w:szCs w:val="21"/>
              </w:rPr>
              <w:t>核验员</w:t>
            </w:r>
          </w:p>
          <w:p w14:paraId="59D93C3E" w14:textId="77777777" w:rsidR="002D7B72" w:rsidRDefault="002D7B72">
            <w:pPr>
              <w:spacing w:afterLines="50" w:after="156"/>
              <w:jc w:val="center"/>
              <w:rPr>
                <w:rFonts w:ascii="Times New Roman" w:hAnsi="Times New Roman"/>
                <w:szCs w:val="21"/>
              </w:rPr>
            </w:pPr>
          </w:p>
        </w:tc>
        <w:tc>
          <w:tcPr>
            <w:tcW w:w="2919" w:type="dxa"/>
            <w:gridSpan w:val="2"/>
            <w:vAlign w:val="center"/>
          </w:tcPr>
          <w:p w14:paraId="7DE8EB90" w14:textId="77777777" w:rsidR="002D7B72" w:rsidRDefault="002D7B72">
            <w:pPr>
              <w:spacing w:afterLines="50" w:after="156"/>
              <w:jc w:val="center"/>
              <w:rPr>
                <w:rFonts w:ascii="Times New Roman" w:hAnsi="Times New Roman"/>
                <w:szCs w:val="21"/>
              </w:rPr>
            </w:pPr>
          </w:p>
        </w:tc>
      </w:tr>
      <w:tr w:rsidR="002D7B72" w14:paraId="4AAFD1A9" w14:textId="77777777">
        <w:trPr>
          <w:trHeight w:hRule="exact" w:val="340"/>
          <w:jc w:val="center"/>
        </w:trPr>
        <w:tc>
          <w:tcPr>
            <w:tcW w:w="1849" w:type="dxa"/>
            <w:vAlign w:val="center"/>
          </w:tcPr>
          <w:p w14:paraId="3FF6760B" w14:textId="77777777" w:rsidR="002D7B72" w:rsidRDefault="002A4BAC">
            <w:pPr>
              <w:spacing w:afterLines="50" w:after="156"/>
              <w:jc w:val="center"/>
              <w:rPr>
                <w:rFonts w:ascii="Times New Roman" w:hAnsi="Times New Roman"/>
                <w:szCs w:val="21"/>
              </w:rPr>
            </w:pPr>
            <w:r>
              <w:rPr>
                <w:rFonts w:ascii="Times New Roman" w:hAnsi="Times New Roman"/>
                <w:szCs w:val="21"/>
              </w:rPr>
              <w:t>校准日期</w:t>
            </w:r>
          </w:p>
        </w:tc>
        <w:tc>
          <w:tcPr>
            <w:tcW w:w="7819" w:type="dxa"/>
            <w:gridSpan w:val="7"/>
            <w:vAlign w:val="center"/>
          </w:tcPr>
          <w:p w14:paraId="6D1B4841" w14:textId="77777777" w:rsidR="002D7B72" w:rsidRDefault="002A4BAC">
            <w:pPr>
              <w:spacing w:afterLines="50" w:after="156"/>
              <w:ind w:firstLineChars="500" w:firstLine="1050"/>
              <w:rPr>
                <w:rFonts w:ascii="Times New Roman" w:hAnsi="Times New Roman"/>
                <w:szCs w:val="21"/>
              </w:rPr>
            </w:pPr>
            <w:r>
              <w:rPr>
                <w:rFonts w:ascii="Times New Roman" w:hAnsi="Times New Roman"/>
                <w:bCs/>
                <w:szCs w:val="21"/>
              </w:rPr>
              <w:t>年</w:t>
            </w:r>
            <w:r>
              <w:rPr>
                <w:rFonts w:ascii="Times New Roman" w:hAnsi="Times New Roman"/>
                <w:bCs/>
                <w:szCs w:val="21"/>
              </w:rPr>
              <w:t xml:space="preserve">      </w:t>
            </w:r>
            <w:r>
              <w:rPr>
                <w:rFonts w:ascii="Times New Roman" w:hAnsi="Times New Roman"/>
                <w:bCs/>
                <w:szCs w:val="21"/>
              </w:rPr>
              <w:t>月</w:t>
            </w:r>
            <w:r>
              <w:rPr>
                <w:rFonts w:ascii="Times New Roman" w:hAnsi="Times New Roman"/>
                <w:bCs/>
                <w:szCs w:val="21"/>
              </w:rPr>
              <w:t xml:space="preserve">       </w:t>
            </w:r>
            <w:r>
              <w:rPr>
                <w:rFonts w:ascii="Times New Roman" w:hAnsi="Times New Roman"/>
                <w:bCs/>
                <w:szCs w:val="21"/>
              </w:rPr>
              <w:t>日</w:t>
            </w:r>
          </w:p>
        </w:tc>
      </w:tr>
    </w:tbl>
    <w:p w14:paraId="560B1789" w14:textId="77777777" w:rsidR="002D7B72" w:rsidRDefault="002A4BAC">
      <w:pPr>
        <w:pStyle w:val="1"/>
        <w:spacing w:before="0" w:after="0" w:line="288" w:lineRule="auto"/>
        <w:ind w:left="0" w:right="210" w:firstLine="0"/>
        <w:rPr>
          <w:rFonts w:ascii="Times New Roman" w:eastAsia="宋体" w:hAnsi="Times New Roman"/>
          <w:sz w:val="28"/>
          <w:szCs w:val="28"/>
        </w:rPr>
      </w:pPr>
      <w:r>
        <w:rPr>
          <w:rFonts w:ascii="Times New Roman" w:eastAsia="宋体" w:hAnsi="Times New Roman"/>
          <w:szCs w:val="24"/>
        </w:rPr>
        <w:br w:type="page"/>
      </w:r>
      <w:bookmarkStart w:id="122" w:name="_Toc394826450"/>
      <w:bookmarkStart w:id="123" w:name="_Toc43281194"/>
      <w:bookmarkStart w:id="124" w:name="_Toc54973954"/>
      <w:bookmarkStart w:id="125" w:name="_Toc419388967"/>
      <w:bookmarkStart w:id="126" w:name="_Toc43281110"/>
      <w:bookmarkStart w:id="127" w:name="_Toc43281310"/>
    </w:p>
    <w:p w14:paraId="0292C621" w14:textId="77777777" w:rsidR="002D7B72" w:rsidRDefault="002A4BAC">
      <w:pPr>
        <w:pStyle w:val="1"/>
        <w:spacing w:beforeLines="50" w:before="156" w:afterLines="50" w:after="156" w:line="288" w:lineRule="auto"/>
        <w:ind w:left="0" w:right="210" w:firstLine="0"/>
        <w:rPr>
          <w:rFonts w:ascii="Times New Roman" w:eastAsia="宋体" w:hAnsi="Times New Roman"/>
          <w:sz w:val="28"/>
          <w:szCs w:val="28"/>
        </w:rPr>
      </w:pPr>
      <w:bookmarkStart w:id="128" w:name="_Toc107479335"/>
      <w:bookmarkStart w:id="129" w:name="_Toc107481824"/>
      <w:bookmarkStart w:id="130" w:name="_Toc107482091"/>
      <w:r>
        <w:rPr>
          <w:rFonts w:ascii="Times New Roman" w:eastAsia="宋体" w:hAnsi="Times New Roman"/>
          <w:sz w:val="28"/>
          <w:szCs w:val="28"/>
        </w:rPr>
        <w:lastRenderedPageBreak/>
        <w:t>附录</w:t>
      </w:r>
      <w:bookmarkEnd w:id="122"/>
      <w:bookmarkEnd w:id="123"/>
      <w:bookmarkEnd w:id="124"/>
      <w:bookmarkEnd w:id="125"/>
      <w:bookmarkEnd w:id="126"/>
      <w:bookmarkEnd w:id="127"/>
      <w:r>
        <w:rPr>
          <w:rFonts w:ascii="Times New Roman" w:eastAsia="宋体" w:hAnsi="Times New Roman"/>
          <w:sz w:val="28"/>
          <w:szCs w:val="28"/>
        </w:rPr>
        <w:t>B</w:t>
      </w:r>
      <w:bookmarkEnd w:id="128"/>
      <w:bookmarkEnd w:id="129"/>
      <w:bookmarkEnd w:id="130"/>
    </w:p>
    <w:p w14:paraId="53C78DEB" w14:textId="77777777" w:rsidR="002D7B72" w:rsidRDefault="002A4BAC">
      <w:pPr>
        <w:pStyle w:val="1"/>
        <w:spacing w:beforeLines="50" w:before="156" w:afterLines="50" w:after="156" w:line="288" w:lineRule="auto"/>
        <w:ind w:left="0" w:right="210" w:firstLine="0"/>
        <w:jc w:val="center"/>
        <w:rPr>
          <w:rFonts w:ascii="Times New Roman" w:eastAsia="宋体" w:hAnsi="Times New Roman"/>
          <w:szCs w:val="24"/>
        </w:rPr>
      </w:pPr>
      <w:bookmarkStart w:id="131" w:name="_Toc107482093"/>
      <w:bookmarkStart w:id="132" w:name="_Toc107481826"/>
      <w:bookmarkStart w:id="133" w:name="_Toc107479337"/>
      <w:r>
        <w:rPr>
          <w:rFonts w:ascii="Times New Roman" w:eastAsia="宋体" w:hAnsi="Times New Roman"/>
          <w:sz w:val="28"/>
          <w:szCs w:val="28"/>
        </w:rPr>
        <w:t xml:space="preserve"> </w:t>
      </w:r>
      <w:r>
        <w:rPr>
          <w:rFonts w:ascii="Times New Roman" w:eastAsia="宋体" w:hAnsi="Times New Roman"/>
          <w:sz w:val="28"/>
          <w:szCs w:val="28"/>
        </w:rPr>
        <w:t>负温度系数中温热敏电阻温度计校准证书内页参考格式</w:t>
      </w:r>
      <w:bookmarkEnd w:id="131"/>
      <w:bookmarkEnd w:id="132"/>
      <w:bookmarkEnd w:id="133"/>
    </w:p>
    <w:p w14:paraId="299C577A" w14:textId="77777777" w:rsidR="002D7B72" w:rsidRDefault="002D7B72">
      <w:pPr>
        <w:spacing w:afterLines="50" w:after="156" w:line="360" w:lineRule="auto"/>
        <w:ind w:firstLineChars="250" w:firstLine="525"/>
        <w:rPr>
          <w:rFonts w:ascii="Times New Roman" w:hAnsi="Times New Roman"/>
          <w:bCs/>
          <w:kern w:val="44"/>
          <w:szCs w:val="21"/>
        </w:rPr>
      </w:pPr>
    </w:p>
    <w:p w14:paraId="6DD4AB66" w14:textId="77777777" w:rsidR="002D7B72" w:rsidRDefault="002A4BAC">
      <w:pPr>
        <w:spacing w:afterLines="50" w:after="156" w:line="360" w:lineRule="auto"/>
        <w:rPr>
          <w:rFonts w:ascii="Times New Roman" w:hAnsi="Times New Roman"/>
          <w:szCs w:val="21"/>
        </w:rPr>
      </w:pPr>
      <w:r>
        <w:rPr>
          <w:rFonts w:ascii="Times New Roman" w:hAnsi="Times New Roman"/>
          <w:szCs w:val="21"/>
        </w:rPr>
        <w:t>1.</w:t>
      </w:r>
      <w:r>
        <w:rPr>
          <w:rFonts w:ascii="Times New Roman" w:hAnsi="Times New Roman"/>
          <w:szCs w:val="21"/>
        </w:rPr>
        <w:t>电阻</w:t>
      </w:r>
      <w:r>
        <w:rPr>
          <w:rFonts w:ascii="Times New Roman" w:hAnsi="Times New Roman"/>
          <w:szCs w:val="21"/>
        </w:rPr>
        <w:t>-</w:t>
      </w:r>
      <w:r>
        <w:rPr>
          <w:rFonts w:ascii="Times New Roman" w:hAnsi="Times New Roman"/>
          <w:szCs w:val="21"/>
        </w:rPr>
        <w:t>温度特性曲线</w:t>
      </w:r>
    </w:p>
    <w:p w14:paraId="12C05E38" w14:textId="77777777" w:rsidR="002D7B72" w:rsidRDefault="002D7B72">
      <w:pPr>
        <w:pStyle w:val="aff"/>
        <w:spacing w:afterLines="50" w:after="156" w:line="360" w:lineRule="auto"/>
        <w:ind w:left="2160" w:firstLineChars="0" w:firstLine="0"/>
        <w:rPr>
          <w:rFonts w:ascii="Times New Roman" w:hAnsi="Times New Roman"/>
          <w:bCs/>
          <w:kern w:val="44"/>
          <w:szCs w:val="21"/>
        </w:rPr>
      </w:pPr>
    </w:p>
    <w:p w14:paraId="78EB4F0D" w14:textId="77777777" w:rsidR="002D7B72" w:rsidRDefault="002A4BAC">
      <w:pPr>
        <w:spacing w:afterLines="50" w:after="156" w:line="360" w:lineRule="auto"/>
        <w:rPr>
          <w:rFonts w:ascii="Times New Roman" w:hAnsi="Times New Roman"/>
          <w:szCs w:val="21"/>
        </w:rPr>
      </w:pPr>
      <w:r>
        <w:rPr>
          <w:rFonts w:ascii="Times New Roman" w:hAnsi="Times New Roman"/>
          <w:szCs w:val="21"/>
        </w:rPr>
        <w:t>2.</w:t>
      </w:r>
      <w:r>
        <w:rPr>
          <w:rFonts w:ascii="Times New Roman" w:hAnsi="Times New Roman"/>
          <w:szCs w:val="21"/>
        </w:rPr>
        <w:t>校准结果表达</w:t>
      </w:r>
    </w:p>
    <w:tbl>
      <w:tblPr>
        <w:tblpPr w:leftFromText="180" w:rightFromText="180" w:vertAnchor="text" w:horzAnchor="margin" w:tblpXSpec="center" w:tblpY="47"/>
        <w:tblOverlap w:val="never"/>
        <w:tblW w:w="918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836"/>
        <w:gridCol w:w="1836"/>
        <w:gridCol w:w="1836"/>
        <w:gridCol w:w="1836"/>
        <w:gridCol w:w="1836"/>
      </w:tblGrid>
      <w:tr w:rsidR="002D7B72" w14:paraId="16AFA04F" w14:textId="77777777">
        <w:trPr>
          <w:trHeight w:val="1105"/>
        </w:trPr>
        <w:tc>
          <w:tcPr>
            <w:tcW w:w="1836" w:type="dxa"/>
            <w:vAlign w:val="center"/>
          </w:tcPr>
          <w:p w14:paraId="76449537" w14:textId="77777777" w:rsidR="002D7B72" w:rsidRDefault="002A4BAC">
            <w:pPr>
              <w:tabs>
                <w:tab w:val="left" w:pos="1200"/>
              </w:tabs>
              <w:jc w:val="center"/>
              <w:rPr>
                <w:rFonts w:ascii="Times New Roman" w:hAnsi="Times New Roman"/>
                <w:szCs w:val="21"/>
              </w:rPr>
            </w:pPr>
            <w:r>
              <w:rPr>
                <w:rFonts w:ascii="Times New Roman" w:hAnsi="Times New Roman"/>
                <w:szCs w:val="21"/>
              </w:rPr>
              <w:t>校准点</w:t>
            </w:r>
          </w:p>
          <w:p w14:paraId="401D439C" w14:textId="77777777" w:rsidR="002D7B72" w:rsidRDefault="002A4BAC">
            <w:pPr>
              <w:tabs>
                <w:tab w:val="left" w:pos="1200"/>
              </w:tabs>
              <w:jc w:val="center"/>
              <w:rPr>
                <w:rFonts w:ascii="Times New Roman" w:hAnsi="Times New Roman"/>
                <w:szCs w:val="21"/>
              </w:rPr>
            </w:pPr>
            <w:r>
              <w:rPr>
                <w:rFonts w:ascii="Times New Roman" w:hAnsi="Times New Roman"/>
                <w:szCs w:val="21"/>
              </w:rPr>
              <w:t>℃</w:t>
            </w:r>
          </w:p>
        </w:tc>
        <w:tc>
          <w:tcPr>
            <w:tcW w:w="1836" w:type="dxa"/>
            <w:vAlign w:val="center"/>
          </w:tcPr>
          <w:p w14:paraId="3DB78F6A" w14:textId="77777777" w:rsidR="002D7B72" w:rsidRDefault="002A4BAC">
            <w:pPr>
              <w:tabs>
                <w:tab w:val="left" w:pos="1200"/>
              </w:tabs>
              <w:jc w:val="center"/>
              <w:rPr>
                <w:rFonts w:ascii="Times New Roman" w:hAnsi="Times New Roman"/>
                <w:szCs w:val="21"/>
              </w:rPr>
            </w:pPr>
            <w:r>
              <w:rPr>
                <w:rFonts w:ascii="Times New Roman" w:hAnsi="Times New Roman"/>
                <w:szCs w:val="21"/>
              </w:rPr>
              <w:t>标准值平均值</w:t>
            </w:r>
          </w:p>
          <w:p w14:paraId="4605A3E2" w14:textId="77777777" w:rsidR="002D7B72" w:rsidRDefault="002A4BAC">
            <w:pPr>
              <w:tabs>
                <w:tab w:val="left" w:pos="1200"/>
              </w:tabs>
              <w:jc w:val="center"/>
              <w:rPr>
                <w:rFonts w:ascii="Times New Roman" w:hAnsi="Times New Roman"/>
                <w:szCs w:val="21"/>
              </w:rPr>
            </w:pPr>
            <w:r>
              <w:rPr>
                <w:rFonts w:ascii="Times New Roman" w:hAnsi="Times New Roman"/>
                <w:szCs w:val="21"/>
              </w:rPr>
              <w:t>℃</w:t>
            </w:r>
          </w:p>
        </w:tc>
        <w:tc>
          <w:tcPr>
            <w:tcW w:w="1836" w:type="dxa"/>
            <w:vAlign w:val="center"/>
          </w:tcPr>
          <w:p w14:paraId="616CEECA" w14:textId="77777777" w:rsidR="002D7B72" w:rsidRDefault="002A4BAC">
            <w:pPr>
              <w:tabs>
                <w:tab w:val="left" w:pos="1200"/>
              </w:tabs>
              <w:jc w:val="center"/>
              <w:rPr>
                <w:rFonts w:ascii="Times New Roman" w:hAnsi="Times New Roman"/>
                <w:szCs w:val="21"/>
              </w:rPr>
            </w:pPr>
            <w:r>
              <w:rPr>
                <w:rFonts w:ascii="Times New Roman" w:hAnsi="Times New Roman"/>
                <w:szCs w:val="21"/>
              </w:rPr>
              <w:t>热敏电阻值</w:t>
            </w:r>
          </w:p>
          <w:p w14:paraId="2B11A57C" w14:textId="77777777" w:rsidR="002D7B72" w:rsidRDefault="002A4BAC">
            <w:pPr>
              <w:tabs>
                <w:tab w:val="left" w:pos="1200"/>
              </w:tabs>
              <w:jc w:val="center"/>
              <w:rPr>
                <w:rFonts w:ascii="Times New Roman" w:hAnsi="Times New Roman"/>
                <w:szCs w:val="21"/>
              </w:rPr>
            </w:pPr>
            <w:r>
              <w:rPr>
                <w:rFonts w:ascii="Times New Roman" w:hAnsi="Times New Roman"/>
                <w:szCs w:val="21"/>
              </w:rPr>
              <w:t>Ω</w:t>
            </w:r>
          </w:p>
        </w:tc>
        <w:tc>
          <w:tcPr>
            <w:tcW w:w="1836" w:type="dxa"/>
            <w:vAlign w:val="center"/>
          </w:tcPr>
          <w:p w14:paraId="5F064150" w14:textId="77777777" w:rsidR="002D7B72" w:rsidRDefault="002A4BAC">
            <w:pPr>
              <w:tabs>
                <w:tab w:val="left" w:pos="1200"/>
              </w:tabs>
              <w:jc w:val="center"/>
              <w:rPr>
                <w:rFonts w:ascii="Times New Roman" w:hAnsi="Times New Roman"/>
                <w:szCs w:val="21"/>
              </w:rPr>
            </w:pPr>
            <w:r>
              <w:rPr>
                <w:rFonts w:ascii="Times New Roman" w:hAnsi="Times New Roman"/>
                <w:szCs w:val="21"/>
              </w:rPr>
              <w:t>电阻示值</w:t>
            </w:r>
            <w:r>
              <w:rPr>
                <w:rFonts w:ascii="Times New Roman" w:hAnsi="Times New Roman" w:hint="eastAsia"/>
                <w:szCs w:val="21"/>
              </w:rPr>
              <w:t>误差</w:t>
            </w:r>
          </w:p>
          <w:p w14:paraId="0E048DE8" w14:textId="77777777" w:rsidR="002D7B72" w:rsidRDefault="002A4BAC">
            <w:pPr>
              <w:tabs>
                <w:tab w:val="left" w:pos="1200"/>
              </w:tabs>
              <w:jc w:val="center"/>
              <w:rPr>
                <w:rFonts w:ascii="Times New Roman" w:hAnsi="Times New Roman"/>
                <w:szCs w:val="21"/>
              </w:rPr>
            </w:pPr>
            <w:r>
              <w:rPr>
                <w:rFonts w:ascii="Times New Roman" w:hAnsi="Times New Roman"/>
                <w:szCs w:val="21"/>
              </w:rPr>
              <w:t>Ω</w:t>
            </w:r>
          </w:p>
        </w:tc>
        <w:tc>
          <w:tcPr>
            <w:tcW w:w="1836" w:type="dxa"/>
            <w:vAlign w:val="center"/>
          </w:tcPr>
          <w:p w14:paraId="5FC4A9B6" w14:textId="77777777" w:rsidR="002D7B72" w:rsidRDefault="002A4BAC">
            <w:pPr>
              <w:tabs>
                <w:tab w:val="left" w:pos="1200"/>
              </w:tabs>
              <w:jc w:val="center"/>
              <w:rPr>
                <w:rFonts w:ascii="Times New Roman" w:hAnsi="Times New Roman"/>
                <w:szCs w:val="21"/>
              </w:rPr>
            </w:pPr>
            <w:r>
              <w:rPr>
                <w:rFonts w:ascii="Times New Roman" w:hAnsi="Times New Roman" w:hint="eastAsia"/>
                <w:szCs w:val="21"/>
              </w:rPr>
              <w:t>测量</w:t>
            </w:r>
            <w:r>
              <w:rPr>
                <w:rFonts w:ascii="Times New Roman" w:hAnsi="Times New Roman"/>
                <w:szCs w:val="21"/>
              </w:rPr>
              <w:t>不确定度</w:t>
            </w:r>
            <w:r>
              <w:rPr>
                <w:rFonts w:ascii="Times New Roman" w:hAnsi="Times New Roman" w:hint="eastAsia"/>
                <w:i/>
                <w:iCs/>
                <w:szCs w:val="21"/>
              </w:rPr>
              <w:t>U</w:t>
            </w:r>
            <w:r>
              <w:rPr>
                <w:rFonts w:ascii="Times New Roman" w:hAnsi="Times New Roman" w:hint="eastAsia"/>
                <w:szCs w:val="21"/>
              </w:rPr>
              <w:t>（</w:t>
            </w:r>
            <w:r>
              <w:rPr>
                <w:rFonts w:ascii="Times New Roman" w:hAnsi="Times New Roman"/>
                <w:szCs w:val="21"/>
              </w:rPr>
              <w:t>℃</w:t>
            </w:r>
            <w:r>
              <w:rPr>
                <w:rFonts w:ascii="Times New Roman" w:hAnsi="Times New Roman" w:hint="eastAsia"/>
                <w:szCs w:val="21"/>
              </w:rPr>
              <w:t>）</w:t>
            </w:r>
            <w:r>
              <w:rPr>
                <w:rFonts w:ascii="Times New Roman" w:hAnsi="Times New Roman"/>
                <w:szCs w:val="21"/>
              </w:rPr>
              <w:t>，</w:t>
            </w:r>
            <w:r>
              <w:rPr>
                <w:rFonts w:ascii="Times New Roman" w:hAnsi="Times New Roman"/>
                <w:i/>
                <w:szCs w:val="21"/>
              </w:rPr>
              <w:t>k</w:t>
            </w:r>
            <w:r>
              <w:rPr>
                <w:rFonts w:ascii="Times New Roman" w:hAnsi="Times New Roman"/>
                <w:szCs w:val="21"/>
              </w:rPr>
              <w:t>=2</w:t>
            </w:r>
          </w:p>
        </w:tc>
      </w:tr>
      <w:tr w:rsidR="002D7B72" w14:paraId="39237671" w14:textId="77777777">
        <w:trPr>
          <w:trHeight w:val="451"/>
        </w:trPr>
        <w:tc>
          <w:tcPr>
            <w:tcW w:w="1836" w:type="dxa"/>
          </w:tcPr>
          <w:p w14:paraId="6AA5AD78" w14:textId="77777777" w:rsidR="002D7B72" w:rsidRDefault="002D7B72">
            <w:pPr>
              <w:tabs>
                <w:tab w:val="left" w:pos="1200"/>
              </w:tabs>
              <w:jc w:val="center"/>
              <w:rPr>
                <w:rFonts w:ascii="Times New Roman" w:hAnsi="Times New Roman"/>
                <w:szCs w:val="21"/>
              </w:rPr>
            </w:pPr>
          </w:p>
        </w:tc>
        <w:tc>
          <w:tcPr>
            <w:tcW w:w="1836" w:type="dxa"/>
            <w:vAlign w:val="center"/>
          </w:tcPr>
          <w:p w14:paraId="70FCCC54" w14:textId="77777777" w:rsidR="002D7B72" w:rsidRDefault="002D7B72">
            <w:pPr>
              <w:tabs>
                <w:tab w:val="left" w:pos="1200"/>
              </w:tabs>
              <w:jc w:val="center"/>
              <w:rPr>
                <w:rFonts w:ascii="Times New Roman" w:hAnsi="Times New Roman"/>
                <w:szCs w:val="21"/>
              </w:rPr>
            </w:pPr>
          </w:p>
        </w:tc>
        <w:tc>
          <w:tcPr>
            <w:tcW w:w="1836" w:type="dxa"/>
            <w:vAlign w:val="center"/>
          </w:tcPr>
          <w:p w14:paraId="2D379666" w14:textId="77777777" w:rsidR="002D7B72" w:rsidRDefault="002D7B72">
            <w:pPr>
              <w:tabs>
                <w:tab w:val="left" w:pos="1200"/>
              </w:tabs>
              <w:jc w:val="center"/>
              <w:rPr>
                <w:rFonts w:ascii="Times New Roman" w:hAnsi="Times New Roman"/>
                <w:szCs w:val="21"/>
              </w:rPr>
            </w:pPr>
          </w:p>
        </w:tc>
        <w:tc>
          <w:tcPr>
            <w:tcW w:w="1836" w:type="dxa"/>
            <w:vAlign w:val="center"/>
          </w:tcPr>
          <w:p w14:paraId="48917F7A" w14:textId="77777777" w:rsidR="002D7B72" w:rsidRDefault="002D7B72">
            <w:pPr>
              <w:tabs>
                <w:tab w:val="left" w:pos="1200"/>
              </w:tabs>
              <w:jc w:val="center"/>
              <w:rPr>
                <w:rFonts w:ascii="Times New Roman" w:hAnsi="Times New Roman"/>
                <w:szCs w:val="21"/>
              </w:rPr>
            </w:pPr>
          </w:p>
        </w:tc>
        <w:tc>
          <w:tcPr>
            <w:tcW w:w="1836" w:type="dxa"/>
            <w:vAlign w:val="center"/>
          </w:tcPr>
          <w:p w14:paraId="10D43C8C" w14:textId="77777777" w:rsidR="002D7B72" w:rsidRDefault="002D7B72">
            <w:pPr>
              <w:tabs>
                <w:tab w:val="left" w:pos="1200"/>
              </w:tabs>
              <w:jc w:val="center"/>
              <w:rPr>
                <w:rFonts w:ascii="Times New Roman" w:hAnsi="Times New Roman"/>
                <w:szCs w:val="21"/>
              </w:rPr>
            </w:pPr>
          </w:p>
        </w:tc>
      </w:tr>
      <w:tr w:rsidR="002D7B72" w14:paraId="2A26D29D" w14:textId="77777777">
        <w:trPr>
          <w:trHeight w:val="451"/>
        </w:trPr>
        <w:tc>
          <w:tcPr>
            <w:tcW w:w="1836" w:type="dxa"/>
          </w:tcPr>
          <w:p w14:paraId="20838DA4" w14:textId="77777777" w:rsidR="002D7B72" w:rsidRDefault="002D7B72">
            <w:pPr>
              <w:tabs>
                <w:tab w:val="left" w:pos="1200"/>
              </w:tabs>
              <w:jc w:val="center"/>
              <w:rPr>
                <w:rFonts w:ascii="Times New Roman" w:hAnsi="Times New Roman"/>
                <w:szCs w:val="21"/>
              </w:rPr>
            </w:pPr>
          </w:p>
        </w:tc>
        <w:tc>
          <w:tcPr>
            <w:tcW w:w="1836" w:type="dxa"/>
            <w:vAlign w:val="center"/>
          </w:tcPr>
          <w:p w14:paraId="71DD9614" w14:textId="77777777" w:rsidR="002D7B72" w:rsidRDefault="002D7B72">
            <w:pPr>
              <w:tabs>
                <w:tab w:val="left" w:pos="1200"/>
              </w:tabs>
              <w:jc w:val="center"/>
              <w:rPr>
                <w:rFonts w:ascii="Times New Roman" w:hAnsi="Times New Roman"/>
                <w:szCs w:val="21"/>
              </w:rPr>
            </w:pPr>
          </w:p>
        </w:tc>
        <w:tc>
          <w:tcPr>
            <w:tcW w:w="1836" w:type="dxa"/>
            <w:vAlign w:val="center"/>
          </w:tcPr>
          <w:p w14:paraId="5CD384BC" w14:textId="77777777" w:rsidR="002D7B72" w:rsidRDefault="002D7B72">
            <w:pPr>
              <w:tabs>
                <w:tab w:val="left" w:pos="1200"/>
              </w:tabs>
              <w:jc w:val="center"/>
              <w:rPr>
                <w:rFonts w:ascii="Times New Roman" w:hAnsi="Times New Roman"/>
                <w:szCs w:val="21"/>
              </w:rPr>
            </w:pPr>
          </w:p>
        </w:tc>
        <w:tc>
          <w:tcPr>
            <w:tcW w:w="1836" w:type="dxa"/>
            <w:vAlign w:val="center"/>
          </w:tcPr>
          <w:p w14:paraId="399809B9" w14:textId="77777777" w:rsidR="002D7B72" w:rsidRDefault="002D7B72">
            <w:pPr>
              <w:tabs>
                <w:tab w:val="left" w:pos="1200"/>
              </w:tabs>
              <w:jc w:val="center"/>
              <w:rPr>
                <w:rFonts w:ascii="Times New Roman" w:hAnsi="Times New Roman"/>
                <w:szCs w:val="21"/>
              </w:rPr>
            </w:pPr>
          </w:p>
        </w:tc>
        <w:tc>
          <w:tcPr>
            <w:tcW w:w="1836" w:type="dxa"/>
            <w:vAlign w:val="center"/>
          </w:tcPr>
          <w:p w14:paraId="18B9C77D" w14:textId="77777777" w:rsidR="002D7B72" w:rsidRDefault="002D7B72">
            <w:pPr>
              <w:tabs>
                <w:tab w:val="left" w:pos="1200"/>
              </w:tabs>
              <w:jc w:val="center"/>
              <w:rPr>
                <w:rFonts w:ascii="Times New Roman" w:hAnsi="Times New Roman"/>
                <w:szCs w:val="21"/>
              </w:rPr>
            </w:pPr>
          </w:p>
        </w:tc>
      </w:tr>
      <w:tr w:rsidR="002D7B72" w14:paraId="60525262" w14:textId="77777777">
        <w:trPr>
          <w:trHeight w:val="451"/>
        </w:trPr>
        <w:tc>
          <w:tcPr>
            <w:tcW w:w="1836" w:type="dxa"/>
          </w:tcPr>
          <w:p w14:paraId="2E6AA076" w14:textId="77777777" w:rsidR="002D7B72" w:rsidRDefault="002D7B72">
            <w:pPr>
              <w:tabs>
                <w:tab w:val="left" w:pos="1200"/>
              </w:tabs>
              <w:jc w:val="center"/>
              <w:rPr>
                <w:rFonts w:ascii="Times New Roman" w:hAnsi="Times New Roman"/>
                <w:szCs w:val="21"/>
              </w:rPr>
            </w:pPr>
          </w:p>
        </w:tc>
        <w:tc>
          <w:tcPr>
            <w:tcW w:w="1836" w:type="dxa"/>
            <w:vAlign w:val="center"/>
          </w:tcPr>
          <w:p w14:paraId="4B9A9706" w14:textId="77777777" w:rsidR="002D7B72" w:rsidRDefault="002D7B72">
            <w:pPr>
              <w:tabs>
                <w:tab w:val="left" w:pos="1200"/>
              </w:tabs>
              <w:jc w:val="center"/>
              <w:rPr>
                <w:rFonts w:ascii="Times New Roman" w:hAnsi="Times New Roman"/>
                <w:szCs w:val="21"/>
              </w:rPr>
            </w:pPr>
          </w:p>
        </w:tc>
        <w:tc>
          <w:tcPr>
            <w:tcW w:w="1836" w:type="dxa"/>
            <w:vAlign w:val="center"/>
          </w:tcPr>
          <w:p w14:paraId="04A097F3" w14:textId="77777777" w:rsidR="002D7B72" w:rsidRDefault="002D7B72">
            <w:pPr>
              <w:tabs>
                <w:tab w:val="left" w:pos="1200"/>
              </w:tabs>
              <w:jc w:val="center"/>
              <w:rPr>
                <w:rFonts w:ascii="Times New Roman" w:hAnsi="Times New Roman"/>
                <w:szCs w:val="21"/>
              </w:rPr>
            </w:pPr>
          </w:p>
        </w:tc>
        <w:tc>
          <w:tcPr>
            <w:tcW w:w="1836" w:type="dxa"/>
            <w:vAlign w:val="center"/>
          </w:tcPr>
          <w:p w14:paraId="1FF205CB" w14:textId="77777777" w:rsidR="002D7B72" w:rsidRDefault="002D7B72">
            <w:pPr>
              <w:tabs>
                <w:tab w:val="left" w:pos="1200"/>
              </w:tabs>
              <w:jc w:val="center"/>
              <w:rPr>
                <w:rFonts w:ascii="Times New Roman" w:hAnsi="Times New Roman"/>
                <w:szCs w:val="21"/>
              </w:rPr>
            </w:pPr>
          </w:p>
        </w:tc>
        <w:tc>
          <w:tcPr>
            <w:tcW w:w="1836" w:type="dxa"/>
            <w:vAlign w:val="center"/>
          </w:tcPr>
          <w:p w14:paraId="22D4FF49" w14:textId="77777777" w:rsidR="002D7B72" w:rsidRDefault="002D7B72">
            <w:pPr>
              <w:tabs>
                <w:tab w:val="left" w:pos="1200"/>
              </w:tabs>
              <w:jc w:val="center"/>
              <w:rPr>
                <w:rFonts w:ascii="Times New Roman" w:hAnsi="Times New Roman"/>
                <w:szCs w:val="21"/>
              </w:rPr>
            </w:pPr>
          </w:p>
        </w:tc>
      </w:tr>
      <w:tr w:rsidR="002D7B72" w14:paraId="185B1E80" w14:textId="77777777">
        <w:trPr>
          <w:trHeight w:val="451"/>
        </w:trPr>
        <w:tc>
          <w:tcPr>
            <w:tcW w:w="1836" w:type="dxa"/>
          </w:tcPr>
          <w:p w14:paraId="512F62A6" w14:textId="77777777" w:rsidR="002D7B72" w:rsidRDefault="002D7B72">
            <w:pPr>
              <w:tabs>
                <w:tab w:val="left" w:pos="1200"/>
              </w:tabs>
              <w:jc w:val="center"/>
              <w:rPr>
                <w:rFonts w:ascii="Times New Roman" w:hAnsi="Times New Roman"/>
                <w:szCs w:val="21"/>
              </w:rPr>
            </w:pPr>
          </w:p>
        </w:tc>
        <w:tc>
          <w:tcPr>
            <w:tcW w:w="1836" w:type="dxa"/>
            <w:vAlign w:val="center"/>
          </w:tcPr>
          <w:p w14:paraId="21E86D79" w14:textId="77777777" w:rsidR="002D7B72" w:rsidRDefault="002D7B72">
            <w:pPr>
              <w:tabs>
                <w:tab w:val="left" w:pos="1200"/>
              </w:tabs>
              <w:jc w:val="center"/>
              <w:rPr>
                <w:rFonts w:ascii="Times New Roman" w:hAnsi="Times New Roman"/>
                <w:szCs w:val="21"/>
              </w:rPr>
            </w:pPr>
          </w:p>
        </w:tc>
        <w:tc>
          <w:tcPr>
            <w:tcW w:w="1836" w:type="dxa"/>
            <w:vAlign w:val="center"/>
          </w:tcPr>
          <w:p w14:paraId="6CBC7566" w14:textId="77777777" w:rsidR="002D7B72" w:rsidRDefault="002D7B72">
            <w:pPr>
              <w:tabs>
                <w:tab w:val="left" w:pos="1200"/>
              </w:tabs>
              <w:jc w:val="center"/>
              <w:rPr>
                <w:rFonts w:ascii="Times New Roman" w:hAnsi="Times New Roman"/>
                <w:szCs w:val="21"/>
              </w:rPr>
            </w:pPr>
          </w:p>
        </w:tc>
        <w:tc>
          <w:tcPr>
            <w:tcW w:w="1836" w:type="dxa"/>
            <w:vAlign w:val="center"/>
          </w:tcPr>
          <w:p w14:paraId="14F0BDF9" w14:textId="77777777" w:rsidR="002D7B72" w:rsidRDefault="002D7B72">
            <w:pPr>
              <w:tabs>
                <w:tab w:val="left" w:pos="1200"/>
              </w:tabs>
              <w:jc w:val="center"/>
              <w:rPr>
                <w:rFonts w:ascii="Times New Roman" w:hAnsi="Times New Roman"/>
                <w:szCs w:val="21"/>
              </w:rPr>
            </w:pPr>
          </w:p>
        </w:tc>
        <w:tc>
          <w:tcPr>
            <w:tcW w:w="1836" w:type="dxa"/>
            <w:vAlign w:val="center"/>
          </w:tcPr>
          <w:p w14:paraId="72B4ACEE" w14:textId="77777777" w:rsidR="002D7B72" w:rsidRDefault="002D7B72">
            <w:pPr>
              <w:tabs>
                <w:tab w:val="left" w:pos="1200"/>
              </w:tabs>
              <w:jc w:val="center"/>
              <w:rPr>
                <w:rFonts w:ascii="Times New Roman" w:hAnsi="Times New Roman"/>
                <w:szCs w:val="21"/>
              </w:rPr>
            </w:pPr>
          </w:p>
        </w:tc>
      </w:tr>
      <w:tr w:rsidR="002D7B72" w14:paraId="484BAE45" w14:textId="77777777">
        <w:trPr>
          <w:trHeight w:val="451"/>
        </w:trPr>
        <w:tc>
          <w:tcPr>
            <w:tcW w:w="1836" w:type="dxa"/>
          </w:tcPr>
          <w:p w14:paraId="7AADC7AC" w14:textId="77777777" w:rsidR="002D7B72" w:rsidRDefault="002D7B72">
            <w:pPr>
              <w:tabs>
                <w:tab w:val="left" w:pos="1200"/>
              </w:tabs>
              <w:jc w:val="center"/>
              <w:rPr>
                <w:rFonts w:ascii="Times New Roman" w:hAnsi="Times New Roman"/>
                <w:szCs w:val="21"/>
              </w:rPr>
            </w:pPr>
          </w:p>
        </w:tc>
        <w:tc>
          <w:tcPr>
            <w:tcW w:w="1836" w:type="dxa"/>
            <w:vAlign w:val="center"/>
          </w:tcPr>
          <w:p w14:paraId="77D21402" w14:textId="77777777" w:rsidR="002D7B72" w:rsidRDefault="002D7B72">
            <w:pPr>
              <w:tabs>
                <w:tab w:val="left" w:pos="1200"/>
              </w:tabs>
              <w:jc w:val="center"/>
              <w:rPr>
                <w:rFonts w:ascii="Times New Roman" w:hAnsi="Times New Roman"/>
                <w:szCs w:val="21"/>
              </w:rPr>
            </w:pPr>
          </w:p>
        </w:tc>
        <w:tc>
          <w:tcPr>
            <w:tcW w:w="1836" w:type="dxa"/>
            <w:vAlign w:val="center"/>
          </w:tcPr>
          <w:p w14:paraId="51567AC0" w14:textId="77777777" w:rsidR="002D7B72" w:rsidRDefault="002D7B72">
            <w:pPr>
              <w:tabs>
                <w:tab w:val="left" w:pos="1200"/>
              </w:tabs>
              <w:jc w:val="center"/>
              <w:rPr>
                <w:rFonts w:ascii="Times New Roman" w:hAnsi="Times New Roman"/>
                <w:szCs w:val="21"/>
              </w:rPr>
            </w:pPr>
          </w:p>
        </w:tc>
        <w:tc>
          <w:tcPr>
            <w:tcW w:w="1836" w:type="dxa"/>
            <w:vAlign w:val="center"/>
          </w:tcPr>
          <w:p w14:paraId="7DAFF27C" w14:textId="77777777" w:rsidR="002D7B72" w:rsidRDefault="002D7B72">
            <w:pPr>
              <w:tabs>
                <w:tab w:val="left" w:pos="1200"/>
              </w:tabs>
              <w:jc w:val="center"/>
              <w:rPr>
                <w:rFonts w:ascii="Times New Roman" w:hAnsi="Times New Roman"/>
                <w:szCs w:val="21"/>
              </w:rPr>
            </w:pPr>
          </w:p>
        </w:tc>
        <w:tc>
          <w:tcPr>
            <w:tcW w:w="1836" w:type="dxa"/>
            <w:vAlign w:val="center"/>
          </w:tcPr>
          <w:p w14:paraId="61F67DF9" w14:textId="77777777" w:rsidR="002D7B72" w:rsidRDefault="002D7B72">
            <w:pPr>
              <w:tabs>
                <w:tab w:val="left" w:pos="1200"/>
              </w:tabs>
              <w:jc w:val="center"/>
              <w:rPr>
                <w:rFonts w:ascii="Times New Roman" w:hAnsi="Times New Roman"/>
                <w:szCs w:val="21"/>
              </w:rPr>
            </w:pPr>
          </w:p>
        </w:tc>
      </w:tr>
    </w:tbl>
    <w:p w14:paraId="1A696DBA" w14:textId="77777777" w:rsidR="002D7B72" w:rsidRDefault="002D7B72">
      <w:pPr>
        <w:ind w:firstLineChars="100" w:firstLine="210"/>
        <w:rPr>
          <w:rFonts w:ascii="Times New Roman" w:hAnsi="Times New Roman"/>
          <w:bCs/>
          <w:kern w:val="44"/>
          <w:szCs w:val="21"/>
        </w:rPr>
      </w:pPr>
    </w:p>
    <w:p w14:paraId="59A3382F" w14:textId="77777777" w:rsidR="002D7B72" w:rsidRDefault="002A4BAC">
      <w:pPr>
        <w:ind w:firstLineChars="100" w:firstLine="210"/>
        <w:rPr>
          <w:rFonts w:ascii="Times New Roman" w:hAnsi="Times New Roman"/>
          <w:bCs/>
          <w:kern w:val="44"/>
          <w:szCs w:val="21"/>
        </w:rPr>
      </w:pPr>
      <w:r>
        <w:rPr>
          <w:rFonts w:ascii="Times New Roman" w:hAnsi="Times New Roman"/>
          <w:bCs/>
          <w:kern w:val="44"/>
          <w:szCs w:val="21"/>
        </w:rPr>
        <w:t>注：配合标准</w:t>
      </w:r>
      <w:proofErr w:type="gramStart"/>
      <w:r>
        <w:rPr>
          <w:rFonts w:ascii="Times New Roman" w:hAnsi="Times New Roman"/>
          <w:bCs/>
          <w:kern w:val="44"/>
          <w:szCs w:val="21"/>
        </w:rPr>
        <w:t>铂</w:t>
      </w:r>
      <w:proofErr w:type="gramEnd"/>
      <w:r>
        <w:rPr>
          <w:rFonts w:ascii="Times New Roman" w:hAnsi="Times New Roman"/>
          <w:bCs/>
          <w:kern w:val="44"/>
          <w:szCs w:val="21"/>
        </w:rPr>
        <w:t>电阻温度计类型为</w:t>
      </w:r>
      <w:r>
        <w:rPr>
          <w:rFonts w:ascii="Times New Roman" w:hAnsi="Times New Roman"/>
          <w:bCs/>
          <w:kern w:val="44"/>
          <w:szCs w:val="21"/>
          <w:u w:val="single"/>
        </w:rPr>
        <w:t xml:space="preserve">             </w:t>
      </w:r>
      <w:r>
        <w:rPr>
          <w:rFonts w:ascii="Times New Roman" w:hAnsi="Times New Roman"/>
          <w:bCs/>
          <w:kern w:val="44"/>
          <w:szCs w:val="21"/>
        </w:rPr>
        <w:t>。</w:t>
      </w:r>
    </w:p>
    <w:p w14:paraId="65AF4514" w14:textId="77777777" w:rsidR="002D7B72" w:rsidRDefault="002D7B72">
      <w:pPr>
        <w:jc w:val="center"/>
        <w:rPr>
          <w:rFonts w:ascii="Times New Roman" w:hAnsi="Times New Roman"/>
          <w:bCs/>
          <w:kern w:val="44"/>
          <w:szCs w:val="21"/>
        </w:rPr>
      </w:pPr>
    </w:p>
    <w:p w14:paraId="0FFA0096" w14:textId="77777777" w:rsidR="002D7B72" w:rsidRDefault="002A4BAC">
      <w:pPr>
        <w:ind w:firstLineChars="300" w:firstLine="720"/>
        <w:jc w:val="center"/>
        <w:rPr>
          <w:rFonts w:ascii="Times New Roman" w:hAnsi="Times New Roman"/>
          <w:bCs/>
          <w:kern w:val="44"/>
          <w:sz w:val="24"/>
        </w:rPr>
      </w:pPr>
      <w:r>
        <w:rPr>
          <w:rFonts w:ascii="Times New Roman" w:hAnsi="Times New Roman"/>
          <w:bCs/>
          <w:kern w:val="44"/>
          <w:sz w:val="24"/>
        </w:rPr>
        <w:t>以下空白</w:t>
      </w:r>
    </w:p>
    <w:p w14:paraId="04F538B0" w14:textId="77777777" w:rsidR="002D7B72" w:rsidRDefault="002A4BAC">
      <w:pPr>
        <w:tabs>
          <w:tab w:val="left" w:pos="1064"/>
        </w:tabs>
        <w:rPr>
          <w:rFonts w:ascii="Times New Roman" w:hAnsi="Times New Roman"/>
          <w:szCs w:val="21"/>
        </w:rPr>
      </w:pPr>
      <w:r>
        <w:rPr>
          <w:rFonts w:ascii="Times New Roman" w:hAnsi="Times New Roman"/>
          <w:szCs w:val="21"/>
        </w:rPr>
        <w:tab/>
      </w:r>
    </w:p>
    <w:p w14:paraId="4E8C6245" w14:textId="77777777" w:rsidR="002D7B72" w:rsidRDefault="002D7B72">
      <w:pPr>
        <w:rPr>
          <w:rFonts w:ascii="Times New Roman" w:hAnsi="Times New Roman"/>
          <w:szCs w:val="21"/>
        </w:rPr>
      </w:pPr>
    </w:p>
    <w:p w14:paraId="7AA2E2F4" w14:textId="77777777" w:rsidR="002D7B72" w:rsidRDefault="002D7B72">
      <w:pPr>
        <w:rPr>
          <w:rFonts w:ascii="Times New Roman" w:hAnsi="Times New Roman"/>
        </w:rPr>
      </w:pPr>
    </w:p>
    <w:p w14:paraId="55E9AE70" w14:textId="77777777" w:rsidR="002D7B72" w:rsidRDefault="002D7B72">
      <w:pPr>
        <w:rPr>
          <w:rFonts w:ascii="Times New Roman" w:hAnsi="Times New Roman"/>
        </w:rPr>
      </w:pPr>
    </w:p>
    <w:p w14:paraId="00D5EC03" w14:textId="77777777" w:rsidR="002D7B72" w:rsidRDefault="002D7B72">
      <w:pPr>
        <w:rPr>
          <w:rFonts w:ascii="Times New Roman" w:hAnsi="Times New Roman"/>
        </w:rPr>
      </w:pPr>
    </w:p>
    <w:p w14:paraId="29CBE317" w14:textId="77777777" w:rsidR="002D7B72" w:rsidRDefault="002D7B72">
      <w:pPr>
        <w:rPr>
          <w:rFonts w:ascii="Times New Roman" w:hAnsi="Times New Roman"/>
        </w:rPr>
      </w:pPr>
    </w:p>
    <w:p w14:paraId="0DD3C572" w14:textId="77777777" w:rsidR="002D7B72" w:rsidRDefault="002D7B72">
      <w:pPr>
        <w:rPr>
          <w:rFonts w:ascii="Times New Roman" w:hAnsi="Times New Roman"/>
        </w:rPr>
      </w:pPr>
    </w:p>
    <w:p w14:paraId="104A6E76" w14:textId="77777777" w:rsidR="002D7B72" w:rsidRDefault="002D7B72">
      <w:pPr>
        <w:rPr>
          <w:rFonts w:ascii="Times New Roman" w:hAnsi="Times New Roman"/>
        </w:rPr>
      </w:pPr>
    </w:p>
    <w:p w14:paraId="127C5E01" w14:textId="77777777" w:rsidR="002D7B72" w:rsidRDefault="002D7B72">
      <w:pPr>
        <w:rPr>
          <w:rFonts w:ascii="Times New Roman" w:hAnsi="Times New Roman"/>
        </w:rPr>
      </w:pPr>
    </w:p>
    <w:p w14:paraId="482EFFE0" w14:textId="77777777" w:rsidR="002D7B72" w:rsidRDefault="002D7B72">
      <w:pPr>
        <w:rPr>
          <w:rFonts w:ascii="Times New Roman" w:hAnsi="Times New Roman"/>
        </w:rPr>
      </w:pPr>
    </w:p>
    <w:p w14:paraId="4E1B1CB6" w14:textId="77777777" w:rsidR="002D7B72" w:rsidRDefault="002D7B72">
      <w:pPr>
        <w:rPr>
          <w:rFonts w:ascii="Times New Roman" w:hAnsi="Times New Roman"/>
        </w:rPr>
      </w:pPr>
    </w:p>
    <w:p w14:paraId="01295CAB" w14:textId="77777777" w:rsidR="002D7B72" w:rsidRDefault="002D7B72">
      <w:pPr>
        <w:rPr>
          <w:rFonts w:ascii="Times New Roman" w:hAnsi="Times New Roman"/>
        </w:rPr>
      </w:pPr>
    </w:p>
    <w:p w14:paraId="2AD4CAD6" w14:textId="77777777" w:rsidR="002D7B72" w:rsidRDefault="002D7B72">
      <w:pPr>
        <w:rPr>
          <w:rFonts w:ascii="Times New Roman" w:hAnsi="Times New Roman"/>
        </w:rPr>
      </w:pPr>
    </w:p>
    <w:p w14:paraId="40764EDB" w14:textId="77777777" w:rsidR="002D7B72" w:rsidRDefault="002A4BAC">
      <w:pPr>
        <w:widowControl/>
        <w:jc w:val="left"/>
        <w:rPr>
          <w:rFonts w:ascii="Times New Roman" w:hAnsi="Times New Roman"/>
          <w:b/>
          <w:bCs/>
          <w:sz w:val="24"/>
        </w:rPr>
      </w:pPr>
      <w:r>
        <w:rPr>
          <w:rFonts w:ascii="Times New Roman" w:hAnsi="Times New Roman"/>
        </w:rPr>
        <w:br w:type="page"/>
      </w:r>
    </w:p>
    <w:p w14:paraId="15BC081B" w14:textId="77777777" w:rsidR="002D7B72" w:rsidRDefault="002A4BAC">
      <w:pPr>
        <w:pStyle w:val="1"/>
        <w:spacing w:beforeLines="50" w:before="156" w:afterLines="50" w:after="156" w:line="360" w:lineRule="auto"/>
        <w:ind w:left="0" w:right="210" w:firstLineChars="50" w:firstLine="141"/>
        <w:rPr>
          <w:rFonts w:ascii="Times New Roman" w:eastAsia="宋体" w:hAnsi="Times New Roman"/>
          <w:sz w:val="28"/>
          <w:szCs w:val="28"/>
        </w:rPr>
      </w:pPr>
      <w:bookmarkStart w:id="134" w:name="_Toc43281196"/>
      <w:bookmarkStart w:id="135" w:name="_Toc419388968"/>
      <w:bookmarkStart w:id="136" w:name="_Toc43281112"/>
      <w:bookmarkStart w:id="137" w:name="_Toc43281312"/>
      <w:bookmarkStart w:id="138" w:name="_Toc107481827"/>
      <w:bookmarkStart w:id="139" w:name="_Toc107482094"/>
      <w:bookmarkStart w:id="140" w:name="_Toc107479338"/>
      <w:bookmarkStart w:id="141" w:name="_Toc54973956"/>
      <w:r>
        <w:rPr>
          <w:rFonts w:ascii="Times New Roman" w:eastAsia="宋体" w:hAnsi="Times New Roman"/>
          <w:sz w:val="28"/>
          <w:szCs w:val="28"/>
        </w:rPr>
        <w:lastRenderedPageBreak/>
        <w:t>附录</w:t>
      </w:r>
      <w:bookmarkEnd w:id="134"/>
      <w:bookmarkEnd w:id="135"/>
      <w:bookmarkEnd w:id="136"/>
      <w:bookmarkEnd w:id="137"/>
      <w:r>
        <w:rPr>
          <w:rFonts w:ascii="Times New Roman" w:eastAsia="宋体" w:hAnsi="Times New Roman"/>
          <w:sz w:val="28"/>
          <w:szCs w:val="28"/>
        </w:rPr>
        <w:t>C</w:t>
      </w:r>
      <w:bookmarkEnd w:id="138"/>
      <w:bookmarkEnd w:id="139"/>
      <w:bookmarkEnd w:id="140"/>
      <w:r>
        <w:rPr>
          <w:rFonts w:ascii="Times New Roman" w:eastAsia="宋体" w:hAnsi="Times New Roman"/>
          <w:sz w:val="28"/>
          <w:szCs w:val="28"/>
        </w:rPr>
        <w:t xml:space="preserve">      </w:t>
      </w:r>
    </w:p>
    <w:p w14:paraId="698FBC30" w14:textId="77777777" w:rsidR="002D7B72" w:rsidRDefault="002A4BAC">
      <w:pPr>
        <w:pStyle w:val="1"/>
        <w:spacing w:beforeLines="50" w:before="156" w:afterLines="50" w:after="156" w:line="360" w:lineRule="auto"/>
        <w:ind w:right="210"/>
        <w:jc w:val="center"/>
        <w:rPr>
          <w:rFonts w:ascii="Times New Roman" w:eastAsia="宋体" w:hAnsi="Times New Roman"/>
          <w:sz w:val="28"/>
          <w:szCs w:val="28"/>
        </w:rPr>
      </w:pPr>
      <w:r>
        <w:rPr>
          <w:rFonts w:ascii="Times New Roman" w:eastAsia="宋体" w:hAnsi="Times New Roman"/>
          <w:sz w:val="28"/>
          <w:szCs w:val="28"/>
        </w:rPr>
        <w:t xml:space="preserve">  </w:t>
      </w:r>
      <w:bookmarkStart w:id="142" w:name="_Toc107481828"/>
      <w:bookmarkStart w:id="143" w:name="_Toc107479339"/>
      <w:bookmarkStart w:id="144" w:name="_Toc107482095"/>
      <w:r>
        <w:rPr>
          <w:rFonts w:ascii="Times New Roman" w:eastAsia="宋体" w:hAnsi="Times New Roman"/>
          <w:sz w:val="28"/>
          <w:szCs w:val="28"/>
        </w:rPr>
        <w:t>负温度系数中温热敏电阻温度计示值校准结果不确定度评定示例</w:t>
      </w:r>
      <w:bookmarkEnd w:id="141"/>
      <w:bookmarkEnd w:id="142"/>
      <w:bookmarkEnd w:id="143"/>
      <w:bookmarkEnd w:id="144"/>
    </w:p>
    <w:p w14:paraId="4A33691C" w14:textId="77777777" w:rsidR="002D7B72" w:rsidRDefault="002A4BAC">
      <w:pPr>
        <w:spacing w:line="360" w:lineRule="auto"/>
        <w:rPr>
          <w:rFonts w:ascii="Times New Roman" w:hAnsi="Times New Roman"/>
          <w:sz w:val="24"/>
        </w:rPr>
      </w:pPr>
      <w:r>
        <w:rPr>
          <w:rFonts w:ascii="Times New Roman" w:hAnsi="Times New Roman"/>
          <w:sz w:val="24"/>
        </w:rPr>
        <w:t>C.1</w:t>
      </w:r>
      <w:r>
        <w:rPr>
          <w:rFonts w:ascii="Times New Roman" w:hAnsi="Times New Roman"/>
          <w:sz w:val="24"/>
        </w:rPr>
        <w:t>被校对</w:t>
      </w:r>
      <w:proofErr w:type="gramStart"/>
      <w:r>
        <w:rPr>
          <w:rFonts w:ascii="Times New Roman" w:hAnsi="Times New Roman"/>
          <w:sz w:val="24"/>
        </w:rPr>
        <w:t>象</w:t>
      </w:r>
      <w:proofErr w:type="gramEnd"/>
      <w:r>
        <w:rPr>
          <w:rFonts w:ascii="Times New Roman" w:hAnsi="Times New Roman"/>
          <w:sz w:val="24"/>
        </w:rPr>
        <w:t>：</w:t>
      </w:r>
    </w:p>
    <w:p w14:paraId="315431B0"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以测量范围（</w:t>
      </w:r>
      <w:r>
        <w:rPr>
          <w:rFonts w:ascii="Times New Roman" w:hAnsi="Times New Roman"/>
          <w:sz w:val="24"/>
        </w:rPr>
        <w:t>0</w:t>
      </w:r>
      <w:r>
        <w:rPr>
          <w:rFonts w:ascii="Times New Roman" w:hAnsi="Times New Roman"/>
          <w:sz w:val="24"/>
        </w:rPr>
        <w:t>～</w:t>
      </w:r>
      <w:r>
        <w:rPr>
          <w:rFonts w:ascii="Times New Roman" w:hAnsi="Times New Roman"/>
          <w:sz w:val="24"/>
        </w:rPr>
        <w:t>100</w:t>
      </w:r>
      <w:r>
        <w:rPr>
          <w:rFonts w:ascii="Times New Roman" w:hAnsi="Times New Roman"/>
          <w:sz w:val="24"/>
        </w:rPr>
        <w:t>）</w:t>
      </w:r>
      <w:r>
        <w:rPr>
          <w:rFonts w:ascii="Times New Roman" w:hAnsi="Times New Roman"/>
          <w:sz w:val="24"/>
        </w:rPr>
        <w:t>℃</w:t>
      </w:r>
      <w:r>
        <w:rPr>
          <w:rFonts w:ascii="Times New Roman" w:hAnsi="Times New Roman"/>
          <w:sz w:val="24"/>
        </w:rPr>
        <w:t>，</w:t>
      </w:r>
      <w:r>
        <w:rPr>
          <w:rFonts w:ascii="Times New Roman" w:hAnsi="Times New Roman"/>
          <w:sz w:val="24"/>
        </w:rPr>
        <w:t>0℃</w:t>
      </w:r>
      <w:r>
        <w:rPr>
          <w:rFonts w:ascii="Times New Roman" w:hAnsi="Times New Roman"/>
          <w:sz w:val="24"/>
        </w:rPr>
        <w:t>下的标称电阻值为</w:t>
      </w:r>
      <w:r>
        <w:rPr>
          <w:rFonts w:ascii="Times New Roman" w:hAnsi="Times New Roman"/>
          <w:sz w:val="24"/>
        </w:rPr>
        <w:t>5.0kΩ</w:t>
      </w:r>
      <w:r>
        <w:rPr>
          <w:rFonts w:ascii="Times New Roman" w:hAnsi="Times New Roman"/>
          <w:sz w:val="24"/>
        </w:rPr>
        <w:t>，标称材料常数</w:t>
      </w:r>
      <w:r>
        <w:rPr>
          <w:rFonts w:ascii="Times New Roman" w:hAnsi="Times New Roman"/>
          <w:sz w:val="24"/>
        </w:rPr>
        <w:t>B</w:t>
      </w:r>
      <w:r>
        <w:rPr>
          <w:rFonts w:ascii="Times New Roman" w:hAnsi="Times New Roman" w:hint="eastAsia"/>
          <w:sz w:val="24"/>
        </w:rPr>
        <w:t>为</w:t>
      </w:r>
      <w:r>
        <w:rPr>
          <w:rFonts w:ascii="Times New Roman" w:hAnsi="Times New Roman"/>
          <w:sz w:val="24"/>
        </w:rPr>
        <w:t>2100K</w:t>
      </w:r>
      <w:r>
        <w:rPr>
          <w:rFonts w:ascii="Times New Roman" w:hAnsi="Times New Roman"/>
          <w:sz w:val="24"/>
        </w:rPr>
        <w:t>，电阻温度系数为</w:t>
      </w:r>
      <w:r>
        <w:rPr>
          <w:rFonts w:ascii="Times New Roman" w:hAnsi="Times New Roman"/>
          <w:sz w:val="24"/>
        </w:rPr>
        <w:t>-2.4%/℃</w:t>
      </w:r>
      <w:r>
        <w:rPr>
          <w:rFonts w:ascii="Times New Roman" w:hAnsi="Times New Roman"/>
          <w:sz w:val="24"/>
        </w:rPr>
        <w:t>的热敏电阻温度计为被校对</w:t>
      </w:r>
      <w:proofErr w:type="gramStart"/>
      <w:r>
        <w:rPr>
          <w:rFonts w:ascii="Times New Roman" w:hAnsi="Times New Roman"/>
          <w:sz w:val="24"/>
        </w:rPr>
        <w:t>象</w:t>
      </w:r>
      <w:proofErr w:type="gramEnd"/>
      <w:r>
        <w:rPr>
          <w:rFonts w:ascii="Times New Roman" w:hAnsi="Times New Roman"/>
          <w:sz w:val="24"/>
        </w:rPr>
        <w:t>。以校准</w:t>
      </w:r>
      <w:r>
        <w:rPr>
          <w:rFonts w:ascii="Times New Roman" w:hAnsi="Times New Roman"/>
          <w:sz w:val="24"/>
        </w:rPr>
        <w:t>0℃</w:t>
      </w:r>
      <w:r>
        <w:rPr>
          <w:rFonts w:ascii="Times New Roman" w:hAnsi="Times New Roman"/>
          <w:sz w:val="24"/>
        </w:rPr>
        <w:t>的温度示值误差为例进行校准不确定度的分析。</w:t>
      </w:r>
    </w:p>
    <w:p w14:paraId="0602F09A" w14:textId="77777777" w:rsidR="002D7B72" w:rsidRDefault="002A4BAC">
      <w:pPr>
        <w:spacing w:line="360" w:lineRule="auto"/>
        <w:rPr>
          <w:rFonts w:ascii="Times New Roman" w:hAnsi="Times New Roman"/>
          <w:sz w:val="24"/>
        </w:rPr>
      </w:pPr>
      <w:r>
        <w:rPr>
          <w:rFonts w:ascii="Times New Roman" w:hAnsi="Times New Roman"/>
          <w:sz w:val="24"/>
        </w:rPr>
        <w:t>C.2</w:t>
      </w:r>
      <w:r>
        <w:rPr>
          <w:rFonts w:ascii="Times New Roman" w:hAnsi="Times New Roman"/>
          <w:sz w:val="24"/>
        </w:rPr>
        <w:t>测量标准及其他设备：</w:t>
      </w:r>
    </w:p>
    <w:p w14:paraId="39D4F83F"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二等标准</w:t>
      </w:r>
      <w:proofErr w:type="gramStart"/>
      <w:r>
        <w:rPr>
          <w:rFonts w:ascii="Times New Roman" w:hAnsi="Times New Roman"/>
          <w:sz w:val="24"/>
        </w:rPr>
        <w:t>铂</w:t>
      </w:r>
      <w:proofErr w:type="gramEnd"/>
      <w:r>
        <w:rPr>
          <w:rFonts w:ascii="Times New Roman" w:hAnsi="Times New Roman"/>
          <w:sz w:val="24"/>
        </w:rPr>
        <w:t>电阻温度计，根据溯源证书给出及推算的参数如表</w:t>
      </w:r>
      <w:r>
        <w:rPr>
          <w:rFonts w:ascii="Times New Roman" w:hAnsi="Times New Roman"/>
          <w:sz w:val="24"/>
        </w:rPr>
        <w:t>1.1</w:t>
      </w:r>
      <w:r>
        <w:rPr>
          <w:rFonts w:ascii="Times New Roman" w:hAnsi="Times New Roman"/>
          <w:sz w:val="24"/>
        </w:rPr>
        <w:t>所示</w:t>
      </w:r>
    </w:p>
    <w:p w14:paraId="3A445A7C" w14:textId="77777777" w:rsidR="002D7B72" w:rsidRDefault="002A4BAC">
      <w:pPr>
        <w:jc w:val="center"/>
        <w:rPr>
          <w:rFonts w:ascii="Times New Roman" w:hAnsi="Times New Roman"/>
          <w:bCs/>
          <w:sz w:val="18"/>
          <w:szCs w:val="18"/>
        </w:rPr>
      </w:pPr>
      <w:r>
        <w:rPr>
          <w:rFonts w:ascii="Times New Roman" w:hAnsi="Times New Roman"/>
          <w:bCs/>
          <w:sz w:val="18"/>
          <w:szCs w:val="18"/>
        </w:rPr>
        <w:t>表</w:t>
      </w:r>
      <w:r>
        <w:rPr>
          <w:rFonts w:ascii="Times New Roman" w:hAnsi="Times New Roman"/>
          <w:bCs/>
          <w:sz w:val="18"/>
          <w:szCs w:val="18"/>
        </w:rPr>
        <w:t xml:space="preserve">1.1 </w:t>
      </w:r>
      <w:r>
        <w:rPr>
          <w:rFonts w:ascii="Times New Roman" w:hAnsi="Times New Roman"/>
          <w:bCs/>
          <w:sz w:val="18"/>
          <w:szCs w:val="18"/>
        </w:rPr>
        <w:t>二等标准</w:t>
      </w:r>
      <w:proofErr w:type="gramStart"/>
      <w:r>
        <w:rPr>
          <w:rFonts w:ascii="Times New Roman" w:hAnsi="Times New Roman"/>
          <w:bCs/>
          <w:sz w:val="18"/>
          <w:szCs w:val="18"/>
        </w:rPr>
        <w:t>铂</w:t>
      </w:r>
      <w:proofErr w:type="gramEnd"/>
      <w:r>
        <w:rPr>
          <w:rFonts w:ascii="Times New Roman" w:hAnsi="Times New Roman"/>
          <w:bCs/>
          <w:sz w:val="18"/>
          <w:szCs w:val="18"/>
        </w:rPr>
        <w:t>电阻温度计常用参数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2"/>
        <w:gridCol w:w="2841"/>
        <w:gridCol w:w="2507"/>
      </w:tblGrid>
      <w:tr w:rsidR="002D7B72" w14:paraId="010813E9" w14:textId="77777777">
        <w:trPr>
          <w:trHeight w:val="512"/>
          <w:jc w:val="center"/>
        </w:trPr>
        <w:tc>
          <w:tcPr>
            <w:tcW w:w="2732" w:type="dxa"/>
            <w:tcBorders>
              <w:top w:val="single" w:sz="4" w:space="0" w:color="auto"/>
              <w:left w:val="single" w:sz="4" w:space="0" w:color="auto"/>
              <w:bottom w:val="single" w:sz="4" w:space="0" w:color="auto"/>
              <w:right w:val="single" w:sz="4" w:space="0" w:color="auto"/>
            </w:tcBorders>
            <w:vAlign w:val="center"/>
          </w:tcPr>
          <w:p w14:paraId="6B501977" w14:textId="77777777" w:rsidR="002D7B72" w:rsidRDefault="002A4BAC">
            <w:pPr>
              <w:adjustRightInd w:val="0"/>
              <w:snapToGrid w:val="0"/>
              <w:spacing w:line="240" w:lineRule="atLeast"/>
              <w:jc w:val="center"/>
              <w:rPr>
                <w:rFonts w:ascii="Times New Roman" w:hAnsi="Times New Roman"/>
                <w:i/>
                <w:szCs w:val="21"/>
              </w:rPr>
            </w:pPr>
            <w:r>
              <w:rPr>
                <w:rFonts w:ascii="Times New Roman" w:hAnsi="Times New Roman" w:hint="eastAsia"/>
                <w:i/>
                <w:szCs w:val="21"/>
              </w:rPr>
              <w:t>t</w:t>
            </w:r>
          </w:p>
        </w:tc>
        <w:tc>
          <w:tcPr>
            <w:tcW w:w="2841" w:type="dxa"/>
            <w:tcBorders>
              <w:top w:val="single" w:sz="4" w:space="0" w:color="auto"/>
              <w:left w:val="single" w:sz="4" w:space="0" w:color="auto"/>
              <w:bottom w:val="single" w:sz="4" w:space="0" w:color="auto"/>
              <w:right w:val="single" w:sz="4" w:space="0" w:color="auto"/>
            </w:tcBorders>
            <w:vAlign w:val="center"/>
          </w:tcPr>
          <w:p w14:paraId="7AEDE2F0"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position w:val="-12"/>
                <w:sz w:val="24"/>
                <w:szCs w:val="24"/>
              </w:rPr>
              <w:object w:dxaOrig="384" w:dyaOrig="384" w14:anchorId="79C19EBE">
                <v:shape id="_x0000_i1029" type="#_x0000_t75" style="width:19.65pt;height:19.65pt" o:ole="">
                  <v:imagedata r:id="rId30" o:title=""/>
                </v:shape>
                <o:OLEObject Type="Embed" ProgID="Equation.KSEE3" ShapeID="_x0000_i1029" DrawAspect="Content" ObjectID="_1733569274" r:id="rId31"/>
              </w:object>
            </w:r>
          </w:p>
        </w:tc>
        <w:tc>
          <w:tcPr>
            <w:tcW w:w="2507" w:type="dxa"/>
            <w:tcBorders>
              <w:top w:val="single" w:sz="4" w:space="0" w:color="auto"/>
              <w:left w:val="single" w:sz="4" w:space="0" w:color="auto"/>
              <w:bottom w:val="single" w:sz="4" w:space="0" w:color="auto"/>
              <w:right w:val="single" w:sz="4" w:space="0" w:color="auto"/>
            </w:tcBorders>
            <w:vAlign w:val="center"/>
          </w:tcPr>
          <w:p w14:paraId="13280302"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position w:val="-12"/>
                <w:sz w:val="24"/>
                <w:szCs w:val="24"/>
              </w:rPr>
              <w:object w:dxaOrig="900" w:dyaOrig="384" w14:anchorId="13F3E5BF">
                <v:shape id="_x0000_i1030" type="#_x0000_t75" style="width:44.9pt;height:19.65pt" o:ole="">
                  <v:imagedata r:id="rId32" o:title=""/>
                </v:shape>
                <o:OLEObject Type="Embed" ProgID="Equation.KSEE3" ShapeID="_x0000_i1030" DrawAspect="Content" ObjectID="_1733569275" r:id="rId33"/>
              </w:object>
            </w:r>
          </w:p>
        </w:tc>
      </w:tr>
      <w:tr w:rsidR="002D7B72" w14:paraId="77D96419" w14:textId="77777777">
        <w:trPr>
          <w:trHeight w:val="391"/>
          <w:jc w:val="center"/>
        </w:trPr>
        <w:tc>
          <w:tcPr>
            <w:tcW w:w="2732" w:type="dxa"/>
            <w:tcBorders>
              <w:top w:val="single" w:sz="4" w:space="0" w:color="auto"/>
              <w:left w:val="single" w:sz="4" w:space="0" w:color="auto"/>
              <w:bottom w:val="single" w:sz="4" w:space="0" w:color="auto"/>
              <w:right w:val="single" w:sz="4" w:space="0" w:color="auto"/>
            </w:tcBorders>
            <w:vAlign w:val="center"/>
          </w:tcPr>
          <w:p w14:paraId="2DF07D41"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0℃</w:t>
            </w:r>
          </w:p>
        </w:tc>
        <w:tc>
          <w:tcPr>
            <w:tcW w:w="2841" w:type="dxa"/>
            <w:tcBorders>
              <w:top w:val="single" w:sz="4" w:space="0" w:color="auto"/>
              <w:left w:val="single" w:sz="4" w:space="0" w:color="auto"/>
              <w:bottom w:val="single" w:sz="4" w:space="0" w:color="auto"/>
              <w:right w:val="single" w:sz="4" w:space="0" w:color="auto"/>
            </w:tcBorders>
            <w:vAlign w:val="center"/>
          </w:tcPr>
          <w:p w14:paraId="7E01F583"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0.99996011</w:t>
            </w:r>
          </w:p>
        </w:tc>
        <w:tc>
          <w:tcPr>
            <w:tcW w:w="2507" w:type="dxa"/>
            <w:tcBorders>
              <w:top w:val="single" w:sz="4" w:space="0" w:color="auto"/>
              <w:left w:val="single" w:sz="4" w:space="0" w:color="auto"/>
              <w:bottom w:val="single" w:sz="4" w:space="0" w:color="auto"/>
              <w:right w:val="single" w:sz="4" w:space="0" w:color="auto"/>
            </w:tcBorders>
            <w:vAlign w:val="center"/>
          </w:tcPr>
          <w:p w14:paraId="2C349232"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0.00398858</w:t>
            </w:r>
          </w:p>
        </w:tc>
      </w:tr>
      <w:tr w:rsidR="002D7B72" w14:paraId="5E001AA0" w14:textId="77777777">
        <w:trPr>
          <w:trHeight w:val="351"/>
          <w:jc w:val="center"/>
        </w:trPr>
        <w:tc>
          <w:tcPr>
            <w:tcW w:w="2732" w:type="dxa"/>
            <w:tcBorders>
              <w:top w:val="single" w:sz="4" w:space="0" w:color="auto"/>
              <w:left w:val="single" w:sz="4" w:space="0" w:color="auto"/>
              <w:bottom w:val="single" w:sz="4" w:space="0" w:color="auto"/>
              <w:right w:val="single" w:sz="4" w:space="0" w:color="auto"/>
            </w:tcBorders>
            <w:vAlign w:val="center"/>
          </w:tcPr>
          <w:p w14:paraId="69E20E69"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100℃</w:t>
            </w:r>
          </w:p>
        </w:tc>
        <w:tc>
          <w:tcPr>
            <w:tcW w:w="2841" w:type="dxa"/>
            <w:tcBorders>
              <w:top w:val="single" w:sz="4" w:space="0" w:color="auto"/>
              <w:left w:val="single" w:sz="4" w:space="0" w:color="auto"/>
              <w:bottom w:val="single" w:sz="4" w:space="0" w:color="auto"/>
              <w:right w:val="single" w:sz="4" w:space="0" w:color="auto"/>
            </w:tcBorders>
            <w:vAlign w:val="center"/>
          </w:tcPr>
          <w:p w14:paraId="204FD1C0"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1.39277608</w:t>
            </w:r>
          </w:p>
        </w:tc>
        <w:tc>
          <w:tcPr>
            <w:tcW w:w="2507" w:type="dxa"/>
            <w:tcBorders>
              <w:top w:val="single" w:sz="4" w:space="0" w:color="auto"/>
              <w:left w:val="single" w:sz="4" w:space="0" w:color="auto"/>
              <w:bottom w:val="single" w:sz="4" w:space="0" w:color="auto"/>
              <w:right w:val="single" w:sz="4" w:space="0" w:color="auto"/>
            </w:tcBorders>
            <w:vAlign w:val="center"/>
          </w:tcPr>
          <w:p w14:paraId="312E730A"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0.00386818</w:t>
            </w:r>
          </w:p>
        </w:tc>
      </w:tr>
      <w:tr w:rsidR="002D7B72" w14:paraId="39BA1D68" w14:textId="77777777">
        <w:trPr>
          <w:trHeight w:val="417"/>
          <w:jc w:val="center"/>
        </w:trPr>
        <w:tc>
          <w:tcPr>
            <w:tcW w:w="8080" w:type="dxa"/>
            <w:gridSpan w:val="3"/>
            <w:tcBorders>
              <w:top w:val="single" w:sz="4" w:space="0" w:color="auto"/>
              <w:left w:val="single" w:sz="4" w:space="0" w:color="auto"/>
              <w:bottom w:val="single" w:sz="4" w:space="0" w:color="auto"/>
              <w:right w:val="single" w:sz="4" w:space="0" w:color="auto"/>
            </w:tcBorders>
            <w:vAlign w:val="center"/>
          </w:tcPr>
          <w:p w14:paraId="450A5DB7" w14:textId="77777777" w:rsidR="002D7B72" w:rsidRDefault="006D29AA" w:rsidP="006F0736">
            <w:pPr>
              <w:adjustRightInd w:val="0"/>
              <w:snapToGrid w:val="0"/>
              <w:spacing w:line="240" w:lineRule="atLeast"/>
              <w:jc w:val="center"/>
              <w:rPr>
                <w:rFonts w:ascii="Times New Roman" w:hAnsi="Times New Roman"/>
                <w:sz w:val="18"/>
                <w:szCs w:val="18"/>
              </w:rPr>
            </w:pPr>
            <m:oMathPara>
              <m:oMath>
                <m:sSub>
                  <m:sSubPr>
                    <m:ctrlPr>
                      <w:rPr>
                        <w:rFonts w:ascii="Cambria Math" w:hAnsi="Times New Roman"/>
                        <w:i/>
                        <w:sz w:val="24"/>
                        <w:szCs w:val="24"/>
                      </w:rPr>
                    </m:ctrlPr>
                  </m:sSubPr>
                  <m:e>
                    <m:r>
                      <w:rPr>
                        <w:rFonts w:ascii="Cambria Math" w:hAnsi="Times New Roman"/>
                        <w:sz w:val="24"/>
                        <w:szCs w:val="24"/>
                      </w:rPr>
                      <m:t>R</m:t>
                    </m:r>
                  </m:e>
                  <m:sub>
                    <m:r>
                      <w:rPr>
                        <w:rFonts w:ascii="Cambria Math" w:hAnsi="Times New Roman"/>
                        <w:sz w:val="24"/>
                        <w:szCs w:val="24"/>
                      </w:rPr>
                      <m:t>tp</m:t>
                    </m:r>
                  </m:sub>
                </m:sSub>
                <m:r>
                  <w:rPr>
                    <w:rFonts w:ascii="Cambria Math" w:hAnsi="Times New Roman"/>
                    <w:sz w:val="24"/>
                    <w:szCs w:val="24"/>
                  </w:rPr>
                  <m:t>=25.633Ω</m:t>
                </m:r>
              </m:oMath>
            </m:oMathPara>
          </w:p>
        </w:tc>
      </w:tr>
    </w:tbl>
    <w:p w14:paraId="3406F626"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电测设备：多功能测量仪，测量范围：</w:t>
      </w:r>
      <w:r>
        <w:rPr>
          <w:rFonts w:ascii="Times New Roman" w:hAnsi="Times New Roman"/>
          <w:sz w:val="24"/>
        </w:rPr>
        <w:t>0.1Ω</w:t>
      </w:r>
      <w:r>
        <w:rPr>
          <w:rFonts w:ascii="Times New Roman" w:hAnsi="Times New Roman"/>
          <w:sz w:val="24"/>
        </w:rPr>
        <w:t>～</w:t>
      </w:r>
      <w:r>
        <w:rPr>
          <w:rFonts w:ascii="Times New Roman" w:hAnsi="Times New Roman"/>
          <w:sz w:val="24"/>
        </w:rPr>
        <w:t>10kΩ</w:t>
      </w:r>
      <w:r>
        <w:rPr>
          <w:rFonts w:ascii="Times New Roman" w:hAnsi="Times New Roman"/>
          <w:sz w:val="24"/>
        </w:rPr>
        <w:t>，</w:t>
      </w:r>
      <w:r>
        <w:rPr>
          <w:rFonts w:ascii="Times New Roman" w:hAnsi="Times New Roman"/>
          <w:sz w:val="24"/>
        </w:rPr>
        <w:t>MPE</w:t>
      </w:r>
      <w:r>
        <w:rPr>
          <w:rFonts w:ascii="Times New Roman" w:hAnsi="Times New Roman"/>
          <w:sz w:val="24"/>
        </w:rPr>
        <w:t>：</w:t>
      </w:r>
      <w:r>
        <w:rPr>
          <w:rFonts w:ascii="Times New Roman" w:hAnsi="Times New Roman"/>
          <w:sz w:val="24"/>
        </w:rPr>
        <w:t>±(0.005%</w:t>
      </w:r>
      <w:r>
        <w:rPr>
          <w:rFonts w:ascii="Times New Roman" w:hAnsi="Times New Roman"/>
          <w:sz w:val="24"/>
        </w:rPr>
        <w:t>读数</w:t>
      </w:r>
      <w:r>
        <w:rPr>
          <w:rFonts w:ascii="Times New Roman" w:hAnsi="Times New Roman"/>
          <w:sz w:val="24"/>
        </w:rPr>
        <w:t>+1.0mΩ)</w:t>
      </w:r>
      <w:r>
        <w:rPr>
          <w:rFonts w:ascii="Times New Roman" w:hAnsi="Times New Roman"/>
          <w:sz w:val="24"/>
        </w:rPr>
        <w:t>，分辨率不小于</w:t>
      </w:r>
      <w:r>
        <w:rPr>
          <w:rFonts w:ascii="Times New Roman" w:hAnsi="Times New Roman"/>
          <w:sz w:val="24"/>
        </w:rPr>
        <w:t>0.1mΩ</w:t>
      </w:r>
      <w:r>
        <w:rPr>
          <w:rFonts w:ascii="Times New Roman" w:hAnsi="Times New Roman"/>
          <w:sz w:val="24"/>
        </w:rPr>
        <w:t>。</w:t>
      </w:r>
    </w:p>
    <w:p w14:paraId="0A1DE1B4"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四端转换开关：接触电势不大于</w:t>
      </w:r>
      <w:r>
        <w:rPr>
          <w:rFonts w:ascii="Times New Roman" w:hAnsi="Times New Roman" w:hint="eastAsia"/>
          <w:sz w:val="24"/>
        </w:rPr>
        <w:t>1</w:t>
      </w:r>
      <w:r>
        <w:rPr>
          <w:rFonts w:ascii="Times New Roman" w:hAnsi="Times New Roman"/>
          <w:sz w:val="24"/>
        </w:rPr>
        <w:t>µV</w:t>
      </w:r>
      <w:r>
        <w:rPr>
          <w:rFonts w:ascii="Times New Roman" w:hAnsi="Times New Roman"/>
          <w:sz w:val="24"/>
        </w:rPr>
        <w:t>。</w:t>
      </w:r>
    </w:p>
    <w:p w14:paraId="37687E53" w14:textId="77777777" w:rsidR="002D7B72" w:rsidRDefault="002A4BAC">
      <w:pPr>
        <w:spacing w:line="360" w:lineRule="auto"/>
        <w:rPr>
          <w:rFonts w:ascii="Times New Roman" w:hAnsi="Times New Roman"/>
          <w:sz w:val="24"/>
        </w:rPr>
      </w:pPr>
      <w:r>
        <w:rPr>
          <w:rFonts w:ascii="Times New Roman" w:hAnsi="Times New Roman"/>
          <w:sz w:val="24"/>
        </w:rPr>
        <w:t xml:space="preserve">C.3 </w:t>
      </w:r>
      <w:r>
        <w:rPr>
          <w:rFonts w:ascii="Times New Roman" w:hAnsi="Times New Roman"/>
          <w:sz w:val="24"/>
        </w:rPr>
        <w:t>测量方法</w:t>
      </w:r>
    </w:p>
    <w:p w14:paraId="3EC2F804" w14:textId="77777777" w:rsidR="002D7B72" w:rsidRDefault="002A4BAC">
      <w:pPr>
        <w:spacing w:line="360" w:lineRule="auto"/>
        <w:ind w:firstLineChars="200" w:firstLine="480"/>
        <w:rPr>
          <w:rFonts w:ascii="Times New Roman" w:hAnsi="Times New Roman"/>
          <w:sz w:val="24"/>
          <w:szCs w:val="24"/>
        </w:rPr>
      </w:pPr>
      <w:r>
        <w:rPr>
          <w:rFonts w:ascii="Times New Roman" w:hAnsi="Times New Roman"/>
          <w:sz w:val="24"/>
        </w:rPr>
        <w:t>用比较法进行测量。将二等标准</w:t>
      </w:r>
      <w:proofErr w:type="gramStart"/>
      <w:r>
        <w:rPr>
          <w:rFonts w:ascii="Times New Roman" w:hAnsi="Times New Roman"/>
          <w:sz w:val="24"/>
        </w:rPr>
        <w:t>铂</w:t>
      </w:r>
      <w:proofErr w:type="gramEnd"/>
      <w:r>
        <w:rPr>
          <w:rFonts w:ascii="Times New Roman" w:hAnsi="Times New Roman"/>
          <w:sz w:val="24"/>
        </w:rPr>
        <w:t>电阻温度计和被校热敏电阻温度计同时插入冰点槽和</w:t>
      </w:r>
      <w:r>
        <w:rPr>
          <w:rFonts w:ascii="Times New Roman" w:hAnsi="Times New Roman"/>
          <w:sz w:val="24"/>
        </w:rPr>
        <w:t>100℃</w:t>
      </w:r>
      <w:r>
        <w:rPr>
          <w:rFonts w:ascii="Times New Roman" w:hAnsi="Times New Roman"/>
          <w:sz w:val="24"/>
        </w:rPr>
        <w:t>恒温槽中，待恒温槽温度稳定后，通过读取测量标准与被检的值，</w:t>
      </w:r>
      <w:r>
        <w:rPr>
          <w:rFonts w:ascii="Times New Roman" w:hAnsi="Times New Roman" w:hint="eastAsia"/>
          <w:sz w:val="24"/>
        </w:rPr>
        <w:t>分别读取</w:t>
      </w:r>
      <w:r>
        <w:rPr>
          <w:rFonts w:ascii="Times New Roman" w:hAnsi="Times New Roman" w:hint="eastAsia"/>
          <w:sz w:val="24"/>
        </w:rPr>
        <w:t>6</w:t>
      </w:r>
      <w:r>
        <w:rPr>
          <w:rFonts w:ascii="Times New Roman" w:hAnsi="Times New Roman" w:hint="eastAsia"/>
          <w:sz w:val="24"/>
        </w:rPr>
        <w:t>次数值，</w:t>
      </w:r>
      <w:r>
        <w:rPr>
          <w:rFonts w:ascii="Times New Roman" w:hAnsi="Times New Roman"/>
          <w:sz w:val="24"/>
        </w:rPr>
        <w:t>由标准算出实际温度然后通过公式计算得到被校热敏电阻温度计的实际阻值</w:t>
      </w:r>
      <w:r>
        <w:rPr>
          <w:rFonts w:ascii="Times New Roman" w:hAnsi="Times New Roman"/>
          <w:i/>
          <w:iCs/>
          <w:sz w:val="24"/>
        </w:rPr>
        <w:t>R</w:t>
      </w:r>
      <w:r>
        <w:rPr>
          <w:rFonts w:ascii="Times New Roman" w:hAnsi="Times New Roman"/>
          <w:sz w:val="24"/>
          <w:vertAlign w:val="subscript"/>
        </w:rPr>
        <w:t>0</w:t>
      </w:r>
      <w:r>
        <w:rPr>
          <w:rFonts w:ascii="Times New Roman" w:hAnsi="Times New Roman"/>
          <w:sz w:val="24"/>
        </w:rPr>
        <w:t>´</w:t>
      </w:r>
      <w:r>
        <w:rPr>
          <w:rFonts w:ascii="Times New Roman" w:hAnsi="Times New Roman"/>
          <w:sz w:val="24"/>
        </w:rPr>
        <w:t>和</w:t>
      </w:r>
      <w:r>
        <w:rPr>
          <w:rFonts w:ascii="Times New Roman" w:hAnsi="Times New Roman"/>
          <w:i/>
          <w:iCs/>
          <w:sz w:val="24"/>
        </w:rPr>
        <w:t>R</w:t>
      </w:r>
      <w:r>
        <w:rPr>
          <w:rFonts w:ascii="Times New Roman" w:hAnsi="Times New Roman"/>
          <w:sz w:val="24"/>
          <w:vertAlign w:val="subscript"/>
        </w:rPr>
        <w:t>100</w:t>
      </w:r>
      <w:r>
        <w:rPr>
          <w:rFonts w:ascii="Times New Roman" w:hAnsi="Times New Roman"/>
          <w:sz w:val="24"/>
        </w:rPr>
        <w:t>´,</w:t>
      </w:r>
      <w:proofErr w:type="gramStart"/>
      <w:r>
        <w:rPr>
          <w:rFonts w:ascii="Times New Roman" w:hAnsi="Times New Roman"/>
          <w:sz w:val="24"/>
        </w:rPr>
        <w:t>本评价</w:t>
      </w:r>
      <w:proofErr w:type="gramEnd"/>
      <w:r>
        <w:rPr>
          <w:rFonts w:ascii="Times New Roman" w:hAnsi="Times New Roman"/>
          <w:sz w:val="24"/>
        </w:rPr>
        <w:t>书以</w:t>
      </w:r>
      <w:r>
        <w:rPr>
          <w:rFonts w:ascii="Times New Roman" w:hAnsi="Times New Roman"/>
          <w:sz w:val="24"/>
        </w:rPr>
        <w:t>0℃</w:t>
      </w:r>
      <w:r>
        <w:rPr>
          <w:rFonts w:ascii="Times New Roman" w:hAnsi="Times New Roman"/>
          <w:sz w:val="24"/>
        </w:rPr>
        <w:t>为例。</w:t>
      </w:r>
    </w:p>
    <w:p w14:paraId="58B17E54" w14:textId="77777777" w:rsidR="002D7B72" w:rsidRDefault="002A4BAC">
      <w:pPr>
        <w:spacing w:line="360" w:lineRule="auto"/>
        <w:rPr>
          <w:rFonts w:ascii="Times New Roman" w:hAnsi="Times New Roman"/>
          <w:sz w:val="24"/>
        </w:rPr>
      </w:pPr>
      <w:r>
        <w:rPr>
          <w:rFonts w:ascii="Times New Roman" w:hAnsi="Times New Roman"/>
          <w:sz w:val="24"/>
        </w:rPr>
        <w:t>C.4</w:t>
      </w:r>
      <w:r>
        <w:rPr>
          <w:rFonts w:ascii="Times New Roman" w:hAnsi="Times New Roman"/>
          <w:sz w:val="24"/>
        </w:rPr>
        <w:t>测量模型</w:t>
      </w:r>
    </w:p>
    <w:p w14:paraId="2C48444B" w14:textId="77777777" w:rsidR="002D7B72" w:rsidRDefault="002A4BAC">
      <w:pPr>
        <w:spacing w:line="360" w:lineRule="auto"/>
        <w:jc w:val="center"/>
        <w:rPr>
          <w:rFonts w:ascii="Times New Roman" w:hAnsi="Times New Roman"/>
          <w:sz w:val="24"/>
        </w:rPr>
      </w:pPr>
      <w:r>
        <w:rPr>
          <w:rFonts w:ascii="Times New Roman" w:hAnsi="Times New Roman"/>
          <w:position w:val="-12"/>
          <w:sz w:val="24"/>
        </w:rPr>
        <w:t xml:space="preserve">              </w:t>
      </w:r>
      <w:r>
        <w:rPr>
          <w:rFonts w:ascii="Times New Roman"/>
          <w:position w:val="-32"/>
        </w:rPr>
        <w:t xml:space="preserve"> </w:t>
      </w:r>
      <m:oMath>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t</m:t>
            </m:r>
          </m:e>
          <m:sub>
            <m:r>
              <m:rPr>
                <m:sty m:val="p"/>
              </m:rPr>
              <w:rPr>
                <w:rFonts w:ascii="Cambria Math" w:hAnsi="Cambria Math"/>
                <w:sz w:val="24"/>
                <w:szCs w:val="24"/>
              </w:rPr>
              <m:t>0</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w:rPr>
                    <w:rFonts w:ascii="Cambria Math" w:hAnsi="Cambria Math"/>
                    <w:sz w:val="24"/>
                    <w:szCs w:val="24"/>
                  </w:rPr>
                  <m:t>R</m:t>
                </m:r>
              </m:e>
              <m:sub>
                <m:r>
                  <m:rPr>
                    <m:sty m:val="p"/>
                  </m:rPr>
                  <w:rPr>
                    <w:rFonts w:ascii="Cambria Math" w:hAnsi="Cambria Math"/>
                    <w:sz w:val="24"/>
                    <w:szCs w:val="24"/>
                  </w:rPr>
                  <m:t>i</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R</m:t>
                </m:r>
              </m:e>
              <m:sub>
                <m:r>
                  <m:rPr>
                    <m:sty m:val="p"/>
                  </m:rPr>
                  <w:rPr>
                    <w:rFonts w:ascii="Cambria Math" w:hAnsi="Cambria Math"/>
                    <w:sz w:val="24"/>
                    <w:szCs w:val="24"/>
                  </w:rPr>
                  <m:t>0</m:t>
                </m:r>
              </m:sub>
            </m:sSub>
          </m:num>
          <m:den>
            <m:sSub>
              <m:sSubPr>
                <m:ctrlPr>
                  <w:rPr>
                    <w:rFonts w:ascii="Cambria Math" w:hAnsi="Cambria Math"/>
                    <w:sz w:val="24"/>
                    <w:szCs w:val="24"/>
                  </w:rPr>
                </m:ctrlPr>
              </m:sSubPr>
              <m:e>
                <m:r>
                  <m:rPr>
                    <m:sty m:val="p"/>
                  </m:rPr>
                  <w:rPr>
                    <w:rFonts w:ascii="Cambria Math" w:hAnsi="Cambria Math"/>
                    <w:sz w:val="24"/>
                    <w:szCs w:val="24"/>
                  </w:rPr>
                  <m:t>(d</m:t>
                </m:r>
                <m:r>
                  <w:rPr>
                    <w:rFonts w:ascii="Cambria Math" w:hAnsi="Cambria Math"/>
                    <w:sz w:val="24"/>
                    <w:szCs w:val="24"/>
                  </w:rPr>
                  <m:t>R</m:t>
                </m:r>
                <m:r>
                  <m:rPr>
                    <m:sty m:val="p"/>
                  </m:rPr>
                  <w:rPr>
                    <w:rFonts w:ascii="Cambria Math" w:hAnsi="Cambria Math"/>
                    <w:sz w:val="24"/>
                    <w:szCs w:val="24"/>
                  </w:rPr>
                  <m:t>/d</m:t>
                </m:r>
                <m:r>
                  <w:rPr>
                    <w:rFonts w:ascii="Cambria Math" w:hAnsi="Cambria Math"/>
                    <w:sz w:val="24"/>
                    <w:szCs w:val="24"/>
                  </w:rPr>
                  <m:t>t</m:t>
                </m:r>
                <m:r>
                  <m:rPr>
                    <m:sty m:val="p"/>
                  </m:rPr>
                  <w:rPr>
                    <w:rFonts w:ascii="Cambria Math" w:hAnsi="Cambria Math"/>
                    <w:sz w:val="24"/>
                    <w:szCs w:val="24"/>
                  </w:rPr>
                  <m:t>)</m:t>
                </m:r>
              </m:e>
              <m:sub>
                <m:r>
                  <w:rPr>
                    <w:rFonts w:ascii="Cambria Math" w:hAnsi="Cambria Math"/>
                    <w:sz w:val="24"/>
                    <w:szCs w:val="24"/>
                  </w:rPr>
                  <m:t>t</m:t>
                </m:r>
                <m:r>
                  <m:rPr>
                    <m:sty m:val="p"/>
                  </m:rPr>
                  <w:rPr>
                    <w:rFonts w:ascii="Cambria Math" w:hAnsi="Cambria Math"/>
                    <w:sz w:val="24"/>
                    <w:szCs w:val="24"/>
                  </w:rPr>
                  <m:t>=0</m:t>
                </m:r>
              </m:sub>
            </m:sSub>
          </m:den>
        </m:f>
        <m:r>
          <m:rPr>
            <m:sty m:val="p"/>
          </m:rPr>
          <w:rPr>
            <w:rFonts w:ascii="Cambria Math" w:hAnsi="Cambria Math"/>
            <w:sz w:val="24"/>
            <w:szCs w:val="24"/>
          </w:rPr>
          <m:t>-∆</m:t>
        </m:r>
        <m:sSubSup>
          <m:sSubSupPr>
            <m:ctrlPr>
              <w:rPr>
                <w:rFonts w:ascii="Cambria Math" w:hAnsi="Cambria Math"/>
                <w:sz w:val="24"/>
                <w:szCs w:val="24"/>
              </w:rPr>
            </m:ctrlPr>
          </m:sSubSupPr>
          <m:e>
            <m:r>
              <w:rPr>
                <w:rFonts w:ascii="Cambria Math" w:hAnsi="Cambria Math"/>
                <w:sz w:val="24"/>
                <w:szCs w:val="24"/>
              </w:rPr>
              <m:t>t</m:t>
            </m:r>
          </m:e>
          <m:sub>
            <m:r>
              <m:rPr>
                <m:sty m:val="p"/>
              </m:rPr>
              <w:rPr>
                <w:rFonts w:ascii="Cambria Math" w:hAnsi="Cambria Math"/>
                <w:sz w:val="24"/>
                <w:szCs w:val="24"/>
              </w:rPr>
              <m:t>i</m:t>
            </m:r>
          </m:sub>
          <m:sup>
            <m:r>
              <m:rPr>
                <m:sty m:val="p"/>
              </m:rPr>
              <w:rPr>
                <w:rFonts w:ascii="Cambria Math" w:hAnsi="Cambria Math"/>
                <w:sz w:val="24"/>
                <w:szCs w:val="24"/>
              </w:rPr>
              <m:t>*</m:t>
            </m:r>
          </m:sup>
        </m:sSubSup>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t</m:t>
            </m:r>
          </m:e>
          <m:sub>
            <m:r>
              <m:rPr>
                <m:sty m:val="p"/>
              </m:rPr>
              <w:rPr>
                <w:rFonts w:ascii="Cambria Math" w:hAnsi="Cambria Math"/>
                <w:sz w:val="24"/>
                <w:szCs w:val="24"/>
              </w:rPr>
              <m:t>i</m:t>
            </m:r>
          </m:sub>
        </m:sSub>
        <m:r>
          <m:rPr>
            <m:sty m:val="p"/>
          </m:rPr>
          <w:rPr>
            <w:rFonts w:ascii="Cambria Math" w:hAnsi="Cambria Math"/>
            <w:sz w:val="24"/>
            <w:szCs w:val="24"/>
          </w:rPr>
          <m:t>-∆</m:t>
        </m:r>
        <m:sSubSup>
          <m:sSubSupPr>
            <m:ctrlPr>
              <w:rPr>
                <w:rFonts w:ascii="Cambria Math" w:hAnsi="Cambria Math"/>
                <w:sz w:val="24"/>
                <w:szCs w:val="24"/>
              </w:rPr>
            </m:ctrlPr>
          </m:sSubSupPr>
          <m:e>
            <m:r>
              <w:rPr>
                <w:rFonts w:ascii="Cambria Math" w:hAnsi="Cambria Math"/>
                <w:sz w:val="24"/>
                <w:szCs w:val="24"/>
              </w:rPr>
              <m:t>t</m:t>
            </m:r>
          </m:e>
          <m:sub>
            <m:r>
              <m:rPr>
                <m:sty m:val="p"/>
              </m:rPr>
              <w:rPr>
                <w:rFonts w:ascii="Cambria Math" w:hAnsi="Cambria Math"/>
                <w:sz w:val="24"/>
                <w:szCs w:val="24"/>
              </w:rPr>
              <m:t>i</m:t>
            </m:r>
          </m:sub>
          <m:sup>
            <m:r>
              <m:rPr>
                <m:sty m:val="p"/>
              </m:rPr>
              <w:rPr>
                <w:rFonts w:ascii="Cambria Math" w:hAnsi="Cambria Math"/>
                <w:sz w:val="24"/>
                <w:szCs w:val="24"/>
              </w:rPr>
              <m:t>*</m:t>
            </m:r>
          </m:sup>
        </m:sSubSup>
      </m:oMath>
      <w:r>
        <w:rPr>
          <w:rFonts w:ascii="Times New Roman" w:hAnsi="Times New Roman"/>
          <w:position w:val="-12"/>
          <w:sz w:val="24"/>
        </w:rPr>
        <w:t xml:space="preserve">                 </w:t>
      </w:r>
      <w:r>
        <w:rPr>
          <w:rFonts w:ascii="Times New Roman" w:hAnsi="Times New Roman"/>
          <w:sz w:val="24"/>
        </w:rPr>
        <w:t>（</w:t>
      </w:r>
      <w:r>
        <w:rPr>
          <w:rFonts w:ascii="Times New Roman" w:hAnsi="Times New Roman"/>
          <w:sz w:val="24"/>
        </w:rPr>
        <w:t>C.1</w:t>
      </w:r>
      <w:r>
        <w:rPr>
          <w:rFonts w:ascii="Times New Roman" w:hAnsi="Times New Roman"/>
          <w:sz w:val="24"/>
        </w:rPr>
        <w:t>）</w:t>
      </w:r>
    </w:p>
    <w:p w14:paraId="6B70BAAC" w14:textId="77777777" w:rsidR="002D7B72" w:rsidRDefault="002A4BAC">
      <w:pPr>
        <w:pStyle w:val="Default"/>
        <w:tabs>
          <w:tab w:val="center" w:pos="4570"/>
          <w:tab w:val="right" w:pos="9140"/>
        </w:tabs>
        <w:spacing w:line="288" w:lineRule="auto"/>
        <w:rPr>
          <w:rFonts w:ascii="Times New Roman" w:cs="Times New Roman"/>
          <w:color w:val="auto"/>
        </w:rPr>
      </w:pPr>
      <w:r>
        <w:rPr>
          <w:rFonts w:ascii="Times New Roman" w:cs="Times New Roman"/>
          <w:color w:val="auto"/>
          <w:position w:val="-42"/>
        </w:rPr>
        <w:t xml:space="preserve"> </w:t>
      </w:r>
      <w:r>
        <w:rPr>
          <w:rFonts w:ascii="Times New Roman" w:cs="Times New Roman" w:hint="eastAsia"/>
          <w:color w:val="auto"/>
          <w:position w:val="-42"/>
        </w:rPr>
        <w:t xml:space="preserve">                    </w:t>
      </w:r>
      <m:oMath>
        <m:r>
          <m:rPr>
            <m:sty m:val="p"/>
          </m:rPr>
          <w:rPr>
            <w:rFonts w:ascii="Cambria Math" w:hAnsi="Cambria Math" w:cs="Times New Roman"/>
            <w:color w:val="auto"/>
          </w:rPr>
          <m:t>∆</m:t>
        </m:r>
        <m:sSubSup>
          <m:sSubSupPr>
            <m:ctrlPr>
              <w:rPr>
                <w:rFonts w:ascii="Cambria Math" w:hAnsi="Cambria Math" w:cs="Times New Roman"/>
                <w:color w:val="auto"/>
              </w:rPr>
            </m:ctrlPr>
          </m:sSubSupPr>
          <m:e>
            <m:r>
              <w:rPr>
                <w:rFonts w:ascii="Cambria Math" w:hAnsi="Cambria Math" w:cs="Times New Roman"/>
                <w:color w:val="auto"/>
              </w:rPr>
              <m:t>t</m:t>
            </m:r>
          </m:e>
          <m:sub>
            <m:r>
              <m:rPr>
                <m:sty m:val="p"/>
              </m:rPr>
              <w:rPr>
                <w:rFonts w:ascii="Cambria Math" w:hAnsi="Cambria Math" w:cs="Times New Roman"/>
                <w:color w:val="auto"/>
              </w:rPr>
              <m:t>i</m:t>
            </m:r>
          </m:sub>
          <m:sup>
            <m:r>
              <m:rPr>
                <m:sty m:val="p"/>
              </m:rPr>
              <w:rPr>
                <w:rFonts w:ascii="Cambria Math" w:hAnsi="Cambria Math" w:cs="Times New Roman"/>
                <w:color w:val="auto"/>
              </w:rPr>
              <m:t>*</m:t>
            </m:r>
          </m:sup>
        </m:sSubSup>
        <m:r>
          <m:rPr>
            <m:sty m:val="p"/>
          </m:rPr>
          <w:rPr>
            <w:rFonts w:ascii="Cambria Math" w:hAnsi="Cambria Math" w:cs="Times New Roman"/>
            <w:color w:val="auto"/>
          </w:rPr>
          <m:t>=</m:t>
        </m:r>
        <m:f>
          <m:fPr>
            <m:ctrlPr>
              <w:rPr>
                <w:rFonts w:ascii="Cambria Math" w:hAnsi="Cambria Math" w:cs="Times New Roman"/>
                <w:color w:val="auto"/>
              </w:rPr>
            </m:ctrlPr>
          </m:fPr>
          <m:num>
            <m:sSubSup>
              <m:sSubSupPr>
                <m:ctrlPr>
                  <w:rPr>
                    <w:rFonts w:ascii="Cambria Math" w:hAnsi="Cambria Math" w:cs="Times New Roman"/>
                    <w:color w:val="auto"/>
                  </w:rPr>
                </m:ctrlPr>
              </m:sSubSupPr>
              <m:e>
                <m:r>
                  <w:rPr>
                    <w:rFonts w:ascii="Cambria Math" w:hAnsi="Cambria Math" w:cs="Times New Roman"/>
                    <w:color w:val="auto"/>
                  </w:rPr>
                  <m:t>W</m:t>
                </m:r>
              </m:e>
              <m:sub>
                <m:r>
                  <m:rPr>
                    <m:sty m:val="p"/>
                  </m:rPr>
                  <w:rPr>
                    <w:rFonts w:ascii="Cambria Math" w:hAnsi="Cambria Math" w:cs="Times New Roman"/>
                    <w:color w:val="auto"/>
                  </w:rPr>
                  <m:t>i</m:t>
                </m:r>
              </m:sub>
              <m:sup>
                <m:r>
                  <w:rPr>
                    <w:rFonts w:ascii="Cambria Math" w:hAnsi="Cambria Math" w:cs="Times New Roman"/>
                    <w:color w:val="auto"/>
                  </w:rPr>
                  <m:t>S</m:t>
                </m:r>
              </m:sup>
            </m:sSubSup>
            <m:r>
              <m:rPr>
                <m:sty m:val="p"/>
              </m:rPr>
              <w:rPr>
                <w:rFonts w:ascii="Cambria Math" w:hAnsi="Cambria Math" w:cs="Times New Roman"/>
                <w:color w:val="auto"/>
              </w:rPr>
              <m:t>-</m:t>
            </m:r>
            <m:sSubSup>
              <m:sSubSupPr>
                <m:ctrlPr>
                  <w:rPr>
                    <w:rFonts w:ascii="Cambria Math" w:hAnsi="Cambria Math" w:cs="Times New Roman"/>
                    <w:color w:val="auto"/>
                  </w:rPr>
                </m:ctrlPr>
              </m:sSubSupPr>
              <m:e>
                <m:r>
                  <w:rPr>
                    <w:rFonts w:ascii="Cambria Math" w:hAnsi="Cambria Math" w:cs="Times New Roman"/>
                    <w:color w:val="auto"/>
                  </w:rPr>
                  <m:t>W</m:t>
                </m:r>
              </m:e>
              <m:sub>
                <m:r>
                  <m:rPr>
                    <m:sty m:val="p"/>
                  </m:rPr>
                  <w:rPr>
                    <w:rFonts w:ascii="Cambria Math" w:hAnsi="Cambria Math" w:cs="Times New Roman"/>
                    <w:color w:val="auto"/>
                  </w:rPr>
                  <m:t>0</m:t>
                </m:r>
              </m:sub>
              <m:sup>
                <m:r>
                  <w:rPr>
                    <w:rFonts w:ascii="Cambria Math" w:hAnsi="Cambria Math" w:cs="Times New Roman"/>
                    <w:color w:val="auto"/>
                  </w:rPr>
                  <m:t>S</m:t>
                </m:r>
              </m:sup>
            </m:sSubSup>
          </m:num>
          <m:den>
            <m:sSub>
              <m:sSubPr>
                <m:ctrlPr>
                  <w:rPr>
                    <w:rFonts w:ascii="Cambria Math" w:hAnsi="Cambria Math" w:cs="Times New Roman"/>
                    <w:color w:val="auto"/>
                  </w:rPr>
                </m:ctrlPr>
              </m:sSubPr>
              <m:e>
                <m:r>
                  <m:rPr>
                    <m:sty m:val="p"/>
                  </m:rPr>
                  <w:rPr>
                    <w:rFonts w:ascii="Cambria Math" w:hAnsi="Cambria Math" w:cs="Times New Roman"/>
                    <w:color w:val="auto"/>
                  </w:rPr>
                  <m:t>(d</m:t>
                </m:r>
                <m:sSubSup>
                  <m:sSubSupPr>
                    <m:ctrlPr>
                      <w:rPr>
                        <w:rFonts w:ascii="Cambria Math" w:hAnsi="Cambria Math" w:cs="Times New Roman"/>
                        <w:i/>
                        <w:iCs/>
                        <w:color w:val="auto"/>
                      </w:rPr>
                    </m:ctrlPr>
                  </m:sSubSupPr>
                  <m:e>
                    <m:r>
                      <w:rPr>
                        <w:rFonts w:ascii="Cambria Math" w:hAnsi="Cambria Math" w:cs="Times New Roman"/>
                        <w:color w:val="auto"/>
                      </w:rPr>
                      <m:t>W</m:t>
                    </m:r>
                  </m:e>
                  <m:sub>
                    <m:r>
                      <w:rPr>
                        <w:rFonts w:ascii="Cambria Math" w:hAnsi="Cambria Math" w:cs="Times New Roman"/>
                        <w:color w:val="auto"/>
                      </w:rPr>
                      <m:t>t</m:t>
                    </m:r>
                  </m:sub>
                  <m:sup>
                    <m:r>
                      <w:rPr>
                        <w:rFonts w:ascii="Cambria Math" w:hAnsi="Cambria Math" w:cs="Times New Roman"/>
                        <w:color w:val="auto"/>
                      </w:rPr>
                      <m:t>S</m:t>
                    </m:r>
                  </m:sup>
                </m:sSubSup>
                <m:r>
                  <m:rPr>
                    <m:sty m:val="p"/>
                  </m:rPr>
                  <w:rPr>
                    <w:rFonts w:ascii="Cambria Math" w:hAnsi="Cambria Math" w:cs="Times New Roman"/>
                    <w:color w:val="auto"/>
                  </w:rPr>
                  <m:t>/d</m:t>
                </m:r>
                <m:r>
                  <w:rPr>
                    <w:rFonts w:ascii="Cambria Math" w:hAnsi="Cambria Math" w:cs="Times New Roman"/>
                    <w:color w:val="auto"/>
                  </w:rPr>
                  <m:t>t</m:t>
                </m:r>
                <m:r>
                  <m:rPr>
                    <m:sty m:val="p"/>
                  </m:rPr>
                  <w:rPr>
                    <w:rFonts w:ascii="Cambria Math" w:hAnsi="Cambria Math" w:cs="Times New Roman"/>
                    <w:color w:val="auto"/>
                  </w:rPr>
                  <m:t>)</m:t>
                </m:r>
              </m:e>
              <m:sub>
                <m:r>
                  <w:rPr>
                    <w:rFonts w:ascii="Cambria Math" w:hAnsi="Cambria Math" w:cs="Times New Roman"/>
                    <w:color w:val="auto"/>
                  </w:rPr>
                  <m:t>t</m:t>
                </m:r>
                <m:r>
                  <m:rPr>
                    <m:sty m:val="p"/>
                  </m:rPr>
                  <w:rPr>
                    <w:rFonts w:ascii="Cambria Math" w:hAnsi="Cambria Math" w:cs="Times New Roman"/>
                    <w:color w:val="auto"/>
                  </w:rPr>
                  <m:t>=0</m:t>
                </m:r>
              </m:sub>
            </m:sSub>
          </m:den>
        </m:f>
      </m:oMath>
      <w:r>
        <w:rPr>
          <w:rFonts w:ascii="Times New Roman"/>
          <w:position w:val="-12"/>
        </w:rPr>
        <w:t xml:space="preserve">  </w:t>
      </w:r>
      <w:r>
        <w:rPr>
          <w:rFonts w:ascii="Times New Roman" w:cs="Times New Roman"/>
          <w:color w:val="auto"/>
          <w:position w:val="-42"/>
        </w:rPr>
        <w:t xml:space="preserve">               </w:t>
      </w:r>
      <w:r>
        <w:rPr>
          <w:rFonts w:ascii="Times New Roman" w:cs="Times New Roman" w:hint="eastAsia"/>
          <w:color w:val="auto"/>
          <w:position w:val="-42"/>
        </w:rPr>
        <w:t xml:space="preserve">              </w:t>
      </w:r>
      <w:r>
        <w:rPr>
          <w:rFonts w:ascii="Times New Roman" w:cs="Times New Roman"/>
          <w:color w:val="auto"/>
        </w:rPr>
        <w:t>（</w:t>
      </w:r>
      <w:r>
        <w:rPr>
          <w:rFonts w:ascii="Times New Roman" w:cs="Times New Roman"/>
          <w:color w:val="auto"/>
        </w:rPr>
        <w:t>C.2</w:t>
      </w:r>
      <w:r>
        <w:rPr>
          <w:rFonts w:ascii="Times New Roman" w:cs="Times New Roman"/>
          <w:color w:val="auto"/>
        </w:rPr>
        <w:t>）</w:t>
      </w:r>
    </w:p>
    <w:p w14:paraId="5EB658FC" w14:textId="77777777" w:rsidR="002D7B72" w:rsidRDefault="006D29AA">
      <w:pPr>
        <w:pStyle w:val="Default"/>
        <w:tabs>
          <w:tab w:val="center" w:pos="4570"/>
          <w:tab w:val="right" w:pos="9140"/>
        </w:tabs>
        <w:spacing w:line="288" w:lineRule="auto"/>
        <w:ind w:firstLineChars="1100" w:firstLine="2640"/>
        <w:rPr>
          <w:rFonts w:ascii="Times New Roman" w:cs="Times New Roman"/>
          <w:color w:val="auto"/>
        </w:rPr>
      </w:pPr>
      <m:oMath>
        <m:sSubSup>
          <m:sSubSupPr>
            <m:ctrlPr>
              <w:rPr>
                <w:rFonts w:ascii="Cambria Math" w:hAnsi="Cambria Math" w:cs="Times New Roman"/>
                <w:color w:val="auto"/>
              </w:rPr>
            </m:ctrlPr>
          </m:sSubSupPr>
          <m:e>
            <m:r>
              <w:rPr>
                <w:rFonts w:ascii="Cambria Math" w:hAnsi="Cambria Math" w:cs="Times New Roman"/>
                <w:color w:val="auto"/>
              </w:rPr>
              <m:t>W</m:t>
            </m:r>
          </m:e>
          <m:sub>
            <m:r>
              <m:rPr>
                <m:sty m:val="p"/>
              </m:rPr>
              <w:rPr>
                <w:rFonts w:ascii="Cambria Math" w:hAnsi="Cambria Math" w:cs="Times New Roman"/>
                <w:color w:val="auto"/>
              </w:rPr>
              <m:t>i</m:t>
            </m:r>
          </m:sub>
          <m:sup>
            <m:r>
              <w:rPr>
                <w:rFonts w:ascii="Cambria Math" w:hAnsi="Cambria Math" w:cs="Times New Roman"/>
                <w:color w:val="auto"/>
              </w:rPr>
              <m:t>S</m:t>
            </m:r>
          </m:sup>
        </m:sSubSup>
        <m:r>
          <m:rPr>
            <m:sty m:val="p"/>
          </m:rPr>
          <w:rPr>
            <w:rFonts w:ascii="Cambria Math" w:hAnsi="Cambria Math" w:cs="Times New Roman"/>
            <w:color w:val="auto"/>
          </w:rPr>
          <m:t>=</m:t>
        </m:r>
        <m:f>
          <m:fPr>
            <m:ctrlPr>
              <w:rPr>
                <w:rFonts w:ascii="Cambria Math" w:hAnsi="Cambria Math" w:cs="Times New Roman"/>
                <w:color w:val="auto"/>
              </w:rPr>
            </m:ctrlPr>
          </m:fPr>
          <m:num>
            <m:sSubSup>
              <m:sSubSupPr>
                <m:ctrlPr>
                  <w:rPr>
                    <w:rFonts w:ascii="Cambria Math" w:hAnsi="Cambria Math" w:cs="Times New Roman"/>
                    <w:color w:val="auto"/>
                  </w:rPr>
                </m:ctrlPr>
              </m:sSubSupPr>
              <m:e>
                <m:r>
                  <w:rPr>
                    <w:rFonts w:ascii="Cambria Math" w:hAnsi="Cambria Math" w:cs="Times New Roman"/>
                    <w:color w:val="auto"/>
                  </w:rPr>
                  <m:t>R</m:t>
                </m:r>
              </m:e>
              <m:sub>
                <m:r>
                  <m:rPr>
                    <m:sty m:val="p"/>
                  </m:rPr>
                  <w:rPr>
                    <w:rFonts w:ascii="Cambria Math" w:hAnsi="Cambria Math" w:cs="Times New Roman"/>
                    <w:color w:val="auto"/>
                  </w:rPr>
                  <m:t>i</m:t>
                </m:r>
              </m:sub>
              <m:sup>
                <m:r>
                  <m:rPr>
                    <m:sty m:val="p"/>
                  </m:rPr>
                  <w:rPr>
                    <w:rFonts w:ascii="Cambria Math" w:hAnsi="Cambria Math" w:cs="Times New Roman"/>
                    <w:color w:val="auto"/>
                  </w:rPr>
                  <m:t>*</m:t>
                </m:r>
              </m:sup>
            </m:sSubSup>
          </m:num>
          <m:den>
            <m:sSub>
              <m:sSubPr>
                <m:ctrlPr>
                  <w:rPr>
                    <w:rFonts w:ascii="Cambria Math" w:hAnsi="Cambria Math" w:cs="Times New Roman"/>
                    <w:color w:val="auto"/>
                  </w:rPr>
                </m:ctrlPr>
              </m:sSubPr>
              <m:e>
                <m:r>
                  <w:rPr>
                    <w:rFonts w:ascii="Cambria Math" w:hAnsi="Cambria Math" w:cs="Times New Roman"/>
                    <w:color w:val="auto"/>
                  </w:rPr>
                  <m:t>R</m:t>
                </m:r>
              </m:e>
              <m:sub>
                <m:r>
                  <m:rPr>
                    <m:sty m:val="p"/>
                  </m:rPr>
                  <w:rPr>
                    <w:rFonts w:ascii="Cambria Math" w:hAnsi="Cambria Math" w:cs="Times New Roman"/>
                    <w:color w:val="auto"/>
                  </w:rPr>
                  <m:t>tp</m:t>
                </m:r>
              </m:sub>
            </m:sSub>
          </m:den>
        </m:f>
      </m:oMath>
      <w:r w:rsidR="002A4BAC">
        <w:rPr>
          <w:rFonts w:ascii="Times New Roman"/>
          <w:position w:val="-12"/>
        </w:rPr>
        <w:t xml:space="preserve"> </w:t>
      </w:r>
      <w:r w:rsidR="002A4BAC">
        <w:rPr>
          <w:rFonts w:ascii="Times New Roman" w:cs="Times New Roman"/>
          <w:color w:val="auto"/>
          <w:position w:val="-39"/>
        </w:rPr>
        <w:t xml:space="preserve">                         </w:t>
      </w:r>
      <w:r w:rsidR="002A4BAC">
        <w:rPr>
          <w:rFonts w:ascii="Times New Roman" w:cs="Times New Roman" w:hint="eastAsia"/>
          <w:color w:val="auto"/>
          <w:position w:val="-39"/>
        </w:rPr>
        <w:t xml:space="preserve"> </w:t>
      </w:r>
      <w:r w:rsidR="002A4BAC">
        <w:rPr>
          <w:rFonts w:ascii="Times New Roman" w:cs="Times New Roman"/>
          <w:color w:val="auto"/>
          <w:position w:val="-39"/>
        </w:rPr>
        <w:t xml:space="preserve"> </w:t>
      </w:r>
      <w:r w:rsidR="002A4BAC">
        <w:rPr>
          <w:rFonts w:ascii="Times New Roman" w:cs="Times New Roman" w:hint="eastAsia"/>
          <w:color w:val="auto"/>
          <w:position w:val="-39"/>
        </w:rPr>
        <w:t xml:space="preserve">       </w:t>
      </w:r>
      <w:r w:rsidR="002A4BAC">
        <w:rPr>
          <w:rFonts w:ascii="Times New Roman" w:cs="Times New Roman"/>
          <w:color w:val="auto"/>
          <w:position w:val="-39"/>
        </w:rPr>
        <w:t xml:space="preserve"> </w:t>
      </w:r>
      <w:r w:rsidR="002A4BAC">
        <w:rPr>
          <w:rFonts w:ascii="Times New Roman" w:cs="Times New Roman"/>
          <w:color w:val="auto"/>
        </w:rPr>
        <w:t>（</w:t>
      </w:r>
      <w:r w:rsidR="002A4BAC">
        <w:rPr>
          <w:rFonts w:ascii="Times New Roman" w:cs="Times New Roman"/>
          <w:color w:val="auto"/>
        </w:rPr>
        <w:t>C.3</w:t>
      </w:r>
      <w:r w:rsidR="002A4BAC">
        <w:rPr>
          <w:rFonts w:ascii="Times New Roman" w:cs="Times New Roman"/>
          <w:color w:val="auto"/>
        </w:rPr>
        <w:t>）</w:t>
      </w:r>
    </w:p>
    <w:p w14:paraId="1480A92C" w14:textId="77777777" w:rsidR="002D7B72" w:rsidRDefault="002A4BAC">
      <w:pPr>
        <w:pStyle w:val="Default"/>
        <w:tabs>
          <w:tab w:val="center" w:pos="4570"/>
          <w:tab w:val="right" w:pos="9140"/>
        </w:tabs>
        <w:spacing w:line="288" w:lineRule="auto"/>
        <w:ind w:firstLineChars="200" w:firstLine="480"/>
        <w:rPr>
          <w:rFonts w:ascii="Times New Roman" w:cs="Times New Roman"/>
          <w:color w:val="auto"/>
        </w:rPr>
      </w:pPr>
      <w:r>
        <w:rPr>
          <w:rFonts w:ascii="Times New Roman" w:cs="Times New Roman"/>
          <w:color w:val="auto"/>
        </w:rPr>
        <w:t>式中：</w:t>
      </w:r>
      <w:r>
        <w:rPr>
          <w:rFonts w:ascii="Times New Roman" w:eastAsia="微软雅黑" w:cs="Times New Roman"/>
          <w:color w:val="auto"/>
        </w:rPr>
        <w:t>Δ</w:t>
      </w:r>
      <w:r>
        <w:rPr>
          <w:rFonts w:ascii="Times New Roman" w:cs="Times New Roman"/>
          <w:i/>
          <w:iCs/>
          <w:color w:val="auto"/>
        </w:rPr>
        <w:t>t</w:t>
      </w:r>
      <w:r>
        <w:rPr>
          <w:rFonts w:ascii="Times New Roman" w:cs="Times New Roman"/>
          <w:color w:val="auto"/>
          <w:vertAlign w:val="subscript"/>
        </w:rPr>
        <w:t>0</w:t>
      </w:r>
      <w:r>
        <w:rPr>
          <w:rFonts w:ascii="Times New Roman" w:cs="Times New Roman"/>
          <w:color w:val="auto"/>
        </w:rPr>
        <w:t>——</w:t>
      </w:r>
      <w:r>
        <w:rPr>
          <w:rFonts w:ascii="Times New Roman" w:cs="Times New Roman"/>
          <w:color w:val="auto"/>
        </w:rPr>
        <w:t>各校准点温度示值误差，</w:t>
      </w:r>
      <w:r>
        <w:rPr>
          <w:rFonts w:ascii="Times New Roman" w:cs="Times New Roman"/>
          <w:color w:val="auto"/>
        </w:rPr>
        <w:t>℃</w:t>
      </w:r>
      <w:r>
        <w:rPr>
          <w:rFonts w:ascii="Times New Roman" w:cs="Times New Roman"/>
          <w:color w:val="auto"/>
        </w:rPr>
        <w:t>；</w:t>
      </w:r>
    </w:p>
    <w:p w14:paraId="26E6A67F" w14:textId="77777777" w:rsidR="002D7B72" w:rsidRDefault="002A4BAC">
      <w:pPr>
        <w:pStyle w:val="Default"/>
        <w:tabs>
          <w:tab w:val="center" w:pos="4570"/>
          <w:tab w:val="right" w:pos="9140"/>
        </w:tabs>
        <w:spacing w:line="288" w:lineRule="auto"/>
        <w:ind w:firstLineChars="500" w:firstLine="1200"/>
        <w:rPr>
          <w:rFonts w:ascii="Times New Roman" w:cs="Times New Roman"/>
          <w:color w:val="auto"/>
        </w:rPr>
      </w:pPr>
      <w:proofErr w:type="spellStart"/>
      <w:r>
        <w:rPr>
          <w:rFonts w:ascii="Times New Roman" w:eastAsia="微软雅黑" w:cs="Times New Roman"/>
          <w:color w:val="auto"/>
        </w:rPr>
        <w:t>Δ</w:t>
      </w:r>
      <w:r>
        <w:rPr>
          <w:rFonts w:ascii="Times New Roman" w:cs="Times New Roman"/>
          <w:i/>
          <w:iCs/>
          <w:color w:val="auto"/>
        </w:rPr>
        <w:t>t</w:t>
      </w:r>
      <w:r>
        <w:rPr>
          <w:rFonts w:ascii="Times New Roman" w:cs="Times New Roman"/>
          <w:color w:val="auto"/>
          <w:vertAlign w:val="subscript"/>
        </w:rPr>
        <w:t>i</w:t>
      </w:r>
      <w:proofErr w:type="spellEnd"/>
      <w:r>
        <w:rPr>
          <w:rFonts w:ascii="Times New Roman" w:cs="Times New Roman"/>
          <w:i/>
          <w:iCs/>
          <w:color w:val="auto"/>
          <w:vertAlign w:val="superscript"/>
        </w:rPr>
        <w:t>*</w:t>
      </w:r>
      <w:r>
        <w:rPr>
          <w:rFonts w:ascii="Times New Roman" w:cs="Times New Roman"/>
          <w:color w:val="auto"/>
        </w:rPr>
        <w:t>——</w:t>
      </w:r>
      <w:r>
        <w:rPr>
          <w:rFonts w:ascii="Times New Roman" w:cs="Times New Roman"/>
          <w:color w:val="auto"/>
        </w:rPr>
        <w:t>标准</w:t>
      </w:r>
      <w:proofErr w:type="gramStart"/>
      <w:r>
        <w:rPr>
          <w:rFonts w:ascii="Times New Roman" w:cs="Times New Roman"/>
          <w:color w:val="auto"/>
        </w:rPr>
        <w:t>铂</w:t>
      </w:r>
      <w:proofErr w:type="gramEnd"/>
      <w:r>
        <w:rPr>
          <w:rFonts w:ascii="Times New Roman" w:cs="Times New Roman"/>
          <w:color w:val="auto"/>
        </w:rPr>
        <w:t>电阻温度计在冰水混合物中偏离</w:t>
      </w:r>
      <w:r>
        <w:rPr>
          <w:rFonts w:ascii="Times New Roman" w:cs="Times New Roman"/>
          <w:color w:val="auto"/>
        </w:rPr>
        <w:t>0℃</w:t>
      </w:r>
      <w:r>
        <w:rPr>
          <w:rFonts w:ascii="Times New Roman" w:cs="Times New Roman"/>
          <w:color w:val="auto"/>
        </w:rPr>
        <w:t>的值，</w:t>
      </w:r>
      <w:r>
        <w:rPr>
          <w:rFonts w:ascii="Times New Roman" w:cs="Times New Roman"/>
          <w:color w:val="auto"/>
        </w:rPr>
        <w:t>℃</w:t>
      </w:r>
      <w:r>
        <w:rPr>
          <w:rFonts w:ascii="Times New Roman" w:cs="Times New Roman"/>
          <w:color w:val="auto"/>
        </w:rPr>
        <w:t>；</w:t>
      </w:r>
    </w:p>
    <w:p w14:paraId="798E21BC" w14:textId="77777777" w:rsidR="002D7B72" w:rsidRDefault="002A4BAC">
      <w:pPr>
        <w:pStyle w:val="Default"/>
        <w:tabs>
          <w:tab w:val="center" w:pos="4570"/>
          <w:tab w:val="right" w:pos="9140"/>
        </w:tabs>
        <w:spacing w:line="288" w:lineRule="auto"/>
        <w:ind w:leftChars="200" w:left="1478" w:hangingChars="441" w:hanging="1058"/>
        <w:jc w:val="both"/>
        <w:rPr>
          <w:rFonts w:ascii="Times New Roman" w:cs="Times New Roman"/>
          <w:color w:val="auto"/>
          <w:position w:val="-10"/>
        </w:rPr>
      </w:pPr>
      <w:r>
        <w:rPr>
          <w:rFonts w:ascii="Times New Roman" w:cs="Times New Roman"/>
          <w:noProof/>
          <w:color w:val="auto"/>
        </w:rPr>
        <w:drawing>
          <wp:anchor distT="0" distB="0" distL="114300" distR="114300" simplePos="0" relativeHeight="251665408" behindDoc="0" locked="0" layoutInCell="1" allowOverlap="1" wp14:anchorId="0EC19AA5" wp14:editId="34565FA5">
            <wp:simplePos x="0" y="0"/>
            <wp:positionH relativeFrom="column">
              <wp:posOffset>5135880</wp:posOffset>
            </wp:positionH>
            <wp:positionV relativeFrom="paragraph">
              <wp:posOffset>85725</wp:posOffset>
            </wp:positionV>
            <wp:extent cx="685800" cy="228600"/>
            <wp:effectExtent l="0" t="0" r="0" b="0"/>
            <wp:wrapNone/>
            <wp:docPr id="38" name="图片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8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685800" cy="228600"/>
                    </a:xfrm>
                    <a:prstGeom prst="rect">
                      <a:avLst/>
                    </a:prstGeom>
                    <a:noFill/>
                    <a:ln>
                      <a:noFill/>
                    </a:ln>
                  </pic:spPr>
                </pic:pic>
              </a:graphicData>
            </a:graphic>
          </wp:anchor>
        </w:drawing>
      </w:r>
      <w:r>
        <w:rPr>
          <w:rFonts w:ascii="Times New Roman" w:cs="Times New Roman"/>
          <w:color w:val="auto"/>
        </w:rPr>
        <w:t>从测量模型中可以得到，</w:t>
      </w:r>
      <w:r>
        <w:rPr>
          <w:rFonts w:ascii="Times New Roman" w:cs="Times New Roman"/>
          <w:color w:val="auto"/>
        </w:rPr>
        <w:t>0</w:t>
      </w:r>
      <w:r>
        <w:rPr>
          <w:rFonts w:hAnsi="宋体" w:hint="eastAsia"/>
          <w:color w:val="auto"/>
        </w:rPr>
        <w:t>℃</w:t>
      </w:r>
      <w:r>
        <w:rPr>
          <w:rFonts w:ascii="Times New Roman" w:cs="Times New Roman"/>
          <w:color w:val="auto"/>
        </w:rPr>
        <w:t>检定点的输入量有</w:t>
      </w:r>
      <m:oMath>
        <m:sSubSup>
          <m:sSubSupPr>
            <m:ctrlPr>
              <w:rPr>
                <w:rFonts w:ascii="Cambria Math" w:hAnsi="Cambria Math" w:cs="Times New Roman"/>
                <w:color w:val="auto"/>
              </w:rPr>
            </m:ctrlPr>
          </m:sSubSupPr>
          <m:e>
            <m:r>
              <w:rPr>
                <w:rFonts w:ascii="Cambria Math" w:hAnsi="Cambria Math" w:cs="Times New Roman"/>
                <w:color w:val="auto"/>
              </w:rPr>
              <m:t>R</m:t>
            </m:r>
          </m:e>
          <m:sub>
            <m:r>
              <m:rPr>
                <m:sty m:val="p"/>
              </m:rPr>
              <w:rPr>
                <w:rFonts w:ascii="Cambria Math" w:hAnsi="Cambria Math" w:cs="Times New Roman"/>
                <w:color w:val="auto"/>
              </w:rPr>
              <m:t>i</m:t>
            </m:r>
          </m:sub>
          <m:sup>
            <m:r>
              <m:rPr>
                <m:sty m:val="p"/>
              </m:rPr>
              <w:rPr>
                <w:rFonts w:ascii="Cambria Math" w:hAnsi="Cambria Math" w:cs="Times New Roman"/>
                <w:color w:val="auto"/>
              </w:rPr>
              <m:t>*</m:t>
            </m:r>
          </m:sup>
        </m:sSubSup>
      </m:oMath>
      <w:r>
        <w:rPr>
          <w:rFonts w:ascii="Times New Roman" w:cs="Times New Roman"/>
          <w:iCs/>
          <w:color w:val="auto"/>
        </w:rPr>
        <w:fldChar w:fldCharType="begin"/>
      </w:r>
      <w:r>
        <w:rPr>
          <w:rFonts w:ascii="Times New Roman" w:cs="Times New Roman"/>
          <w:iCs/>
          <w:color w:val="auto"/>
        </w:rPr>
        <w:instrText xml:space="preserve"> QUOTE </w:instrText>
      </w:r>
      <w:r w:rsidR="00064266">
        <w:rPr>
          <w:rFonts w:ascii="Times New Roman" w:cs="Times New Roman"/>
          <w:color w:val="auto"/>
          <w:position w:val="-15"/>
        </w:rPr>
        <w:pict w14:anchorId="709FFD27">
          <v:shape id="_x0000_i1031" type="#_x0000_t75" style="width:13.1pt;height:23.4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cr=&quot;http://schemas.microsoft.com/office/comments/2020/reactions&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10&quot;/&gt;&lt;w:doNotEmbedSystemFonts/&gt;&lt;w:bordersDontSurroundHeader/&gt;&lt;w:bordersDontSurroundFooter/&gt;&lt;w:stylePaneFormatFilter w:val=&quot;3F01&quot;/&gt;&lt;w:defaultTabStop w:val=&quot;420&quot;/&gt;&lt;w:drawingGridHorizontalSpacing w:val=&quot;108&quot;/&gt;&lt;w:drawingGridVerticalSpacing w:val=&quot;477&quot;/&gt;&lt;w:displayHorizontalDrawingGridEvery w:val=&quot;0&quot;/&gt;&lt;w:punctuationKerning/&gt;&lt;w:characterSpacingControl w:val=&quot;CompressPunctuation&quot;/&gt;&lt;w:webPageEncoding w:val=&quot;x-cp20936&quot;/&gt;&lt;w:optimizeForBrowser/&gt;&lt;w:allowPNG/&gt;&lt;w:pixelsPerInch w:val=&quot;120&quot;/&gt;&lt;w:validateAgainstSchema/&gt;&lt;w:saveInvalidXML w:val=&quot;off&quot;/&gt;&lt;w:ignoreMixedContent w:val=&quot;off&quot;/&gt;&lt;w:alwaysShowPlaceholderText w:val=&quot;off&quot;/&gt;&lt;w:endnotePr&gt;&lt;w:numFmt w:val=&quot;decimal&quot;/&gt;&lt;/w:endnotePr&gt;&lt;w:compat&gt;&lt;w:spaceForUL/&gt;&lt;w:balanceSingleByteDoubleByteWidth/&gt;&lt;w:doNotLeaveBackslashAlone/&gt;&lt;w:ulTrailSpace/&gt;&lt;w:doNotExpandShiftReturn/&gt;&lt;w:adjustLineHeightInTable/&gt;&lt;w:dontAllowFieldEndSelect/&gt;&lt;w:useWord2002TableStyleRules/&gt;&lt;w:useFELayout/&gt;&lt;/w:compat&gt;&lt;wsp:rsids&gt;&lt;wsp:rsidRoot wsp:val=&quot;008F1DC3&quot;/&gt;&lt;wsp:rsid wsp:val=&quot;00054C70&quot;/&gt;&lt;wsp:rsid wsp:val=&quot;00081535&quot;/&gt;&lt;wsp:rsid wsp:val=&quot;00292B2C&quot;/&gt;&lt;wsp:rsid wsp:val=&quot;00316196&quot;/&gt;&lt;wsp:rsid wsp:val=&quot;00520781&quot;/&gt;&lt;wsp:rsid wsp:val=&quot;005F7F5D&quot;/&gt;&lt;wsp:rsid wsp:val=&quot;006A037B&quot;/&gt;&lt;wsp:rsid wsp:val=&quot;00703F4F&quot;/&gt;&lt;wsp:rsid wsp:val=&quot;00876F00&quot;/&gt;&lt;wsp:rsid wsp:val=&quot;00887655&quot;/&gt;&lt;wsp:rsid wsp:val=&quot;008E1D16&quot;/&gt;&lt;wsp:rsid wsp:val=&quot;008F1DC3&quot;/&gt;&lt;wsp:rsid wsp:val=&quot;009800E8&quot;/&gt;&lt;wsp:rsid wsp:val=&quot;00CC0278&quot;/&gt;&lt;wsp:rsid wsp:val=&quot;00DA6003&quot;/&gt;&lt;wsp:rsid wsp:val=&quot;00EB507B&quot;/&gt;&lt;wsp:rsid wsp:val=&quot;00EC5400&quot;/&gt;&lt;wsp:rsid wsp:val=&quot;00F170F7&quot;/&gt;&lt;wsp:rsid wsp:val=&quot;4FBB0A16&quot;/&gt;&lt;wsp:rsid wsp:val=&quot;5D8C42A0&quot;/&gt;&lt;/wsp:rsids&gt;&lt;/w:docPr&gt;&lt;w:body&gt;&lt;wx:sect&gt;&lt;w:p wsp:rsidR=&quot;00000000&quot; wsp:rsidRDefault=&quot;00EB507B&quot; wsp:rsidP=&quot;00EB507B&quot;&gt;&lt;m:oMathPara&gt;&lt;m:oMath&gt;&lt;m:sSubSup&gt;&lt;m:sSubSupPr&gt;&lt;m:ctrlPr&gt;&lt;w:rPr&gt;&lt;w:rFonts w:ascii=&quot;Cambria Math&quot; w:fareast=&quot;绛夌嚎&quot; w:h-ansi=&quot;Cambria Math&quot;/&gt;&lt;wx:font wx:val=&quot;Cambria Math&quot;/&gt;&lt;w:i/&gt;&lt;w:i-cs/&gt;&lt;w:sz w:val=&quot;24&quot;/&gt;&lt;/w:rPr&gt;&lt;/m:ctrlPr&gt;&lt;/m:sSubSupPr&gt;&lt;m:e&gt;&lt;m:r&gt;&lt;w:rPr&gt;&lt;w:rFonts w:ascii=&quot;Cambria Math&quot; w:fareast=&quot;绛夌嚎&quot; w:h-ansi=&quot;Cambria Math&quot;/&gt;&lt;wx:fscii=&quot;scii=&quot;scii=&quot;scii=&quot;scii=&quot;scii=&quot;scii=&quot;scii=&quot;scii=&quot;scii=&quot;scii=&quot;scii=&quot;scii=&quot;scii=&quot;scii=&quot;scii=&quot;scii=&quot;ont wx:val=&quot;Cambria Math&quot;/&gt;&lt;w:i/&gt;&lt;w:sz w:val=&quot;24&quot;/&gt;&lt;/w:rPr&gt;&lt;m:t&gt;R&lt;/m:t&gt;&lt;/m:r&gt;&lt;/m:e&gt;&lt;m:sub&gt;&lt;m:r&gt;&lt;w:rPr&gt;&lt;w:rFonts w:ascii=&quot;Cambria Math&quot; w:fareast=&quot;绛夌嚎&quot; w:h-ai=&quot;nsi=&quot;Ci=&quot;ambriai=&quot; Math&quot;i=&quot;/&gt;&lt;wx:i=&quot;font wi=&quot;x:val=i=&quot;&quot;Cambri=&quot;ia Mati=&quot;h&quot;/&gt;&lt;wi=&quot;:i/&gt;&lt;wi=&quot;:sz w:i=&quot;val=&quot;2i=&quot;4&quot;/&gt;&lt;/i=&quot;w:rPr&gt;i=&quot;&lt;m:t&gt;ii=&quot;&lt;/m:t&gt;i=&quot;&lt;/m:r&gt;&lt;/m:sub&gt;&lt;m:sup&gt;&lt;m:r&gt;&lt;w:rPr&gt;&lt;w:rFonts w:ascii=&quot;Cambria Math&quot; w:fareast=&quot;绛夌嚎&quot; w:h-ansi=&quot;Cambria Math&quot;/&gt;&lt;i=&quot;wx:font wi=&quot;x:val=&quot;Cai=&quot;mbria Mati=&quot;h&quot;/&gt;&lt;w:i/i=&quot;&gt;&lt;w:sz w:i=&quot;val=&quot;24&quot;/i=&quot;&gt;&lt;/w:rPr&gt;i=&quot;&lt;m:t&gt;*&lt;/mi=&quot;:t&gt;&lt;/m:r&gt;i=&quot;&lt;/m:sup&gt;&lt;i=&quot;/m:sSubSui=&quot;p&gt;&lt;/m:oMai=&quot;th&gt;&lt;/m:oMi=&quot;athPara&gt;&lt;i=&quot;/w:p&gt;&lt;w:si=&quot;ectPr wspi=&quot;:rsidR=&quot;00000000&quot;&gt;&lt;w:pgSz w:w=&quot;12240&quot; w:h=&quot;15840&quot;/&gt;&lt;w:pgMar w:top=&quot;1440&quot; w:right=&quot;1800&quot; w:bottom=&quot;1440&quot; w:left=&quot;1800&quot; w:header=&quot;720&quot; w:footer=&quot;720&quot; w:gutter=&quot;0&quot;/&gt;&lt;w:cols w:space=&quot;720&quot;/&gt;&lt;/w:sectPr&gt;&lt;/wx:sect&gt;&lt;/w:body&gt;&lt;/w:wordDocument">
            <v:imagedata r:id="rId35" o:title="" chromakey="white"/>
          </v:shape>
        </w:pict>
      </w:r>
      <w:r>
        <w:rPr>
          <w:rFonts w:ascii="Times New Roman" w:cs="Times New Roman"/>
          <w:iCs/>
          <w:color w:val="auto"/>
        </w:rPr>
        <w:instrText xml:space="preserve"> </w:instrText>
      </w:r>
      <w:r>
        <w:rPr>
          <w:rFonts w:ascii="Times New Roman" w:cs="Times New Roman"/>
          <w:iCs/>
          <w:color w:val="auto"/>
        </w:rPr>
        <w:fldChar w:fldCharType="end"/>
      </w:r>
      <w:r>
        <w:rPr>
          <w:rFonts w:ascii="Times New Roman" w:cs="Times New Roman"/>
          <w:iCs/>
          <w:color w:val="auto"/>
        </w:rPr>
        <w:t>,</w:t>
      </w:r>
      <w:r>
        <w:rPr>
          <w:rFonts w:ascii="Times New Roman" w:cs="Times New Roman" w:hint="eastAsia"/>
          <w:iCs/>
          <w:color w:val="auto"/>
        </w:rPr>
        <w:t xml:space="preserve"> </w:t>
      </w:r>
      <w:r>
        <w:rPr>
          <w:rFonts w:ascii="Times New Roman" w:cs="Times New Roman" w:hint="eastAsia"/>
          <w:i/>
          <w:color w:val="auto"/>
        </w:rPr>
        <w:t>R</w:t>
      </w:r>
      <w:r>
        <w:rPr>
          <w:rFonts w:ascii="Times New Roman" w:cs="Times New Roman" w:hint="eastAsia"/>
          <w:iCs/>
          <w:color w:val="auto"/>
          <w:vertAlign w:val="subscript"/>
        </w:rPr>
        <w:t>i</w:t>
      </w:r>
      <w:r>
        <w:rPr>
          <w:rFonts w:ascii="Times New Roman" w:cs="Times New Roman" w:hint="eastAsia"/>
          <w:iCs/>
          <w:color w:val="auto"/>
        </w:rPr>
        <w:t xml:space="preserve">, </w:t>
      </w:r>
      <w:proofErr w:type="spellStart"/>
      <w:r>
        <w:rPr>
          <w:rFonts w:ascii="Times New Roman" w:cs="Times New Roman" w:hint="eastAsia"/>
          <w:i/>
          <w:color w:val="auto"/>
        </w:rPr>
        <w:t>R</w:t>
      </w:r>
      <w:r>
        <w:rPr>
          <w:rFonts w:ascii="Times New Roman" w:cs="Times New Roman" w:hint="eastAsia"/>
          <w:iCs/>
          <w:color w:val="auto"/>
          <w:vertAlign w:val="subscript"/>
        </w:rPr>
        <w:t>tp</w:t>
      </w:r>
      <w:proofErr w:type="spellEnd"/>
      <w:r>
        <w:rPr>
          <w:rFonts w:ascii="Times New Roman" w:cs="Times New Roman"/>
          <w:iCs/>
          <w:color w:val="auto"/>
        </w:rPr>
        <w:fldChar w:fldCharType="begin"/>
      </w:r>
      <w:r>
        <w:rPr>
          <w:rFonts w:ascii="Times New Roman" w:cs="Times New Roman"/>
          <w:iCs/>
          <w:color w:val="auto"/>
        </w:rPr>
        <w:instrText xml:space="preserve"> QUOTE </w:instrText>
      </w:r>
      <w:r w:rsidR="00064266">
        <w:rPr>
          <w:rFonts w:ascii="Times New Roman" w:cs="Times New Roman"/>
          <w:color w:val="auto"/>
          <w:position w:val="-16"/>
        </w:rPr>
        <w:pict w14:anchorId="44BFB48F">
          <v:shape id="_x0000_i1032" type="#_x0000_t75" style="width:19.65pt;height:23.4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cr=&quot;http://schemas.microsoft.com/office/comments/2020/reactions&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10&quot;/&gt;&lt;w:doNotEmbedSystemFonts/&gt;&lt;w:bordersDontSurroundHeader/&gt;&lt;w:bordersDontSurroundFooter/&gt;&lt;w:stylePaneFormatFilter w:val=&quot;3F01&quot;/&gt;&lt;w:defaultTabStop w:val=&quot;420&quot;/&gt;&lt;w:drawingGridHorizontalSpacing w:val=&quot;108&quot;/&gt;&lt;w:drawingGridVerticalSpacing w:val=&quot;477&quot;/&gt;&lt;w:displayHorizontalDrawingGridEvery w:val=&quot;0&quot;/&gt;&lt;w:punctuationKerning/&gt;&lt;w:characterSpacingControl w:val=&quot;CompressPunctuation&quot;/&gt;&lt;w:webPageEncoding w:val=&quot;x-cp20936&quot;/&gt;&lt;w:optimizeForBrowser/&gt;&lt;w:allowPNG/&gt;&lt;w:pixelsPerInch w:val=&quot;120&quot;/&gt;&lt;w:validateAgainstSchema/&gt;&lt;w:saveInvalidXML w:val=&quot;off&quot;/&gt;&lt;w:ignoreMixedContent w:val=&quot;off&quot;/&gt;&lt;w:alwaysShowPlaceholderText w:val=&quot;off&quot;/&gt;&lt;w:endnotePr&gt;&lt;w:numFmt w:val=&quot;decimal&quot;/&gt;&lt;/w:endnotePr&gt;&lt;w:compat&gt;&lt;w:spaceForUL/&gt;&lt;w:balanceSingleByteDoubleByteWidth/&gt;&lt;w:doNotLeaveBackslashAlone/&gt;&lt;w:ulTrailSpace/&gt;&lt;w:doNotExpandShiftReturn/&gt;&lt;w:adjustLineHeightInTable/&gt;&lt;w:dontAllowFieldEndSelect/&gt;&lt;w:useWord2002TableStyleRules/&gt;&lt;w:useFELayout/&gt;&lt;/w:compat&gt;&lt;wsp:rsids&gt;&lt;wsp:rsidRoot wsp:val=&quot;008F1DC3&quot;/&gt;&lt;wsp:rsid wsp:val=&quot;00054550&quot;/&gt;&lt;wsp:rsid wsp:val=&quot;00054C70&quot;/&gt;&lt;wsp:rsid wsp:val=&quot;00081535&quot;/&gt;&lt;wsp:rsid wsp:val=&quot;00292B2C&quot;/&gt;&lt;wsp:rsid wsp:val=&quot;00316196&quot;/&gt;&lt;wsp:rsid wsp:val=&quot;00520781&quot;/&gt;&lt;wsp:rsid wsp:val=&quot;005F7F5D&quot;/&gt;&lt;wsp:rsid wsp:val=&quot;006A037B&quot;/&gt;&lt;wsp:rsid wsp:val=&quot;00703F4F&quot;/&gt;&lt;wsp:rsid wsp:val=&quot;00876F00&quot;/&gt;&lt;wsp:rsid wsp:val=&quot;00887655&quot;/&gt;&lt;wsp:rsid wsp:val=&quot;008E1D16&quot;/&gt;&lt;wsp:rsid wsp:val=&quot;008F1DC3&quot;/&gt;&lt;wsp:rsid wsp:val=&quot;009800E8&quot;/&gt;&lt;wsp:rsid wsp:val=&quot;00CC0278&quot;/&gt;&lt;wsp:rsid wsp:val=&quot;00DA6003&quot;/&gt;&lt;wsp:rsid wsp:val=&quot;00EC5400&quot;/&gt;&lt;wsp:rsid wsp:val=&quot;00F170F7&quot;/&gt;&lt;wsp:rsid wsp:val=&quot;4FBB0A16&quot;/&gt;&lt;wsp:rsid wsp:val=&quot;5D8C42A0&quot;/&gt;&lt;/wsp:rsids&gt;&lt;/w:docPr&gt;&lt;w:body&gt;&lt;wx:sect&gt;&lt;w:p wsp:rsidR=&quot;00000000&quot; wsp:rsidRDefault=&quot;00054550&quot; wsp:rsidP=&quot;00054550&quot;&gt;&lt;m:oMathPara&gt;&lt;m:oMath&gt;&lt;m:r&gt;&lt;w:rPr&gt;&lt;w:rFonts w:ascii=&quot;Cambria Math&quot; w:fareast=&quot;绛夌&gt;&lt;&gt;&lt;&gt;&lt;&gt;&lt;&gt;&lt;&gt;&lt;&gt;&lt;&gt;&lt;&gt;&lt;&gt;&lt;&gt;&lt;&gt;&lt;&gt;&lt;&gt;&lt;&gt;&lt;&gt;&lt;&gt;&lt;嚎&quot; w:h-ansi=&quot;Cambria Math&quot;/&gt;&lt;wx:font wx:val=&quot;Cambria Math&quot;/&gt;&lt;w:i/&gt;&lt;w:sz w:val=&quot;24&quot;/&gt;&lt;/w:rPr&gt;&lt;m:t&gt; &lt;/m:t&gt;&lt;/m:r&gt;&lt;m:sSub&gt;&lt;m:sSubPr&gt;&lt;m:ctrlPr&gt;&lt;w:rPr&gt;&lt;w:rFonts w:ascii=&quot;Cambria Math&quot; w:fareast=&quot;绛夌嚎&quot; w:h-ansi=&quot;Cambria Math&quot;/&gt;绛夌&gt;&lt;&lt;w绛夌&gt;&lt;x:绛夌&gt;&lt;fo绛夌&gt;&lt;nt绛夌&gt;&lt; w绛夌&gt;&lt;x:绛夌&gt;&lt;va绛夌&gt;&lt;l=绛夌&gt;&lt;&quot;C绛夌&gt;&lt;am绛夌&gt;&lt;br绛夌&gt;&lt;ia绛夌&gt;&lt; M绛夌&gt;&lt;at绛夌&gt;&lt;h&quot;绛夌&gt;&lt;/&gt;绛夌&gt;&lt;&lt;w:i/&gt;&lt;w:i-cs/&gt;&lt;w:sz w:val=&quot;24&quot;/&gt;&lt;/w:rPr&gt;&lt;/m:ctrlPr&gt;&lt;/m:sSubPr&gt;&lt;m:e&gt;&lt;m:r&gt;&lt;w:rPr&gt;&lt;w:rFonts w:ascii=&quot;Cambria Math&quot; w:fareast=&quot;绛?夌嚎&quot; w:h-ansi=&quot;Cambria Math&quot;/&gt;绛夌&gt;&lt;绾? w:h&quot; w:h-ansi=&quot;Cambria Math&quot;/&gt;&lt;w绛夌&gt;&lt;-ansi=&quot;Ch-ansi=&quot;Cambria Math&quot;/&gt;&lt;wx:绛夌&gt;&lt;ambria Msi=&quot;Cambria Math&quot;/&gt;&lt;wx:fo绛夌&gt;&lt;ath&quot;/&gt;&lt;wCambria Math&quot;/&gt;&lt;wx:font绛夌&gt;&lt;x:font wria Math&quot;/&gt;&lt;wx:font w绛夌&gt;&lt;x:val=&quot;CMath&quot;/&gt;&lt;wx:font wx:绛夌&gt;&lt;ambria M&quot;/&gt;&lt;wx:font wx:va绛ria Math&quot;/&gt;绛夌&gt;&lt;夌&gt;&lt;ath&quot;/&gt;&lt;wwx:font wx:val=绛夌&gt;&lt;:i/&gt;&lt;w:son Math&quot;/&gt;&lt;w绛夌&gt;&lt;t wx:val=&quot;C绛夌&gt;&lt;z w:val=wx:val=&quot;Cam绛夌&gt; Math&quot;/&gt;&lt;wx:绛夌&gt;&lt;&lt;&quot;24&quot;/&gt;&lt;/al=&quot;Cambr绛夌&gt;&lt;w:rPr&gt;&lt;mCambriaath&quot;/&gt;&lt;wx:fo绛夌&gt;&lt;绛夌&gt;&lt;:t&gt;R&lt;/m:ria M绛夌&gt;&lt;t&gt;&lt;/m:r&gt;Mat?ath&quot;/&gt;&lt;wx:font绛夌&gt;&lt;瓑?&lt;&lt;/m:e&gt;&lt;m&quot;绛夌&gt;&lt;:subnt wx:va绛ria Math&quot;/&gt;绛夌&gt;&lt;&gt;&lt;m:夌&gt;&lt;r&gt;&lt;Math&quot;/&gt;&lt;wx:font w绛夌&gt;&lt;w:rPr&gt;&lt;w:rFonts w:ascii=&quot;/&gt;&lt;w:son Math&quot;/&gt;&lt;w绛夌&gt;&lt;Cambria &quot;/&gt;&lt;wx:font wx:绛夌&gt;&lt;Math&quot; w:fareast=&quot;绛夌嚎&quot; w:h-aam绛夌&gt; Math&quot;/&gt;&lt;wx:绛夌&gt;&lt;n/&gt;&lt;wx:font wx:va绛夌&gt;&lt;si=&quot;Cambria Math&quot;/&gt;&lt;wx:font wx:fonriaath&quot;/&gt;&lt;wx:fo绛夌&gt;&lt;t wx:val=?va绛ria Math&quot;/&gt;绛夌&gt;&lt;瓑?&lt;x:val=&quot;Cambria Math&quot;/&gt;&lt;w:i/nt wx:val=&quot;C绛th&quot;/&gt;&lt;wx:font绛夌&gt;&lt;夌&gt;&lt;&gt;&lt;w:sz w:val=&quot;w:son Math&quot;/&gt;&lt;w绛夌&gt;&lt;24&quot;/&gt;&lt;/w:rPx:val=&quot;Cam绛夌&gt;&lt;r&gt;&lt;m:t&gt;tp&lt;/m:wx:font w绛夌&gt;&lt;t&gt;&lt;/m:r&gt;&lt;/l=&quot;Cambr绛夌&gt;&lt;m:sub Math&quot;/&gt;&lt;wx:绛夌&gt;&lt;&gt;&lt;/m:sSub&gt;&lt;/m:oMambria绛?x:font wx:绛夌&gt;&lt;?&lt;ath&gt;&lt;/?va绛ria Math&quot;/&gt;绛夌&gt;&lt;m:oMathPara&gt;&lt;ia M绛夌&gt;&lt;/w:p&gt;&lt;aath&quot;/&gt;&lt;wx:fo绛夌&gt;&lt;w:sectPr wsat绛ont wx:va绛夌&gt;&lt;夌&gt;&lt;p:rsidR=&quot;000000绛夌&gt;&lt;0=&quot;w:son Math&quot;/&gt;&lt;w绛夌&gt;&lt;0&quot;&gt;&lt;w:pgSz 夌&gt;&lt;w:w=C绛th&quot;/&gt;&lt;wx:font绛夌&gt;&lt;&quot;122ont wx:val=绛夌&gt;&lt;40&quot; w:h=&quot;15840&quot;/&gt;&lt;w:pgMar w:top=&quot;1440&quot; wsub Math&quot;/&gt;&lt;wx:绛夌&gt;&lt;:righ/?va绛ria Math&quot;/&gt;绛夌&gt;&lt;wx:val=/m:wx:font w绛夌&gt;&lt;&quot;C绛夌&gt;&lt;t=&quot;1800&quot; w:bottom=&quot;1440&quot; w:left=&quot;1800&quot; w:al=&quot;Cam绛夌&gt;&lt;heade&lt;aath&quot;/&gt;&lt;wx:fo绛夌&gt;&lt;r=绛?x:font wx:son Math&quot;/&gt;&lt;w绛夌&gt;&lt;绛夌&gt;&lt;&quot;720&quot; w:footer=&quot;720&quot; w:gutter=Cambr绛夌&gt;&lt;&quot;0&quot;/&gt;&lt;w:cols w:space=&quot;720&quot;/nt wx:va&gt;&lt;wx:font绛夌&gt;&lt;绛夌&gt;&lt;&gt;&lt;/w:s?va绛ria Math&quot;/&gt;绛夌&gt;&lt;ria绛夌&gt;&lt;ectPrsub Math&quot;/&gt;&lt;wx:绛夌&gt;&lt;&gt;&lt;/wx:sect&gt;&lt;/w:body&gt;&lt;/w:M绛夌&gt;&lt;wordDocumentwsex:val=绛夌&gt;&lt;cp:0000=/m:wx:font w绛夌&gt;&lt;pgSz 夌 w:h=&quot;158M40&quot; w:rt=&quot;x:son Math&quot;/&gt;&lt;w绛夌&gt;&lt;1800&quot; &lt;aath&quot;/&gt;&lt;wx:fo绛夌&gt;&lt;w:el=&quot;Cam绛夌&gt;&lt;h绛夌20&quot; w:gutter=ls w:s&gt;&lt;wx:font绛夌&gt;&lt;绛夌&gt;&lt;&gt;&lt;">
            <v:imagedata r:id="rId36" o:title="" chromakey="white"/>
          </v:shape>
        </w:pict>
      </w:r>
      <w:r>
        <w:rPr>
          <w:rFonts w:ascii="Times New Roman" w:cs="Times New Roman"/>
          <w:iCs/>
          <w:color w:val="auto"/>
        </w:rPr>
        <w:instrText xml:space="preserve"> </w:instrText>
      </w:r>
      <w:r>
        <w:rPr>
          <w:rFonts w:ascii="Times New Roman" w:cs="Times New Roman"/>
          <w:iCs/>
          <w:color w:val="auto"/>
        </w:rPr>
        <w:fldChar w:fldCharType="end"/>
      </w:r>
      <w:r>
        <w:rPr>
          <w:rFonts w:ascii="Times New Roman" w:cs="Times New Roman"/>
          <w:iCs/>
          <w:color w:val="auto"/>
        </w:rPr>
        <w:t>和</w:t>
      </w:r>
      <w:r>
        <w:rPr>
          <w:rFonts w:ascii="Times New Roman" w:cs="Times New Roman"/>
          <w:color w:val="auto"/>
          <w:position w:val="-12"/>
        </w:rPr>
        <w:object w:dxaOrig="384" w:dyaOrig="384" w14:anchorId="097EA14D">
          <v:shape id="_x0000_i1033" type="#_x0000_t75" style="width:19.65pt;height:19.65pt" o:ole="">
            <v:imagedata r:id="rId37" o:title=""/>
          </v:shape>
          <o:OLEObject Type="Embed" ProgID="Equation.KSEE3" ShapeID="_x0000_i1033" DrawAspect="Content" ObjectID="_1733569276" r:id="rId38"/>
        </w:object>
      </w:r>
      <w:r>
        <w:rPr>
          <w:rFonts w:ascii="Times New Roman" w:cs="Times New Roman"/>
          <w:iCs/>
          <w:color w:val="auto"/>
        </w:rPr>
        <w:fldChar w:fldCharType="begin"/>
      </w:r>
      <w:r>
        <w:rPr>
          <w:rFonts w:ascii="Times New Roman" w:cs="Times New Roman"/>
          <w:iCs/>
          <w:color w:val="auto"/>
        </w:rPr>
        <w:instrText xml:space="preserve"> QUOTE </w:instrText>
      </w:r>
      <w:r w:rsidR="00064266">
        <w:rPr>
          <w:rFonts w:ascii="Times New Roman" w:cs="Times New Roman"/>
          <w:color w:val="auto"/>
          <w:position w:val="-15"/>
        </w:rPr>
        <w:pict w14:anchorId="59FEC829">
          <v:shape id="_x0000_i1034" type="#_x0000_t75" style="width:18.7pt;height:23.4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cr=&quot;http://schemas.microsoft.com/office/comments/2020/reactions&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10&quot;/&gt;&lt;w:doNotEmbedSystemFonts/&gt;&lt;w:bordersDontSurroundHeader/&gt;&lt;w:bordersDontSurroundFooter/&gt;&lt;w:stylePaneFormatFilter w:val=&quot;3F01&quot;/&gt;&lt;w:defaultTabStop w:val=&quot;420&quot;/&gt;&lt;w:drawingGridHorizontalSpacing w:val=&quot;108&quot;/&gt;&lt;w:drawingGridVerticalSpacing w:val=&quot;477&quot;/&gt;&lt;w:displayHorizontalDrawingGridEvery w:val=&quot;0&quot;/&gt;&lt;w:punctuationKerning/&gt;&lt;w:characterSpacingControl w:val=&quot;CompressPunctuation&quot;/&gt;&lt;w:webPageEncoding w:val=&quot;x-cp20936&quot;/&gt;&lt;w:optimizeForBrowser/&gt;&lt;w:allowPNG/&gt;&lt;w:pixelsPerInch w:val=&quot;120&quot;/&gt;&lt;w:validateAgainstSchema/&gt;&lt;w:saveInvalidXML w:val=&quot;off&quot;/&gt;&lt;w:ignoreMixedContent w:val=&quot;off&quot;/&gt;&lt;w:alwaysShowPlaceholderText w:val=&quot;off&quot;/&gt;&lt;w:endnotePr&gt;&lt;w:numFmt w:val=&quot;decimal&quot;/&gt;&lt;/w:endnotePr&gt;&lt;w:compat&gt;&lt;w:spaceForUL/&gt;&lt;w:balanceSingleByteDoubleByteWidth/&gt;&lt;w:doNotLeaveBackslashAlone/&gt;&lt;w:ulTrailSpace/&gt;&lt;w:doNotExpandShiftReturn/&gt;&lt;w:adjustLineHeightInTable/&gt;&lt;w:dontAllowFieldEndSelect/&gt;&lt;w:useWord2002TableStyleRules/&gt;&lt;w:useFELayout/&gt;&lt;/w:compat&gt;&lt;wsp:rsids&gt;&lt;wsp:rsidRoot wsp:val=&quot;008F1DC3&quot;/&gt;&lt;wsp:rsid wsp:val=&quot;00054C70&quot;/&gt;&lt;wsp:rsid wsp:val=&quot;00081535&quot;/&gt;&lt;wsp:rsid wsp:val=&quot;00292B2C&quot;/&gt;&lt;wsp:rsid wsp:val=&quot;00316196&quot;/&gt;&lt;wsp:rsid wsp:val=&quot;00520781&quot;/&gt;&lt;wsp:rsid wsp:val=&quot;005F7F5D&quot;/&gt;&lt;wsp:rsid wsp:val=&quot;006A037B&quot;/&gt;&lt;wsp:rsid wsp:val=&quot;00703F4F&quot;/&gt;&lt;wsp:rsid wsp:val=&quot;00876F00&quot;/&gt;&lt;wsp:rsid wsp:val=&quot;00887655&quot;/&gt;&lt;wsp:rsid wsp:val=&quot;008E1D16&quot;/&gt;&lt;wsp:rsid wsp:val=&quot;008F1DC3&quot;/&gt;&lt;wsp:rsid wsp:val=&quot;009800E8&quot;/&gt;&lt;wsp:rsid wsp:val=&quot;00BD4454&quot;/&gt;&lt;wsp:rsid wsp:val=&quot;00CC0278&quot;/&gt;&lt;wsp:rsid wsp:val=&quot;00DA6003&quot;/&gt;&lt;wsp:rsid wsp:val=&quot;00EC5400&quot;/&gt;&lt;wsp:rsid wsp:val=&quot;00F170F7&quot;/&gt;&lt;wsp:rsid wsp:val=&quot;4FBB0A16&quot;/&gt;&lt;wsp:rsid wsp:val=&quot;5D8C42A0&quot;/&gt;&lt;/wsp:rsids&gt;&lt;/w:docPr&gt;&lt;w:body&gt;&lt;wx:sect&gt;&lt;w:p wsp:rsidR=&quot;00000000&quot; wsp:rsidRDefault=&quot;00BD4454&quot; wsp:rsidP=&quot;00BD4454&quot;&gt;&lt;m:oMathPara&gt;&lt;m:oMath&gt;&lt;m:sSubSup&gt;&lt;m:sSubSupPr&gt;&lt;m:ctrlPr&gt;&lt;w:rPr&gt;&lt;w:rFonts w:ascii=&quot;Cambria Math&quot; w:fareast=&quot;绛夌嚎&quot; w:h-ansi=&quot;Cambria Math&quot;/&gt;&lt;wx:font wx:val=&quot;Cambria Math&quot;/&gt;&lt;w:i/&gt;&lt;w:i-cs/&gt;&lt;w:sz w:val=&quot;24&quot;/&gt;&lt;/w:rPr&gt;&lt;/m:ctrlPr&gt;&lt;/m:sSubSupPr&gt;&lt;m:e&gt;&lt;m:r&gt;&lt;w:rPr&gt;&lt;w:rFonts w:ascii=&quot;Cambria Math&quot; w:fareast=&quot;绛夌嚎&quot; w:h-ansi=&quot;Cambria Math&quot;/&gt;&lt;wx:fscii=&quot;scii=&quot;scii=&quot;scii=&quot;scii=&quot;scii=&quot;scii=&quot;scii=&quot;scii=&quot;scii=&quot;scii=&quot;scii=&quot;scii=&quot;scii=&quot;scii=&quot;scii=&quot;scii=&quot;ont wx:val=&quot;Cambria Math&quot;/&gt;&lt;w:i/&gt;&lt;w:sz w:val=&quot;24&quot;/&gt;&lt;/w:rPr&gt;&lt;m:t&gt;W&lt;/m:t&gt;&lt;/m:r&gt;&lt;/m:e&gt;&lt;m:sub&gt;&lt;m:r&gt;&lt;w:rPr&gt;&lt;w:rFonts w:ascii=&quot;Cambria Math&quot; w:fareast=&quot;绛夌嚎&quot; w:h-ai=&quot;nsi=&quot;Ci=&quot;ambriai=&quot; Math&quot;i=&quot;/&gt;&lt;wx:i=&quot;font wi=&quot;x:val=i=&quot;&quot;Cambri=&quot;ia Mati=&quot;h&quot;/&gt;&lt;wi=&quot;:i/&gt;&lt;wi=&quot;:sz w:i=&quot;val=&quot;2i=&quot;4&quot;/&gt;&lt;/i=&quot;w:rPr&gt;i=&quot;&lt;m:t&gt;0i=&quot;&lt;/m:t&gt;i=&quot;&lt;/m:r&gt;&lt;/m:sub&gt;&lt;m:sup&gt;&lt;m:r&gt;&lt;w:rPr&gt;&lt;w:rFonts w:ascii=&quot;Cambria Math&quot; w:fareast=&quot;绛夌嚎&quot; w:h-ansi=&quot;Cambria Math&quot;/&gt;&lt;i=&quot;wx:font wi=&quot;x:val=&quot;Cai=&quot;mbria Mati=&quot;h&quot;/&gt;&lt;w:i/i=&quot;&gt;&lt;w:sz w:i=&quot;val=&quot;24&quot;/i=&quot;&gt;&lt;/w:rPr&gt;i=&quot;&lt;m:t&gt;S&lt;/mi=&quot;:t&gt;&lt;/m:r&gt;i=&quot;&lt;/m:sup&gt;&lt;i=&quot;/m:sSubSui=&quot;p&gt;&lt;/m:oMai=&quot;th&gt;&lt;/m:oMi=&quot;athPara&gt;&lt;i=&quot;/w:p&gt;&lt;w:si=&quot;ectPr wspi=&quot;:rsidR=&quot;00000000&quot;&gt;&lt;w:pgSz w:w=&quot;12240&quot; w:h=&quot;15840&quot;/&gt;&lt;w:pgMar w:top=&quot;1440&quot; w:right=&quot;1800&quot; w:bottom=&quot;1440&quot; w:left=&quot;1800&quot; w:header=&quot;720&quot; w:footer=&quot;720&quot; w:gutter=&quot;0&quot;/&gt;&lt;w:cols w:space=&quot;720&quot;/&gt;&lt;/w:sectPr&gt;&lt;/wx:sect&gt;&lt;/w:body&gt;&lt;/w:wordDocument">
            <v:imagedata r:id="rId39" o:title="" chromakey="white"/>
          </v:shape>
        </w:pict>
      </w:r>
      <w:r>
        <w:rPr>
          <w:rFonts w:ascii="Times New Roman" w:cs="Times New Roman"/>
          <w:iCs/>
          <w:color w:val="auto"/>
        </w:rPr>
        <w:instrText xml:space="preserve"> </w:instrText>
      </w:r>
      <w:r>
        <w:rPr>
          <w:rFonts w:ascii="Times New Roman" w:cs="Times New Roman"/>
          <w:iCs/>
          <w:color w:val="auto"/>
        </w:rPr>
        <w:fldChar w:fldCharType="end"/>
      </w:r>
      <w:r>
        <w:rPr>
          <w:rFonts w:ascii="Times New Roman" w:cs="Times New Roman"/>
          <w:iCs/>
          <w:color w:val="auto"/>
        </w:rPr>
        <w:t>，</w:t>
      </w:r>
      <w:r>
        <w:rPr>
          <w:rFonts w:ascii="Times New Roman" w:cs="Times New Roman" w:hint="eastAsia"/>
          <w:iCs/>
          <w:color w:val="auto"/>
        </w:rPr>
        <w:t xml:space="preserve"> </w:t>
      </w:r>
      <w:r>
        <w:rPr>
          <w:rFonts w:ascii="Times New Roman" w:cs="Times New Roman"/>
          <w:iCs/>
          <w:color w:val="auto"/>
        </w:rPr>
        <w:t xml:space="preserve">       </w:t>
      </w:r>
      <w:r>
        <w:rPr>
          <w:rFonts w:ascii="Times New Roman" w:cs="Times New Roman" w:hint="eastAsia"/>
          <w:iCs/>
          <w:color w:val="auto"/>
        </w:rPr>
        <w:t>，</w:t>
      </w:r>
      <w:r>
        <w:rPr>
          <w:rFonts w:ascii="Times New Roman" w:cs="Times New Roman"/>
          <w:iCs/>
          <w:color w:val="auto"/>
        </w:rPr>
        <w:fldChar w:fldCharType="begin"/>
      </w:r>
      <w:r>
        <w:rPr>
          <w:rFonts w:ascii="Times New Roman" w:cs="Times New Roman"/>
          <w:iCs/>
          <w:color w:val="auto"/>
        </w:rPr>
        <w:instrText xml:space="preserve"> QUOTE </w:instrText>
      </w:r>
      <w:r w:rsidR="00064266">
        <w:rPr>
          <w:rFonts w:ascii="Times New Roman" w:cs="Times New Roman"/>
          <w:color w:val="auto"/>
          <w:position w:val="-15"/>
        </w:rPr>
        <w:pict w14:anchorId="1E51A7C9">
          <v:shape id="_x0000_i1035" type="#_x0000_t75" style="width:57.95pt;height:23.4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cr=&quot;http://schemas.microsoft.com/office/comments/2020/reactions&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10&quot;/&gt;&lt;w:doNotEmbedSystemFonts/&gt;&lt;w:bordersDontSurroundHeader/&gt;&lt;w:bordersDontSurroundFooter/&gt;&lt;w:stylePaneFormatFilter w:val=&quot;3F01&quot;/&gt;&lt;w:defaultTabStop w:val=&quot;420&quot;/&gt;&lt;w:drawingGridHorizontalSpacing w:val=&quot;108&quot;/&gt;&lt;w:drawingGridVerticalSpacing w:val=&quot;477&quot;/&gt;&lt;w:displayHorizontalDrawingGridEvery w:val=&quot;0&quot;/&gt;&lt;w:punctuationKerning/&gt;&lt;w:characterSpacingControl w:val=&quot;CompressPunctuation&quot;/&gt;&lt;w:webPageEncoding w:val=&quot;x-cp20936&quot;/&gt;&lt;w:optimizeForBrowser/&gt;&lt;w:allowPNG/&gt;&lt;w:pixelsPerInch w:val=&quot;120&quot;/&gt;&lt;w:validateAgainstSchema/&gt;&lt;w:saveInvalidXML w:val=&quot;off&quot;/&gt;&lt;w:ignoreMixedContent w:val=&quot;off&quot;/&gt;&lt;w:alwaysShowPlaceholderText w:val=&quot;off&quot;/&gt;&lt;w:endnotePr&gt;&lt;w:numFmt w:val=&quot;decimal&quot;/&gt;&lt;/w:endnotePr&gt;&lt;w:compat&gt;&lt;w:spaceForUL/&gt;&lt;w:balanceSingleByteDoubleByteWidth/&gt;&lt;w:doNotLeaveBackslashAlone/&gt;&lt;w:ulTrailSpace/&gt;&lt;w:doNotExpandShiftReturn/&gt;&lt;w:adjustLineHeightInTable/&gt;&lt;w:dontAllowFieldEndSelect/&gt;&lt;w:useWord2002TableStyleRules/&gt;&lt;w:useFELayout/&gt;&lt;/w:compat&gt;&lt;wsp:rsids&gt;&lt;wsp:rsidRoot wsp:val=&quot;008F1DC3&quot;/&gt;&lt;wsp:rsid wsp:val=&quot;00054C70&quot;/&gt;&lt;wsp:rsid wsp:val=&quot;00081535&quot;/&gt;&lt;wsp:rsid wsp:val=&quot;00292B2C&quot;/&gt;&lt;wsp:rsid wsp:val=&quot;00316196&quot;/&gt;&lt;wsp:rsid wsp:val=&quot;00520781&quot;/&gt;&lt;wsp:rsid wsp:val=&quot;005F7F5D&quot;/&gt;&lt;wsp:rsid wsp:val=&quot;006A037B&quot;/&gt;&lt;wsp:rsid wsp:val=&quot;00703F4F&quot;/&gt;&lt;wsp:rsid wsp:val=&quot;00876F00&quot;/&gt;&lt;wsp:rsid wsp:val=&quot;00887655&quot;/&gt;&lt;wsp:rsid wsp:val=&quot;008E1D16&quot;/&gt;&lt;wsp:rsid wsp:val=&quot;008F1DC3&quot;/&gt;&lt;wsp:rsid wsp:val=&quot;009800E8&quot;/&gt;&lt;wsp:rsid wsp:val=&quot;00CA32AF&quot;/&gt;&lt;wsp:rsid wsp:val=&quot;00CC0278&quot;/&gt;&lt;wsp:rsid wsp:val=&quot;00DA6003&quot;/&gt;&lt;wsp:rsid wsp:val=&quot;00EC5400&quot;/&gt;&lt;wsp:rsid wsp:val=&quot;00F170F7&quot;/&gt;&lt;wsp:rsid wsp:val=&quot;4FBB0A16&quot;/&gt;&lt;wsp:rsid wsp:val=&quot;5D8C42A0&quot;/&gt;&lt;/wsp:rsids&gt;&lt;/w:docPr&gt;&lt;w:body&gt;&lt;wx:sect&gt;&lt;w:p wsp:rsidR=&quot;00000000&quot; wsp:rsidRDefault=&quot;00CA32AF&quot; wsp:rsidP=&quot;00CA32AF&quot;&gt;&lt;m:oMathPara&gt;&lt;m:oMath&gt;&lt;m:sSub&gt;&lt;m:sSubPr&gt;&lt;m:ctrlPr&gt;&lt;w:rPr&gt;&lt;w:rFonts w:ascii=&quot;Cambria Math&quot; w:fareast=&quot;绛夌嚎&quot; w:h-ansi=&quot;Cambria Math&quot;/&gt;&lt;wx:font wx:val=&quot;Cambria Math&quot;/&gt;&lt;w:i/&gt;&lt;w:i-cs/&gt;&lt;w:sz w:val=&quot;24&quot;/&gt;&lt;/w:rPr&gt;&lt;/m:ctrlPr&gt;&lt;/m:sSubPr&gt;&lt;m:e&gt;&lt;m:r&gt;&lt;w:rPr&gt;&lt;w:rFonts w:ascii=&quot;Cambria Math&quot; w:fareast=&quot;绛夌嚎&quot; w:h-ansi=&quot;Cambria Math&quot;/&gt;&lt;wx:font wx:vaCambriCambriCambriCambriCambriCambriCambriCambriCambriCambriCambriCambriCambriCambriCambriCambriCambril=&quot;Cambria Math&quot;/&gt;&lt;w:i/&gt;&lt;w:sz w:val=&quot;24&quot;/&gt;&lt;/w:rPr&gt;&lt;m:t&gt;(&lt;/m:t&gt;&lt;/m:r&gt;&lt;m:r&gt;&lt;m:rPr&gt;&lt;m:sty m:val=&quot;p&quot;/&gt;&lt;/m:rPr&gt;&lt;w:rPr&gt;&lt;w:rFonts w:ascii=&quot;Cambria Math&quot; w:fareast=&quot;绛i夌嚎&quot; briw:h-anbrisi=&quot;Cabrimbria briMath&quot;/bri&gt;&lt;wx:fbriont wxbri:val=&quot;briCambribria Mathbri&quot;/&gt;&lt;w:brisz w:vbrial=&quot;24bri&quot;/&gt;&lt;/wbri:rPr&gt;&lt;brim:t&gt;d&lt;bri/m:t&gt;&lt;/m:r&gt;&lt;m:r&gt;&lt;w:rPr&gt;&lt;w:rFonts w:ascii=&quot;Cambria Math&quot; w:fareast=&quot;绛夌嚎&quot; w:h-ansi=&quot;Cambria Math&quot;/&gt;&lt;wx:font wxt=&quot;绛i:val=&quot;Cambribria Mathbri&quot;/&gt;&lt;w:i/&gt;bri&lt;w:sz w:vbrial=&quot;24&quot;/&gt;bri&lt;/w:rPr&gt;&lt;brim:t&gt;R&lt;/m:brit&gt;&lt;/m:r&gt;&lt;brim:r&gt;&lt;m:rPbrir&gt;&lt;m:sty brim:val=&quot;p&quot;bri/&gt;&lt;/m:rPrbri&gt;&lt;w:rPr&gt;&lt;briw:rFonts briw:ascii=&quot;briCambria Mbriath&quot; w:fareast=&quot;绛夌嚎&quot; w:h-ansi=&quot;Cambria Math&quot;/&gt;&lt;wx:font wx:va&quot;绛il=&quot;Cambria Mbriath&quot;/&gt;&lt;w:sz briw:val=&quot;24&quot;/&gt;bri&lt;/w:rPr&gt;&lt;m:tbri&gt;/d&lt;/m:t&gt;&lt;/mbri:r&gt;&lt;m:r&gt;&lt;w:rbriPr&gt;&lt;w:rFontsbri w:ascii=&quot;Cabrimbria Math&quot; briw:fareast=&quot;?bri瓑绾? w:h-a&quot;p&quot;brinsi=&quot;CambriarPrbri Math&quot;/&gt;&lt;wx:r&gt;&lt;brifont wx:val=ts bri&quot;Cambria Mati=&quot;brih&quot;/&gt;&lt;w:i/&gt;&lt;wa Mb绛iri:sz w:val=&quot;24ri&quot;/&gt;&lt;/w:rPr&gt;&lt;m:tri&gt;t)&lt;/m:t&gt;&lt;/m:r&gt;ri&lt;/m:e&gt;&lt;m:sub&gt;&lt;mri:r&gt;&lt;w:rPr&gt;&lt;w:rFrionts w:ascii=&quot;Criambria Math&quot; w:rifareast=&quot;绛夌嚎Cabri&quot; w:h-ansi=&quot;Cam&quot; bribria Math&quot;/&gt;&lt;w=&quot;?brix:font wx:val=&quot;Cambribria Math&quot;/&gt;&lt;w:i/&gt;bri&lt;w:sz w:val=&quot;24&quot;/&gt;bri&lt;/w:rPr&gt;&lt;m:t&gt;b绛it=0&lt;/brim:t&gt;&lt;/m:r4ri&gt;&lt;/m:sub&gt;bri&lt;/m:striSub&gt;&lt;/m:oMathbri&gt;&gt;ri&lt;/m:oMathPara&gt;&lt;/wmri:p&gt;&lt;w:sectPr wsp:FrirsidR=&quot;00000000&quot;&gt;Cri&lt;w:pgSz w:w=&quot;1224:ri0&quot; w:h=&quot;15840&quot;/&gt;&lt;w:pgMar w:top=&quot;1440&quot; w:right=&quot;1800&quot; w:bottom=&quot;1440&quot; w:left=&quot;1800&quot; w:header=&quot;720&quot; w:footer=&quot;720&quot; w:gutter=&quot;0&quot;/&gt;&lt;w:cols w:space=&quot;720&quot;/&gt;&lt;/w:sectPr&gt;&lt;/wx:sect&gt;&lt;/w:body&gt;&lt;/w:wordDocument">
            <v:imagedata r:id="rId40" o:title="" chromakey="white"/>
          </v:shape>
        </w:pict>
      </w:r>
      <w:r>
        <w:rPr>
          <w:rFonts w:ascii="Times New Roman" w:cs="Times New Roman"/>
          <w:iCs/>
          <w:color w:val="auto"/>
        </w:rPr>
        <w:instrText xml:space="preserve"> </w:instrText>
      </w:r>
      <w:r>
        <w:rPr>
          <w:rFonts w:ascii="Times New Roman" w:cs="Times New Roman"/>
          <w:iCs/>
          <w:color w:val="auto"/>
        </w:rPr>
        <w:fldChar w:fldCharType="end"/>
      </w:r>
      <w:r>
        <w:rPr>
          <w:rFonts w:ascii="Times New Roman" w:cs="Times New Roman"/>
          <w:color w:val="auto"/>
        </w:rPr>
        <w:t xml:space="preserve">              </w:t>
      </w:r>
      <w:r>
        <w:rPr>
          <w:rFonts w:ascii="Times New Roman" w:cs="Times New Roman"/>
          <w:noProof/>
          <w:color w:val="auto"/>
        </w:rPr>
        <w:lastRenderedPageBreak/>
        <w:drawing>
          <wp:anchor distT="0" distB="0" distL="114300" distR="114300" simplePos="0" relativeHeight="251666432" behindDoc="0" locked="0" layoutInCell="1" allowOverlap="1" wp14:anchorId="3D9E8A29" wp14:editId="06270CF5">
            <wp:simplePos x="0" y="0"/>
            <wp:positionH relativeFrom="column">
              <wp:posOffset>106680</wp:posOffset>
            </wp:positionH>
            <wp:positionV relativeFrom="paragraph">
              <wp:posOffset>1905</wp:posOffset>
            </wp:positionV>
            <wp:extent cx="807720" cy="236220"/>
            <wp:effectExtent l="0" t="0" r="0" b="0"/>
            <wp:wrapNone/>
            <wp:docPr id="41" name="图片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80"/>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807720" cy="236220"/>
                    </a:xfrm>
                    <a:prstGeom prst="rect">
                      <a:avLst/>
                    </a:prstGeom>
                    <a:noFill/>
                    <a:ln>
                      <a:noFill/>
                    </a:ln>
                  </pic:spPr>
                </pic:pic>
              </a:graphicData>
            </a:graphic>
          </wp:anchor>
        </w:drawing>
      </w:r>
      <w:r>
        <w:rPr>
          <w:rFonts w:ascii="Times New Roman" w:cs="Times New Roman"/>
          <w:color w:val="auto"/>
        </w:rPr>
        <w:fldChar w:fldCharType="begin"/>
      </w:r>
      <w:r>
        <w:rPr>
          <w:rFonts w:ascii="Times New Roman" w:cs="Times New Roman"/>
          <w:color w:val="auto"/>
        </w:rPr>
        <w:instrText xml:space="preserve"> QUOTE </w:instrText>
      </w:r>
      <w:r w:rsidR="00064266">
        <w:rPr>
          <w:rFonts w:ascii="Times New Roman" w:cs="Times New Roman"/>
          <w:color w:val="auto"/>
          <w:position w:val="-14"/>
        </w:rPr>
        <w:pict w14:anchorId="2328C01D">
          <v:shape id="_x0000_i1036" type="#_x0000_t75" style="width:70.15pt;height:23.4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cr=&quot;http://schemas.microsoft.com/office/comments/2020/reactions&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10&quot;/&gt;&lt;w:doNotEmbedSystemFonts/&gt;&lt;w:bordersDontSurroundHeader/&gt;&lt;w:bordersDontSurroundFooter/&gt;&lt;w:stylePaneFormatFilter w:val=&quot;3F01&quot;/&gt;&lt;w:defaultTabStop w:val=&quot;420&quot;/&gt;&lt;w:drawingGridHorizontalSpacing w:val=&quot;108&quot;/&gt;&lt;w:drawingGridVerticalSpacing w:val=&quot;477&quot;/&gt;&lt;w:displayHorizontalDrawingGridEvery w:val=&quot;0&quot;/&gt;&lt;w:punctuationKerning/&gt;&lt;w:characterSpacingControl w:val=&quot;CompressPunctuation&quot;/&gt;&lt;w:webPageEncoding w:val=&quot;x-cp20936&quot;/&gt;&lt;w:optimizeForBrowser/&gt;&lt;w:allowPNG/&gt;&lt;w:pixelsPerInch w:val=&quot;120&quot;/&gt;&lt;w:validateAgainstSchema/&gt;&lt;w:saveInvalidXML w:val=&quot;off&quot;/&gt;&lt;w:ignoreMixedContent w:val=&quot;off&quot;/&gt;&lt;w:alwaysShowPlaceholderText w:val=&quot;off&quot;/&gt;&lt;w:endnotePr&gt;&lt;w:numFmt w:val=&quot;decimal&quot;/&gt;&lt;/w:endnotePr&gt;&lt;w:compat&gt;&lt;w:spaceForUL/&gt;&lt;w:balanceSingleByteDoubleByteWidth/&gt;&lt;w:doNotLeaveBackslashAlone/&gt;&lt;w:ulTrailSpace/&gt;&lt;w:doNotExpandShiftReturn/&gt;&lt;w:adjustLineHeightInTable/&gt;&lt;w:dontAllowFieldEndSelect/&gt;&lt;w:useWord2002TableStyleRules/&gt;&lt;w:useFELayout/&gt;&lt;/w:compat&gt;&lt;wsp:rsids&gt;&lt;wsp:rsidRoot wsp:val=&quot;008F1DC3&quot;/&gt;&lt;wsp:rsid wsp:val=&quot;00054C70&quot;/&gt;&lt;wsp:rsid wsp:val=&quot;00081535&quot;/&gt;&lt;wsp:rsid wsp:val=&quot;00292B2C&quot;/&gt;&lt;wsp:rsid wsp:val=&quot;00316196&quot;/&gt;&lt;wsp:rsid wsp:val=&quot;00520781&quot;/&gt;&lt;wsp:rsid wsp:val=&quot;005F7F5D&quot;/&gt;&lt;wsp:rsid wsp:val=&quot;006A037B&quot;/&gt;&lt;wsp:rsid wsp:val=&quot;00703F4F&quot;/&gt;&lt;wsp:rsid wsp:val=&quot;00876F00&quot;/&gt;&lt;wsp:rsid wsp:val=&quot;00887655&quot;/&gt;&lt;wsp:rsid wsp:val=&quot;008E1D16&quot;/&gt;&lt;wsp:rsid wsp:val=&quot;008F1DC3&quot;/&gt;&lt;wsp:rsid wsp:val=&quot;009800E8&quot;/&gt;&lt;wsp:rsid wsp:val=&quot;00CC0278&quot;/&gt;&lt;wsp:rsid wsp:val=&quot;00DA6003&quot;/&gt;&lt;wsp:rsid wsp:val=&quot;00E46023&quot;/&gt;&lt;wsp:rsid wsp:val=&quot;00EC5400&quot;/&gt;&lt;wsp:rsid wsp:val=&quot;00F170F7&quot;/&gt;&lt;wsp:rsid wsp:val=&quot;4FBB0A16&quot;/&gt;&lt;wsp:rsid wsp:val=&quot;5D8C42A0&quot;/&gt;&lt;/wsp:rsids&gt;&lt;/w:docPr&gt;&lt;w:body&gt;&lt;wx:sect&gt;&lt;w:p wsp:rsidR=&quot;00000000&quot; wsp:rsidRDefault=&quot;00E46023&quot; wsp:rsidP=&quot;00E46023&quot;&gt;&lt;m:oMathPara&gt;&lt;m:oMath&gt;&lt;m:r&gt;&lt;w:rPr&gt;&lt;w:rFonts w:ascii=&quot;Cambria Math&quot; w:fareast=&quot;绛夌&gt;&lt;&gt;&lt;&gt;&lt;&gt;&lt;&gt;&lt;&gt;&lt;&gt;&lt;&gt;&lt;&gt;&lt;&gt;&lt;&gt;&lt;&gt;&lt;&gt;&lt;&gt;&lt;&gt;&lt;&gt;&lt;&gt;&lt;嚎&quot; w:h-ansi=&quot;Cambria Math&quot;/&gt;&lt;wx:font wx:val=&quot;Cambria Math&quot;/&gt;&lt;w:i/&gt;&lt;w:sz w:val=&quot;24&quot;/&gt;&lt;/w:rPr&gt;&lt;m:t&gt; &lt;/m:t&gt;&lt;/m:r&gt;&lt;m:sSub&gt;&lt;m:sSubPr&gt;&lt;m:ctrlPr&gt;&lt;w:rPr&gt;&lt;w:rFonts w:ascii=&quot;Cambria Math&quot; w:fareast=&quot;绛夌嚎&quot; w:h-ansi=&quot;Cambria Math&quot;/&gt;绛夌&gt;&lt;&lt;w绛夌&gt;&lt;x:绛夌&gt;&lt;fo绛夌&gt;&lt;nt绛夌&gt;&lt; w绛夌&gt;&lt;x:绛夌&gt;&lt;va绛夌&gt;&lt;l=绛夌&gt;&lt;&quot;C绛夌&gt;&lt;am绛夌&gt;&lt;br绛夌&gt;&lt;ia绛夌&gt;&lt; M绛夌&gt;&lt;at绛夌&gt;&lt;h&quot;绛夌&gt;&lt;/&gt;绛夌&gt;&lt;&lt;w:i/&gt;&lt;w:i-cs/&gt;&lt;w:sz w:val=&quot;24&quot;/&gt;&lt;/w:rPr&gt;&lt;/m:ctrlPr&gt;&lt;/m:sSubPr&gt;&lt;m:e&gt;&lt;m:r&gt;&lt;w:rPr&gt;&lt;w:rFonts w:ascii=&quot;Cambria Math&quot; w:fareast=&quot;绛?夌嚎&quot; w:h-ansi=&quot;Cambria Math&quot;/&gt;绛夌&gt;&lt;绾? w:h&quot; w:h-ansi=&quot;Cambria Math&quot;/&gt;&lt;w绛夌&gt;&lt;-ansi=&quot;Ch-ansi=&quot;Cambria Math&quot;/&gt;&lt;wx:绛夌&gt;&lt;ambria Msi=&quot;Cambria Math&quot;/&gt;&lt;wx:fo绛夌&gt;&lt;ath&quot;/&gt;&lt;wCambria Math&quot;/&gt;&lt;wx:font绛夌&gt;&lt;x:font wria Math&quot;/&gt;&lt;wx:font w绛夌&gt;&lt;x:val=&quot;CMath&quot;/&gt;&lt;wx:font wx:绛夌&gt;&lt;ambria M&quot;/&gt;&lt;wx:font wx:va绛ria Math&quot;/&gt;绛夌&gt;&lt;夌&gt;&lt;ath&quot;/&gt;&lt;wwx:font wx:val=绛夌&gt;&lt;:i/&gt;&lt;w:son Math&quot;/&gt;&lt;w绛夌&gt;&lt;t wx:val=&quot;C绛夌&gt;&lt;z w:val=wx:val=&quot;Cam绛夌&gt; Math&quot;/&gt;&lt;wx:绛夌&gt;&lt;&lt;&quot;24&quot;/&gt;&lt;/al=&quot;Cambr绛夌&gt;&lt;w:rPr&gt;&lt;mCambriaath&quot;/&gt;&lt;wx:fo绛夌&gt;&lt;绛夌&gt;&lt;:t&gt;(&lt;/m:ria M绛夌&gt;&lt;t&gt;&lt;/m:r&gt;Mat?ath&quot;/&gt;&lt;wx:font绛夌&gt;&lt;瓑?&lt;&lt;m:r&gt;&lt;m:&quot;绛夌&gt;&lt;rPr&gt;nt wx:va绛ria Math&quot;/&gt;绛夌&gt;&lt;&lt;m:s夌&gt;&lt;ty Math&quot;/&gt;&lt;wx:font w绛夌&gt;&lt;m:val=&quot;p&quot;/&gt;&lt;/m:rPr&gt;&lt;w:rPr/&gt;&lt;w:son Math&quot;/&gt;&lt;w绛夌&gt;&lt;&gt;&lt;w:rFon&quot;/&gt;&lt;wx:font wx:绛夌&gt;&lt;ts w:ascii=&quot;Cambria Math&quot; w:fa夌&gt; Math&quot;/&gt;&lt;wx:绛夌&gt;&lt;rwx:font wx:va绛夌&gt;&lt;east=&quot;绛夌嚎&quot; w:h-ansi=&quot;Cambrx:font wriaath&quot;/&gt;&lt;wx:fo绛夌&gt;&lt;x:val=绛夌&gt;&lt;ia:va绛ria Math&quot;/&gt;绛夌&gt;&lt; Math&quot;/&gt;&lt;wx:font wx:val=&quot;nt wx:val=&quot;C绛夌&gt;ath&quot;/&gt;&lt;wx:font绛夌&gt;&lt;&lt;Cambria Math&quot;/&gt;&lt;w:sz:son Math&quot;/&gt;&lt;w绛夌&gt;&lt; w:vax:val=&quot;Cam绛夌&gt;&lt;l=&quot;24&quot;/&gt;&lt;/w:rPr&gt;wx:font w绛夌&gt;&lt;&lt;m:t&gt;d&lt;l=&quot;Cambr绛夌&gt;&lt;/m:t&gt;&lt;/a夌&gt; Math&quot;/&gt;&lt;wx:绛夌&gt;&lt;m:r&gt;&lt;m:sSubSupambria绛夌&gt;&lt;wx:font wx:绛夌&gt;&lt;&gt;&lt;m:sSu:va绛ria Math&quot;/&gt;绛夌&gt;&lt;bSupPr&gt;&lt;m:ctia M绛夌&gt;&lt;rlPr&gt;&lt;iaath&quot;/&gt;&lt;wx:fo绛夌&gt;&lt;w:rPr&gt;&lt;w:rFat绛x:font wx:va绛夌&gt;&lt;夌&gt;&lt;onts w:ascii=&quot;C绛?w:sz:son Math&quot;/&gt;&lt;w绛夌&gt;&lt;?&lt;ambria Math&quot;夌&gt;&lt; w&gt;ath&quot;/&gt;&lt;wx:font绛夌&gt;&lt;:fareaont wx:val=绛夌&gt;&lt;st=&quot;绛夌嚎&quot; w:h-ansi=&quot;Cambria Math&quot;/&gt;&gt;&lt;/a夌&gt; Math&quot;/&gt;&lt;wx:绛夌&gt;&lt;&lt;wsSu:va绛ria Math&quot;/&gt;绛夌&gt;&lt;x:fontnt wx/w:rPr&gt;wx:font w绛夌&gt;&lt;:val=&quot;C绛夌&gt;&lt; wx:val=&quot;Cambria Math&quot;/&gt;&lt;w:i/&gt;&lt;w:i-cs/&gt;&lt;wx:val=&quot;Caiaath&quot;/&gt;&lt;wx:fo绛夌&gt;&lt;m绛夌&gt;&lt;:夌:sz:son Math&quot;/&gt;&lt;w绛夌&gt;&lt;&gt;&lt;wx:font wx:绛夌&gt;&lt;sz w:val=&quot;24&quot;/&gt;&lt;/w:rPr&gt;&lt;/m:ctrlPr&gt;&lt;/l=&quot;Cambr绛夌&gt;&lt;m:sSubSupPr&gt;&lt;m:e&gt;&lt;h&quot;/&gt;&lt;wx:font绛夌&gt;&lt;:a绛ria Math&quot;/&gt;绛夌&gt;&lt;font wx:va绛夌&gt;&lt;m:r&gt;&lt;&gt; Math&quot;/&gt;&lt;wx:绛夌&gt;&lt;w:rPr&gt;&lt;w:rambria绛夌&gt;&lt;Fonts w:ascii=&quot;Cambria Math&quot; ia M绛夌&gt;&lt;t wx:val=绛?Pr&gt;wx:font w绛夌&gt;&lt;?&lt;w:fareast=&quot;绛夌?z:son Math&quot;/&gt;&lt;w绛夌&gt;&lt;? w:h-an&quot;Caiaath&quot;/&gt;&lt;wx:fo绛夌&gt;&lt;:rFat绛夌&gt;&lt;si=&quot;Cambria Math&quot;/&gt;&lt;w=&quot;C绛? wx:val=&quot;C绛夌&gt;&lt;绛夌&gt;&lt;:a绛ria Math&quot;/&gt;绛夌&gt;&lt;?&lt;x:font w夌&gt;&lt;wx:font wx:绛夌&gt;&lt;x:val=&quot;Cth&quot;夌&gt;&lt;ambria Math&quot;/&gt;:r&gt;&lt;&gt; Math&quot;/&gt;&lt;wx:绛夌&gt;&lt;&lt;m:e&gt;&lt;h&quot;/&gt;&lt;wx:font绛夌&gt;&lt;w:i/&gt;&lt;w:sz w:valx:val=&quot;Cam绛夌&gt;&lt;=&quot;24&quot;/&gt;&lt;/w:rPr&gt;&lt;m:t&gt;W&lt;/&gt;&lt;:font:son Math&quot;/&gt;&lt;w绛夌&gt;&lt; wx:va绛夌&gt;&lt;m:t&gt;&lt;/m:r&gt;&lt;/m:e&gt;&lt;m:sub&gt;&lt;m:r&gt;l=&quot;Cambr绛绛?Praath&quot;/&gt;&lt;wx:绛ria Math&quot;/&gt;绛夌&gt;&lt;fo绛夌&gt;&lt;&gt;wx:font w绛夌&gt;&lt;夌&gt;&lt;&lt;w:rPr&gt;&lt;w:rFonts w:ascii=&quot;Cambria Math&quot;t wx:val=绛夌&gt;&lt; w:farambria绛夌&gt;&lt;eas&gt; Math&quot;/&gt;&lt;wx:绛夌&gt;&lt;t=&quot;绛夌嚎&quot; w:h-ansi=&quot;Cambria Math&quot;x:font wxh&quot;/&gt;&lt;wx:font绛夌&gt;&lt;:绛夌&gt;font:son Math&quot;/&gt;&lt;w绛夌&gt;&lt;&lt;/&gt;h&quot; ia M绛夌&gt;&lt;&lt;wx:fontwx:val=&quot;C绛夌&gt;&lt; wxh&quot;/&gt;&lt;wx:绛ria Math&quot;/&gt;绛夌&gt;&lt;:val=&quot;Cambria Math&quot;/&gt;&lt;w:iat绛夌&gt;&lt;/&gt;&lt;w:sz w:val=&quot;24&quot;?Praath&quot;/&gt;&lt;wx:fo绛夌&gt;&lt;/&gt;&lt;/w:rPr&gt;&lt;m:font wx:va绛夌&gt;&lt;绛夌&gt;r绛绛?Pr&gt;wx:font w绛夌&gt;&lt;&lt;::val=&quot;Cam绛夌a绛夌&gt;&lt;eas&gt; Math&quot;/&gt;&lt;wx:绛夌&gt;&lt;&gt;&lt;t&gt;t&lt;/m:t&gt;&lt;/m:r&gt;&lt;/m:sub夌&gt;&lt;&gt;&lt;m:sup&gt;&lt;m&gt;font:son Math&quot;/&gt;&lt;w绛夌&gt;&lt;:r&gt;&lt;w:rPr&gt;&lt;w:rFon&gt;&lt;wx:绛ria Math&quot;/&gt;绛夌&gt;&lt;ts w:ascii=&quot;l=&quot;Cambr?th&quot;t wx wxh&quot;/&gt;&lt;wx:font绛夌&gt;&lt;:val=绛夌&gt;&lt;瓑?&lt;Cambria Math&quot; w:h&quot;x:font wx:绛夌&gt;&lt;fareast=&quot;绛夌嚎&quot; w:h-ansi=&quot;Ca&quot;?Praath&quot;/&gt;&lt;wx:fo绛夌&gt;&lt;mbria Math&quot;/farambria绛夌&gt;&lt;&gt;&lt;wx:font wx:valtwx:valMath&quot;/&gt;&lt;wx:绛夌&gt;&lt;=&quot;C绛夌&gt;&lt;=&quot;Cambria Ma:son Math&quot;/&gt;&lt;w绛?wx:绛ria Math&quot;/&gt;绛夌&gt;&lt;?&lt;th&quot;/&gt;&lt;w:r&gt;wx:font w绛夌&gt;&lt;i/&gt;&lt;w:sz w:va:font wx:va绛夌&gt;&lt;l=&quot;ia M绛夌&gt;&lt;24&quot;/&gt;&lt;/w:rPr&gt;&lt;m:t&gt;S&lt;/m:t&gt;&lt;/m:r&gt;&lt;/m:supwxh&quot;/&gt;&lt;wx:font绛夌&gt;&lt;&gt;&lt;/ml=&quot;Cam绛夌&gt;&lt;:sat绛夌&gt;&lt;SubSup&gt;&lt;m:r&gt;&lt;w:rPr&gt;&lt;w:rFonts w:aath&quot;/&gt;&lt;wx:fo绛夌&gt;&lt;sciih&quot;t &quot;x:font wx:绛夌&gt;&lt;wx:val=valMath&quot;/&gt;&lt;wx:绛夌wx:绛ria Math&quot;/&gt;绛夌&gt;&lt;&gt;&lt;?:son Math&quot;/&gt;&lt;w绛夌&gt;&lt;瓑?&lt;绛夌&gt;&lt;=&quot;Cambria Math&quot; w:fareast=&quot;=&quot;Cambr绛夌&gt;&lt;夌&gt;&lt;绛夌嚎&quot; w:h-ansi=&quot;Cambria Ma/&gt;&lt;w:r&gt;wx:font w绛夌&gt;&lt;th&quot;/&gt;&lt;wx:font wx:val=&quot;Cambria Mtwx:val=&quot;C绛夌&gt;&lt;:va:font wx:upwxh&quot;/&gt;&lt;wx:font绛夌&gt;&lt;va绛夌&gt;&lt;ath&quot;/&gt;&lt;w:ambria绛夌&gt;&lt;i/&gt;&lt;w:sts w:aath&quot;/绛夌wx:绛ria Math&quot;/&gt;绛夌&gt;&lt;&gt;&lt;wx:fo绛夌&gt;&lt;z w:val=v夌&gt;&lt;?:son Math&quot;/&gt;&lt;w绛夌&gt;&lt;al=valMath&quot;/&gt;&lt;wx:绛夌&gt;&lt;&quot;24&quot;/&gt;&lt;/w:rPr&gt;&lt;m:t&gt;/&lt;/m:t&gt;&lt;/m:r&gt;&lt;m:r&gt;&lt;m:rPr&gt;&lt;m:ia M绛夌&gt;&lt;sty &quot;t &quot;x:font wx:绛夌&gt;&lt;m:v&gt;&lt;/ml=&quot;Cam绛夌&gt;&lt;al=&quot;p&quot;/&gt;&lt;/m:rPih&quot;t wx:val=绛夌&gt;&lt;r&gt;&lt;w:rPr&gt;&lt;w:rFonts w&gt;wx:font w绛夌&gt;&lt;:ascii=&quot;Camat绛夌wx:绛ria Math&quot;/&gt;绛夌&gt;&lt;&gt;&lt;bria Math&quot; w:fareast=&quot;绛xh&quot;/&gt;&lt;wx:font绛夌&gt;&lt;夌:son Math&quot;/&gt;&lt;w绛夌&gt;&lt;嚎&quot; w:h-ansi==&quot;aath&quot;/&gt;&lt;alMath&quot;/&gt;&lt;wx:绛夌&gt;&lt;wx:fo绛夌&gt;&lt;=&quot;Cambr绛夌&gt;&lt;&quot;Cacii绛夌&gt;&lt;mbva:font wx:va绛夌&gt;&lt;ria Math&quot;/&gt;&lt;wx:fonMtwx:val=&quot;C绛夌&gt;&lt;t wx:val=&quot;Ct=&quot;夌&gt;&lt;ambria Math&quot;/&gt;&lt;w:sz w:val&quot;t &quot;x:font 夌wx:绛ria Math&quot;/&gt;绛夌&gt;&lt;wx:绛夌&gt;&lt;=&quot;24&quot;/&gt;&lt;/ambria绛夌&gt;&lt;w:rPr&gt;&lt;m:t&gt;d&lt;/m:t&gt;&lt;/m:r&gt;&lt;m:r&gt;&lt;ts w&gt;wx:son Math&quot;/&gt;&lt;w绛夌&gt;&lt;:font w绛夌&gt;&lt;w:rPr&gt;&lt;w:rFonts w:a&quot;t wxh&quot;/&gt;&lt;alMath&quot;/&gt;&lt;wx:绛夌&gt;&lt;wx:font绛夌aath&quot;/&gt;&lt;wx:fo绛夌&gt;&lt;&gt;&lt;x:val=绛夌&gt;&lt;sci/ml=&quot;Cam绛夌&gt;&lt;i=&quot;Cambria Math&quot; w:fia M绛夌&gt;&lt;areast=&quot;绛夌嚎&quot; nt 夌wx:绛ria Math&quot;/&gt;绛夌&gt;&lt;w:h-ansi=&quot;Cambria Math&quot;/&gt;&lt;wxfont wx:va绛夌&gt;&lt;:font wx:val=&quot;CaCamat绛夌&gt;&lt;mbria &quot;=&quot;Cambr绛w&gt;wx:son Math&quot;/&gt;&lt;w绛夌&gt;&lt;夌&gt;&lt;Mathtwx:val=&quot;C?t &quot;x:font wx:绛夌&gt;&lt;瓑?&lt;&quot;/&gt;&lt;w:i/&gt;&lt;w:sz w:vah&quot;/&gt;&lt;alMath&quot;/&gt;&lt;wx:绛夌&gt;&lt;l=&quot;24&quot;/&gt;&lt;ts w&gt;wx:font w绛夌&gt;&lt;/t绛夌aath&quot;/&gt;&lt;wx:fo绛夌&gt;&lt;w:t wwx:绛ria Math&quot;/&gt;绛夌&gt;&lt;xh&quot;/&gt;&lt;wx:font绛夌&gt;&lt;rPr&gt;&lt;m:t&gt;t绛夌&gt;&lt;)&lt;/m:t&gt;&lt;/m:r&gt;&lt;/m:e&gt;&lt;m:sub&gt;&lt;m:r&gt;&lt;w:rPr&gt;夌&gt;&lt;&lt;w:ambri:a&quot;t wx:val=绛夌&gt;&lt;a绛夌&gt;&lt;r&gt;wx:son Math&quot;/&gt;&lt;w绛夌&gt;&lt;Fonts w:ascii=&quot;Cambria Maci/ml=&quot;Cam绛夌&gt;&lt;th&quot; w:fareast=&quot;绛夌嚎&quot; w&gt;&lt;wxfont wx:va绛夌&gt;&lt;h&quot;/&gt;&lt;alMath&quot;/&gt;&lt;wx:绛夌&gt;&lt;:h-ansi=&quot;Camwwx:绛ria Math&quot;/&gt;绛夌&gt;&lt;bria Math&quot;/&gt;&lt;wx:fontw:fia M绛?t &quot;x:font wxaath&quot;/&gt;&lt;wx:fo绛夌&gt;&lt;:绛夌&gt;&lt;?&lt; wx:val=&quot;Cams wxh&quot;/&gt;&lt;wx:font绛夌&gt;&lt;&gt;wx:font w绛夌&gt;&lt;bria Math&quot;/&gt;&lt;w:son Math&quot;/&gt;&lt;w绛夌&gt;&lt;:i/&gt;&lt;w:sz w:vax:val=&quot;C绛夌&gt;&lt;l=&quot;24&quot;/&gt;&lt;/w:&quot;Cambr绛夌&gt;&lt;rPr&gt;&lt;m:t&gt;t=0&lt;/m:t&gt;&lt;at绛夌&gt;&lt;/m:r&gt;&lt;/m:sub&gt;&lt;/m:sSub&gt;:绛ria Math&quot;/&gt;绛夌&gt;&lt;&lt;/m:oMatMath&quot;/&gt;&lt;wx:绛夌&gt;&lt;h&gt;a&quot;t wx:val=绛夌&gt;&lt;&lt;/m:oMathPara&gt;&lt;/w:p&gt;&lt;w:se绛夌&gt;&lt;ctPr wsp:rsidR=&quot;00mbriaath&quot;/&gt;&lt;wx:fo绛夌&gt;&lt;绛ont wx:va绛夌&gt;&lt;夌&gt;&lt;000i/ml=&quot;Cam绛夌&gt;&lt;w:son Math&quot;/&gt;&lt;w绛夌&gt;&lt;&lt;000&quot;wxh&quot;/&gt;&lt;wx:font绛夌&gt;&lt;&gt;t &quot;x:font wx:绛s w&gt;wx:font w绛夌&gt;&lt;夌&gt;&lt;&lt;w:pgSz w:w=&quot;12sSub&gt;:绛ria Math&quot;/&gt;绛夌&gt;&lt;2夌&gt;&lt;40&quot; w:h=&quot;15840&quot;/&gt;&lt;w:pgMar w:top=&quot;1440&quot; w:roMatMath&quot;/&gt;&lt;wx:绛夌&gt;&lt;ight=&quot;1800&quot; w:bottom=&quot;144M?:val=&quot;C绛夌&gt;&lt;瓑?&lt;0&quot; w:left=&quot;1800&quot; w:header=&quot;720&quot; w:Cambr绛夌&gt;&lt;foiaath&quot;/&gt;&lt;wx:fo绛?n Math&quot;/&gt;&lt;w绛夌&gt;&lt;?&lt;oter=&quot;720&quot; w:gutter wx:val=绛夌&gt;&lt;=&quot;0&quot;/&gt;&lt;w:cols w:space=&quot;7夌&gt;ia Math&quot;/&gt;绛夌&gt;&lt;&lt;20&gt;&lt;wx:font绛夌&gt;&lt;&quot;/&gt;&lt;/w:sectPnt wx:va绛夌&gt;&lt;r&gt;&lt;/wx:sex:font w绛夌&gt;&lt;ct&gt;&lt;ont wx:绛夌&gt;&lt;MatMath&quot;/&gt;&lt;wx:绛夌&gt;&lt;/w:body&gt;&lt;/w:wordDocumentw绛sp:rsri&quot;Cam绛夌&gt;Sz w:w=&quot;h=&quot;1Mar0&quot; 0&quot; w::val=&quot;C绛夌00&quot; w:headefo绛?n Math&quot;/&gt;&lt;w绛夌&gt;&lt;r=&quot;72ath&quot;/:val=绛夌&gt;&lt;=&quot;0&quot;/&gt;&lt;w:">
            <v:imagedata r:id="rId42" o:title="" chromakey="white"/>
          </v:shape>
        </w:pict>
      </w:r>
      <w:r>
        <w:rPr>
          <w:rFonts w:ascii="Times New Roman" w:cs="Times New Roman"/>
          <w:color w:val="auto"/>
        </w:rPr>
        <w:instrText xml:space="preserve"> </w:instrText>
      </w:r>
      <w:r>
        <w:rPr>
          <w:rFonts w:ascii="Times New Roman" w:cs="Times New Roman"/>
          <w:color w:val="auto"/>
        </w:rPr>
        <w:fldChar w:fldCharType="end"/>
      </w:r>
      <w:r>
        <w:rPr>
          <w:rFonts w:ascii="Times New Roman" w:cs="Times New Roman"/>
          <w:color w:val="auto"/>
        </w:rPr>
        <w:t>的不确定度很小，可以忽略不计。</w:t>
      </w:r>
    </w:p>
    <w:p w14:paraId="5CB13410" w14:textId="77777777" w:rsidR="002D7B72" w:rsidRDefault="002A4BAC" w:rsidP="009B25EF">
      <w:pPr>
        <w:pStyle w:val="Default"/>
        <w:tabs>
          <w:tab w:val="center" w:pos="4570"/>
          <w:tab w:val="right" w:pos="9140"/>
        </w:tabs>
        <w:spacing w:line="288" w:lineRule="auto"/>
        <w:rPr>
          <w:rFonts w:ascii="Times New Roman"/>
        </w:rPr>
      </w:pPr>
      <w:r>
        <w:rPr>
          <w:rFonts w:ascii="Times New Roman" w:cs="Times New Roman"/>
          <w:color w:val="auto"/>
        </w:rPr>
        <w:t xml:space="preserve">C.5 </w:t>
      </w:r>
      <w:r>
        <w:rPr>
          <w:rFonts w:ascii="Times New Roman" w:cs="Times New Roman"/>
          <w:color w:val="auto"/>
          <w:kern w:val="2"/>
        </w:rPr>
        <w:t>合成方差与灵敏系数</w:t>
      </w:r>
      <w:r>
        <w:rPr>
          <w:rFonts w:ascii="Times New Roman"/>
          <w:position w:val="-12"/>
        </w:rPr>
        <w:t xml:space="preserve">                </w:t>
      </w:r>
    </w:p>
    <w:p w14:paraId="152732F1" w14:textId="77777777" w:rsidR="000A303C" w:rsidRDefault="009B25EF" w:rsidP="009B25EF">
      <w:pPr>
        <w:spacing w:line="360" w:lineRule="auto"/>
        <w:jc w:val="center"/>
        <w:rPr>
          <w:rFonts w:ascii="Times New Roman" w:hAnsi="Times New Roman"/>
          <w:sz w:val="24"/>
        </w:rPr>
      </w:pPr>
      <w:r>
        <w:rPr>
          <w:rFonts w:ascii="Times New Roman" w:hAnsi="Times New Roman" w:cs="宋体" w:hint="eastAsia"/>
          <w:sz w:val="24"/>
        </w:rPr>
        <w:t xml:space="preserve"> </w:t>
      </w:r>
      <w:r>
        <w:rPr>
          <w:rFonts w:ascii="Times New Roman" w:hAnsi="Times New Roman" w:cs="宋体"/>
          <w:sz w:val="24"/>
        </w:rPr>
        <w:t xml:space="preserve">             </w:t>
      </w:r>
      <m:oMath>
        <m:r>
          <w:rPr>
            <w:rFonts w:ascii="Cambria Math" w:hAnsi="Cambria Math" w:cs="宋体"/>
            <w:sz w:val="24"/>
          </w:rPr>
          <m:t xml:space="preserve">    </m:t>
        </m:r>
        <m:sSubSup>
          <m:sSubSupPr>
            <m:ctrlPr>
              <w:rPr>
                <w:rFonts w:ascii="Cambria Math" w:hAnsi="Times New Roman"/>
                <w:i/>
                <w:sz w:val="24"/>
              </w:rPr>
            </m:ctrlPr>
          </m:sSubSupPr>
          <m:e>
            <m:r>
              <w:rPr>
                <w:rFonts w:ascii="Cambria Math" w:hAnsi="Times New Roman"/>
                <w:sz w:val="24"/>
              </w:rPr>
              <m:t>u</m:t>
            </m:r>
          </m:e>
          <m:sub>
            <m:r>
              <m:rPr>
                <m:sty m:val="p"/>
              </m:rPr>
              <w:rPr>
                <w:rFonts w:ascii="Cambria Math" w:hAnsi="Times New Roman"/>
                <w:sz w:val="24"/>
              </w:rPr>
              <m:t>c</m:t>
            </m:r>
          </m:sub>
          <m:sup>
            <m:r>
              <m:rPr>
                <m:sty m:val="p"/>
              </m:rPr>
              <w:rPr>
                <w:rFonts w:ascii="Cambria Math" w:hAnsi="Times New Roman"/>
                <w:sz w:val="24"/>
              </w:rPr>
              <m:t>2</m:t>
            </m:r>
          </m:sup>
        </m:sSubSup>
        <m:r>
          <w:rPr>
            <w:rFonts w:ascii="Cambria Math" w:hAnsi="Times New Roman"/>
            <w:sz w:val="24"/>
          </w:rPr>
          <m:t>(Δt)=</m:t>
        </m:r>
        <m:sSubSup>
          <m:sSubSupPr>
            <m:ctrlPr>
              <w:rPr>
                <w:rFonts w:ascii="Cambria Math" w:hAnsi="Times New Roman"/>
                <w:i/>
                <w:sz w:val="24"/>
              </w:rPr>
            </m:ctrlPr>
          </m:sSubSupPr>
          <m:e>
            <m:r>
              <w:rPr>
                <w:rFonts w:ascii="Cambria Math" w:hAnsi="Times New Roman"/>
                <w:sz w:val="24"/>
              </w:rPr>
              <m:t>c</m:t>
            </m:r>
          </m:e>
          <m:sub>
            <m:r>
              <m:rPr>
                <m:sty m:val="p"/>
              </m:rPr>
              <w:rPr>
                <w:rFonts w:ascii="Cambria Math" w:hAnsi="Times New Roman"/>
                <w:sz w:val="24"/>
              </w:rPr>
              <m:t>1</m:t>
            </m:r>
          </m:sub>
          <m:sup>
            <m:r>
              <m:rPr>
                <m:sty m:val="p"/>
              </m:rPr>
              <w:rPr>
                <w:rFonts w:ascii="Cambria Math" w:hAnsi="Times New Roman"/>
                <w:sz w:val="24"/>
              </w:rPr>
              <m:t>2</m:t>
            </m:r>
          </m:sup>
        </m:sSubSup>
        <m:sSup>
          <m:sSupPr>
            <m:ctrlPr>
              <w:rPr>
                <w:rFonts w:ascii="Cambria Math" w:hAnsi="Times New Roman"/>
                <w:i/>
                <w:sz w:val="24"/>
              </w:rPr>
            </m:ctrlPr>
          </m:sSupPr>
          <m:e>
            <m:r>
              <w:rPr>
                <w:rFonts w:ascii="Cambria Math" w:hAnsi="Times New Roman"/>
                <w:sz w:val="24"/>
              </w:rPr>
              <m:t>u</m:t>
            </m:r>
          </m:e>
          <m:sup>
            <m:r>
              <m:rPr>
                <m:sty m:val="p"/>
              </m:rPr>
              <w:rPr>
                <w:rFonts w:ascii="Cambria Math" w:hAnsi="Times New Roman"/>
                <w:sz w:val="24"/>
              </w:rPr>
              <m:t>2</m:t>
            </m:r>
          </m:sup>
        </m:sSup>
        <m:r>
          <w:rPr>
            <w:rFonts w:ascii="Cambria Math" w:hAnsi="Times New Roman"/>
            <w:sz w:val="24"/>
          </w:rPr>
          <m:t>(Δ</m:t>
        </m:r>
        <m:sSub>
          <m:sSubPr>
            <m:ctrlPr>
              <w:rPr>
                <w:rFonts w:ascii="Cambria Math" w:hAnsi="Times New Roman"/>
                <w:i/>
                <w:sz w:val="24"/>
              </w:rPr>
            </m:ctrlPr>
          </m:sSubPr>
          <m:e>
            <m:r>
              <w:rPr>
                <w:rFonts w:ascii="Cambria Math" w:hAnsi="Times New Roman"/>
                <w:sz w:val="24"/>
              </w:rPr>
              <m:t>t</m:t>
            </m:r>
          </m:e>
          <m:sub>
            <m:r>
              <w:rPr>
                <w:rFonts w:ascii="Cambria Math" w:hAnsi="Times New Roman"/>
                <w:sz w:val="24"/>
              </w:rPr>
              <m:t>i</m:t>
            </m:r>
          </m:sub>
        </m:sSub>
        <m:r>
          <w:rPr>
            <w:rFonts w:ascii="Cambria Math" w:hAnsi="Times New Roman"/>
            <w:sz w:val="24"/>
          </w:rPr>
          <m:t>)+</m:t>
        </m:r>
        <m:sSubSup>
          <m:sSubSupPr>
            <m:ctrlPr>
              <w:rPr>
                <w:rFonts w:ascii="Cambria Math" w:hAnsi="Times New Roman"/>
                <w:i/>
                <w:sz w:val="24"/>
              </w:rPr>
            </m:ctrlPr>
          </m:sSubSupPr>
          <m:e>
            <m:r>
              <w:rPr>
                <w:rFonts w:ascii="Cambria Math" w:hAnsi="Times New Roman"/>
                <w:sz w:val="24"/>
              </w:rPr>
              <m:t>c</m:t>
            </m:r>
          </m:e>
          <m:sub>
            <m:r>
              <m:rPr>
                <m:sty m:val="p"/>
              </m:rPr>
              <w:rPr>
                <w:rFonts w:ascii="Cambria Math" w:hAnsi="Times New Roman"/>
                <w:sz w:val="24"/>
              </w:rPr>
              <m:t>2</m:t>
            </m:r>
          </m:sub>
          <m:sup>
            <m:r>
              <m:rPr>
                <m:sty m:val="p"/>
              </m:rPr>
              <w:rPr>
                <w:rFonts w:ascii="Cambria Math" w:hAnsi="Times New Roman"/>
                <w:sz w:val="24"/>
              </w:rPr>
              <m:t>2</m:t>
            </m:r>
          </m:sup>
        </m:sSubSup>
        <m:sSup>
          <m:sSupPr>
            <m:ctrlPr>
              <w:rPr>
                <w:rFonts w:ascii="Cambria Math" w:hAnsi="Times New Roman"/>
                <w:i/>
                <w:sz w:val="24"/>
              </w:rPr>
            </m:ctrlPr>
          </m:sSupPr>
          <m:e>
            <m:r>
              <w:rPr>
                <w:rFonts w:ascii="Cambria Math" w:hAnsi="Times New Roman"/>
                <w:sz w:val="24"/>
              </w:rPr>
              <m:t>u</m:t>
            </m:r>
          </m:e>
          <m:sup>
            <m:r>
              <m:rPr>
                <m:sty m:val="p"/>
              </m:rPr>
              <w:rPr>
                <w:rFonts w:ascii="Cambria Math" w:hAnsi="Times New Roman"/>
                <w:sz w:val="24"/>
              </w:rPr>
              <m:t>2</m:t>
            </m:r>
          </m:sup>
        </m:sSup>
        <m:r>
          <w:rPr>
            <w:rFonts w:ascii="Cambria Math" w:hAnsi="Times New Roman"/>
            <w:sz w:val="24"/>
          </w:rPr>
          <m:t>(Δ</m:t>
        </m:r>
        <m:sSubSup>
          <m:sSubSupPr>
            <m:ctrlPr>
              <w:rPr>
                <w:rFonts w:ascii="Cambria Math" w:hAnsi="Times New Roman"/>
                <w:i/>
                <w:sz w:val="24"/>
              </w:rPr>
            </m:ctrlPr>
          </m:sSubSupPr>
          <m:e>
            <m:r>
              <w:rPr>
                <w:rFonts w:ascii="Cambria Math" w:hAnsi="Times New Roman"/>
                <w:sz w:val="24"/>
              </w:rPr>
              <m:t>t</m:t>
            </m:r>
          </m:e>
          <m:sub>
            <m:r>
              <w:rPr>
                <w:rFonts w:ascii="Cambria Math" w:hAnsi="Times New Roman"/>
                <w:sz w:val="24"/>
              </w:rPr>
              <m:t>i</m:t>
            </m:r>
          </m:sub>
          <m:sup>
            <m:r>
              <w:rPr>
                <w:rFonts w:ascii="Cambria Math" w:eastAsia="MS Mincho" w:hAnsi="Cambria Math" w:cs="MS Mincho" w:hint="eastAsia"/>
                <w:sz w:val="24"/>
              </w:rPr>
              <m:t>*</m:t>
            </m:r>
            <m:ctrlPr>
              <w:rPr>
                <w:rFonts w:ascii="Cambria Math" w:hAnsi="Cambria Math"/>
                <w:i/>
                <w:sz w:val="24"/>
              </w:rPr>
            </m:ctrlPr>
          </m:sup>
        </m:sSubSup>
        <m:r>
          <w:rPr>
            <w:rFonts w:ascii="Cambria Math" w:hAnsi="Times New Roman"/>
            <w:sz w:val="24"/>
          </w:rPr>
          <m:t>)</m:t>
        </m:r>
      </m:oMath>
      <w:r>
        <w:rPr>
          <w:rFonts w:ascii="Times New Roman" w:hAnsi="Times New Roman"/>
          <w:position w:val="-12"/>
          <w:sz w:val="24"/>
        </w:rPr>
        <w:t xml:space="preserve">                    </w:t>
      </w:r>
      <w:r>
        <w:rPr>
          <w:rFonts w:ascii="Times New Roman" w:hAnsi="Times New Roman"/>
          <w:sz w:val="24"/>
        </w:rPr>
        <w:t>（</w:t>
      </w:r>
      <w:r>
        <w:rPr>
          <w:rFonts w:ascii="Times New Roman" w:hAnsi="Times New Roman"/>
          <w:sz w:val="24"/>
        </w:rPr>
        <w:t>C.4</w:t>
      </w:r>
      <w:r>
        <w:rPr>
          <w:rFonts w:ascii="Times New Roman" w:hAnsi="Times New Roman"/>
          <w:sz w:val="24"/>
        </w:rPr>
        <w:t>）</w:t>
      </w:r>
    </w:p>
    <w:p w14:paraId="1BD9F4F6" w14:textId="77777777" w:rsidR="002D7B72" w:rsidRDefault="002A4BAC">
      <w:pPr>
        <w:spacing w:line="360" w:lineRule="auto"/>
        <w:rPr>
          <w:rFonts w:ascii="Times New Roman" w:hAnsi="Times New Roman"/>
          <w:sz w:val="24"/>
        </w:rPr>
      </w:pPr>
      <w:r>
        <w:rPr>
          <w:rFonts w:ascii="Times New Roman" w:hAnsi="Times New Roman"/>
          <w:sz w:val="24"/>
        </w:rPr>
        <w:t>式中：</w:t>
      </w:r>
      <w:r>
        <w:rPr>
          <w:rFonts w:ascii="Times New Roman" w:hAnsi="Times New Roman" w:hint="eastAsia"/>
          <w:i/>
          <w:iCs/>
          <w:sz w:val="24"/>
        </w:rPr>
        <w:t>c</w:t>
      </w:r>
      <w:r>
        <w:rPr>
          <w:rFonts w:ascii="Times New Roman" w:hAnsi="Times New Roman" w:hint="eastAsia"/>
          <w:sz w:val="24"/>
          <w:vertAlign w:val="subscript"/>
        </w:rPr>
        <w:t>1</w:t>
      </w:r>
      <w:r>
        <w:rPr>
          <w:rFonts w:ascii="Times New Roman" w:hAnsi="Times New Roman"/>
          <w:sz w:val="24"/>
        </w:rPr>
        <w:t>、</w:t>
      </w:r>
      <w:r>
        <w:rPr>
          <w:rFonts w:ascii="Times New Roman" w:hAnsi="Times New Roman"/>
          <w:position w:val="-10"/>
          <w:sz w:val="24"/>
        </w:rPr>
        <w:object w:dxaOrig="228" w:dyaOrig="312" w14:anchorId="6D5ED958">
          <v:shape id="_x0000_i1037" type="#_x0000_t75" style="width:11.2pt;height:15.9pt" o:ole="">
            <v:imagedata r:id="rId43" o:title=""/>
          </v:shape>
          <o:OLEObject Type="Embed" ProgID="Equation.DSMT4" ShapeID="_x0000_i1037" DrawAspect="Content" ObjectID="_1733569277" r:id="rId44"/>
        </w:object>
      </w:r>
      <w:r>
        <w:rPr>
          <w:rFonts w:ascii="Times New Roman" w:hAnsi="Times New Roman"/>
          <w:sz w:val="24"/>
        </w:rPr>
        <w:t>——</w:t>
      </w:r>
      <w:r>
        <w:rPr>
          <w:rFonts w:ascii="Times New Roman" w:hAnsi="Times New Roman"/>
          <w:sz w:val="24"/>
        </w:rPr>
        <w:t>灵敏系数。</w:t>
      </w:r>
      <w:r>
        <w:rPr>
          <w:rFonts w:ascii="Times New Roman" w:hAnsi="Times New Roman"/>
          <w:i/>
          <w:iCs/>
          <w:sz w:val="24"/>
        </w:rPr>
        <w:t>c</w:t>
      </w:r>
      <w:r>
        <w:rPr>
          <w:rFonts w:ascii="Times New Roman" w:hAnsi="Times New Roman"/>
          <w:sz w:val="24"/>
          <w:vertAlign w:val="subscript"/>
        </w:rPr>
        <w:t>1</w:t>
      </w:r>
      <w:r>
        <w:rPr>
          <w:rFonts w:ascii="Times New Roman" w:hAnsi="Times New Roman"/>
          <w:sz w:val="24"/>
        </w:rPr>
        <w:t>=1</w:t>
      </w:r>
      <w:r>
        <w:rPr>
          <w:rFonts w:ascii="Times New Roman" w:hAnsi="Times New Roman"/>
          <w:sz w:val="24"/>
        </w:rPr>
        <w:t>，</w:t>
      </w:r>
      <w:r>
        <w:rPr>
          <w:rFonts w:ascii="Times New Roman" w:hAnsi="Times New Roman"/>
          <w:i/>
          <w:iCs/>
          <w:sz w:val="24"/>
        </w:rPr>
        <w:t>c</w:t>
      </w:r>
      <w:r>
        <w:rPr>
          <w:rFonts w:ascii="Times New Roman" w:hAnsi="Times New Roman"/>
          <w:sz w:val="24"/>
          <w:vertAlign w:val="subscript"/>
        </w:rPr>
        <w:t>2</w:t>
      </w:r>
      <w:r>
        <w:rPr>
          <w:rFonts w:ascii="Times New Roman" w:hAnsi="Times New Roman"/>
          <w:sz w:val="24"/>
        </w:rPr>
        <w:t>= -1</w:t>
      </w:r>
      <w:r>
        <w:rPr>
          <w:rFonts w:ascii="Times New Roman" w:hAnsi="Times New Roman"/>
          <w:sz w:val="24"/>
        </w:rPr>
        <w:t>。</w:t>
      </w:r>
    </w:p>
    <w:p w14:paraId="139737B1" w14:textId="77777777" w:rsidR="002D7B72" w:rsidRDefault="002A4BAC">
      <w:pPr>
        <w:spacing w:line="360" w:lineRule="auto"/>
        <w:rPr>
          <w:rFonts w:ascii="Times New Roman" w:hAnsi="Times New Roman"/>
          <w:sz w:val="24"/>
        </w:rPr>
      </w:pPr>
      <w:r>
        <w:rPr>
          <w:rFonts w:ascii="Times New Roman" w:hAnsi="Times New Roman"/>
          <w:sz w:val="24"/>
        </w:rPr>
        <w:t>C.6</w:t>
      </w:r>
      <w:r>
        <w:rPr>
          <w:rFonts w:ascii="Times New Roman" w:hAnsi="Times New Roman"/>
          <w:sz w:val="24"/>
        </w:rPr>
        <w:t>标准不确定度分量的评定</w:t>
      </w:r>
    </w:p>
    <w:p w14:paraId="2B404F3A" w14:textId="77777777" w:rsidR="002D7B72" w:rsidRDefault="002A4BAC">
      <w:pPr>
        <w:spacing w:line="360" w:lineRule="auto"/>
        <w:ind w:firstLineChars="200" w:firstLine="480"/>
        <w:rPr>
          <w:rFonts w:ascii="Times New Roman" w:hAnsi="Times New Roman"/>
          <w:bCs/>
          <w:sz w:val="24"/>
        </w:rPr>
      </w:pPr>
      <w:r>
        <w:rPr>
          <w:rFonts w:ascii="Times New Roman" w:hAnsi="Times New Roman"/>
          <w:bCs/>
          <w:sz w:val="24"/>
        </w:rPr>
        <w:t>不确定度主要来源有：输入量</w:t>
      </w:r>
      <w:proofErr w:type="spellStart"/>
      <w:r>
        <w:rPr>
          <w:rFonts w:ascii="Times New Roman" w:eastAsia="微软雅黑" w:hAnsi="Times New Roman"/>
        </w:rPr>
        <w:t>Δ</w:t>
      </w:r>
      <w:r>
        <w:rPr>
          <w:rFonts w:ascii="Times New Roman" w:hAnsi="Times New Roman"/>
          <w:i/>
          <w:iCs/>
        </w:rPr>
        <w:t>t</w:t>
      </w:r>
      <w:r>
        <w:rPr>
          <w:rFonts w:ascii="Times New Roman"/>
          <w:vertAlign w:val="subscript"/>
        </w:rPr>
        <w:t>i</w:t>
      </w:r>
      <w:proofErr w:type="spellEnd"/>
      <w:r>
        <w:rPr>
          <w:rFonts w:ascii="Times New Roman" w:hAnsi="Times New Roman"/>
          <w:bCs/>
          <w:sz w:val="24"/>
        </w:rPr>
        <w:t>的标准不确定度</w:t>
      </w:r>
      <w:r>
        <w:rPr>
          <w:rFonts w:ascii="Times New Roman" w:hAnsi="Times New Roman"/>
          <w:bCs/>
          <w:i/>
          <w:iCs/>
          <w:sz w:val="24"/>
        </w:rPr>
        <w:t>u</w:t>
      </w:r>
      <w:r>
        <w:rPr>
          <w:rFonts w:ascii="Times New Roman" w:hAnsi="Times New Roman"/>
          <w:bCs/>
          <w:sz w:val="24"/>
        </w:rPr>
        <w:t>(</w:t>
      </w:r>
      <w:proofErr w:type="spellStart"/>
      <w:r>
        <w:rPr>
          <w:rFonts w:ascii="Times New Roman" w:eastAsia="微软雅黑" w:hAnsi="Times New Roman"/>
        </w:rPr>
        <w:t>Δ</w:t>
      </w:r>
      <w:r>
        <w:rPr>
          <w:rFonts w:ascii="Times New Roman" w:hAnsi="Times New Roman"/>
          <w:i/>
          <w:iCs/>
        </w:rPr>
        <w:t>t</w:t>
      </w:r>
      <w:r>
        <w:rPr>
          <w:rFonts w:ascii="Times New Roman"/>
          <w:vertAlign w:val="subscript"/>
        </w:rPr>
        <w:t>i</w:t>
      </w:r>
      <w:proofErr w:type="spellEnd"/>
      <w:r>
        <w:rPr>
          <w:rFonts w:ascii="Times New Roman" w:hAnsi="Times New Roman"/>
          <w:bCs/>
          <w:sz w:val="24"/>
        </w:rPr>
        <w:t>)</w:t>
      </w:r>
      <w:r>
        <w:rPr>
          <w:rFonts w:ascii="Times New Roman" w:hAnsi="Times New Roman"/>
          <w:bCs/>
          <w:sz w:val="24"/>
        </w:rPr>
        <w:t>和输入量</w:t>
      </w:r>
      <w:proofErr w:type="spellStart"/>
      <w:r>
        <w:rPr>
          <w:rFonts w:ascii="Times New Roman" w:eastAsia="微软雅黑"/>
        </w:rPr>
        <w:t>Δ</w:t>
      </w:r>
      <w:r>
        <w:rPr>
          <w:rFonts w:ascii="Times New Roman"/>
          <w:i/>
          <w:iCs/>
        </w:rPr>
        <w:t>t</w:t>
      </w:r>
      <w:r>
        <w:rPr>
          <w:rFonts w:ascii="Times New Roman"/>
          <w:vertAlign w:val="subscript"/>
        </w:rPr>
        <w:t>i</w:t>
      </w:r>
      <w:proofErr w:type="spellEnd"/>
      <w:r>
        <w:rPr>
          <w:rFonts w:ascii="Times New Roman"/>
          <w:i/>
          <w:iCs/>
          <w:vertAlign w:val="superscript"/>
        </w:rPr>
        <w:t>*</w:t>
      </w:r>
      <w:r>
        <w:rPr>
          <w:rFonts w:ascii="Times New Roman" w:hAnsi="Times New Roman"/>
          <w:bCs/>
          <w:sz w:val="24"/>
        </w:rPr>
        <w:t>的标准不确定度</w:t>
      </w:r>
      <w:r>
        <w:rPr>
          <w:rFonts w:ascii="Times New Roman" w:hAnsi="Times New Roman"/>
          <w:bCs/>
          <w:i/>
          <w:iCs/>
          <w:sz w:val="24"/>
        </w:rPr>
        <w:t>u</w:t>
      </w:r>
      <w:r>
        <w:rPr>
          <w:rFonts w:ascii="Times New Roman" w:hAnsi="Times New Roman"/>
          <w:bCs/>
          <w:sz w:val="24"/>
        </w:rPr>
        <w:t>(</w:t>
      </w:r>
      <w:proofErr w:type="spellStart"/>
      <w:r>
        <w:rPr>
          <w:rFonts w:ascii="Times New Roman" w:eastAsia="微软雅黑"/>
        </w:rPr>
        <w:t>Δ</w:t>
      </w:r>
      <w:r>
        <w:rPr>
          <w:rFonts w:ascii="Times New Roman"/>
          <w:i/>
          <w:iCs/>
        </w:rPr>
        <w:t>t</w:t>
      </w:r>
      <w:r>
        <w:rPr>
          <w:rFonts w:ascii="Times New Roman"/>
          <w:vertAlign w:val="subscript"/>
        </w:rPr>
        <w:t>i</w:t>
      </w:r>
      <w:proofErr w:type="spellEnd"/>
      <w:r>
        <w:rPr>
          <w:rFonts w:ascii="Times New Roman"/>
          <w:i/>
          <w:iCs/>
          <w:vertAlign w:val="superscript"/>
        </w:rPr>
        <w:t>*</w:t>
      </w:r>
      <w:r>
        <w:rPr>
          <w:rFonts w:ascii="Times New Roman" w:hAnsi="Times New Roman"/>
          <w:bCs/>
          <w:sz w:val="24"/>
        </w:rPr>
        <w:t>)</w:t>
      </w:r>
      <w:r>
        <w:rPr>
          <w:rFonts w:ascii="Times New Roman" w:hAnsi="Times New Roman"/>
          <w:bCs/>
          <w:sz w:val="24"/>
        </w:rPr>
        <w:t>。</w:t>
      </w:r>
    </w:p>
    <w:p w14:paraId="5D2C3A50" w14:textId="77777777" w:rsidR="002D7B72" w:rsidRDefault="002A4BAC">
      <w:pPr>
        <w:spacing w:line="360" w:lineRule="auto"/>
        <w:rPr>
          <w:rFonts w:ascii="Times New Roman" w:hAnsi="Times New Roman"/>
          <w:bCs/>
          <w:sz w:val="24"/>
        </w:rPr>
      </w:pPr>
      <w:r>
        <w:rPr>
          <w:rFonts w:ascii="Times New Roman" w:hAnsi="Times New Roman"/>
          <w:bCs/>
          <w:sz w:val="24"/>
        </w:rPr>
        <w:t>C.6.1</w:t>
      </w:r>
      <w:r>
        <w:rPr>
          <w:rFonts w:ascii="Times New Roman" w:hAnsi="Times New Roman"/>
          <w:bCs/>
          <w:sz w:val="24"/>
        </w:rPr>
        <w:t>输入量</w:t>
      </w:r>
      <w:proofErr w:type="spellStart"/>
      <w:r>
        <w:rPr>
          <w:rFonts w:ascii="Times New Roman" w:eastAsia="微软雅黑" w:hAnsi="Times New Roman"/>
        </w:rPr>
        <w:t>Δ</w:t>
      </w:r>
      <w:r>
        <w:rPr>
          <w:rFonts w:ascii="Times New Roman" w:hAnsi="Times New Roman"/>
          <w:i/>
          <w:iCs/>
        </w:rPr>
        <w:t>t</w:t>
      </w:r>
      <w:r>
        <w:rPr>
          <w:rFonts w:ascii="Times New Roman"/>
          <w:vertAlign w:val="subscript"/>
        </w:rPr>
        <w:t>i</w:t>
      </w:r>
      <w:proofErr w:type="spellEnd"/>
      <w:r>
        <w:rPr>
          <w:rFonts w:ascii="Times New Roman" w:hAnsi="Times New Roman"/>
          <w:bCs/>
          <w:sz w:val="24"/>
        </w:rPr>
        <w:t>的标准不确定度</w:t>
      </w:r>
      <w:r>
        <w:rPr>
          <w:rFonts w:ascii="Times New Roman" w:hAnsi="Times New Roman"/>
          <w:bCs/>
          <w:i/>
          <w:iCs/>
          <w:sz w:val="24"/>
        </w:rPr>
        <w:t>u</w:t>
      </w:r>
      <w:r>
        <w:rPr>
          <w:rFonts w:ascii="Times New Roman" w:hAnsi="Times New Roman"/>
          <w:bCs/>
          <w:sz w:val="24"/>
        </w:rPr>
        <w:t>(</w:t>
      </w:r>
      <w:proofErr w:type="spellStart"/>
      <w:r>
        <w:rPr>
          <w:rFonts w:ascii="Times New Roman" w:eastAsia="微软雅黑" w:hAnsi="Times New Roman"/>
        </w:rPr>
        <w:t>Δ</w:t>
      </w:r>
      <w:r>
        <w:rPr>
          <w:rFonts w:ascii="Times New Roman" w:hAnsi="Times New Roman"/>
          <w:i/>
          <w:iCs/>
        </w:rPr>
        <w:t>t</w:t>
      </w:r>
      <w:r>
        <w:rPr>
          <w:rFonts w:ascii="Times New Roman"/>
          <w:vertAlign w:val="subscript"/>
        </w:rPr>
        <w:t>i</w:t>
      </w:r>
      <w:proofErr w:type="spellEnd"/>
      <w:r>
        <w:rPr>
          <w:rFonts w:ascii="Times New Roman" w:hAnsi="Times New Roman"/>
          <w:bCs/>
          <w:sz w:val="24"/>
        </w:rPr>
        <w:t>)</w:t>
      </w:r>
      <w:r>
        <w:rPr>
          <w:rFonts w:ascii="Times New Roman" w:hAnsi="Times New Roman"/>
          <w:bCs/>
          <w:sz w:val="24"/>
        </w:rPr>
        <w:t>的评定</w:t>
      </w:r>
    </w:p>
    <w:p w14:paraId="04C5EB87" w14:textId="77777777" w:rsidR="002D7B72" w:rsidRDefault="002A4BAC">
      <w:pPr>
        <w:spacing w:line="360" w:lineRule="auto"/>
        <w:ind w:firstLineChars="200" w:firstLine="480"/>
        <w:rPr>
          <w:rFonts w:ascii="Times New Roman" w:hAnsi="Times New Roman"/>
          <w:kern w:val="0"/>
          <w:sz w:val="24"/>
        </w:rPr>
      </w:pPr>
      <w:r>
        <w:rPr>
          <w:rFonts w:ascii="Times New Roman" w:hAnsi="Times New Roman"/>
          <w:bCs/>
          <w:sz w:val="24"/>
        </w:rPr>
        <w:t>输入量</w:t>
      </w:r>
      <w:proofErr w:type="spellStart"/>
      <w:r>
        <w:rPr>
          <w:rFonts w:ascii="Times New Roman" w:eastAsia="微软雅黑" w:hAnsi="Times New Roman"/>
        </w:rPr>
        <w:t>Δ</w:t>
      </w:r>
      <w:r>
        <w:rPr>
          <w:rFonts w:ascii="Times New Roman" w:hAnsi="Times New Roman"/>
          <w:i/>
          <w:iCs/>
        </w:rPr>
        <w:t>t</w:t>
      </w:r>
      <w:r>
        <w:rPr>
          <w:rFonts w:ascii="Times New Roman"/>
          <w:vertAlign w:val="subscript"/>
        </w:rPr>
        <w:t>i</w:t>
      </w:r>
      <w:proofErr w:type="spellEnd"/>
      <w:r>
        <w:rPr>
          <w:rFonts w:ascii="Times New Roman" w:hAnsi="Times New Roman"/>
          <w:bCs/>
          <w:sz w:val="24"/>
        </w:rPr>
        <w:t>的标准不确定度的主要来源：</w:t>
      </w:r>
      <w:r>
        <w:rPr>
          <w:rFonts w:ascii="Times New Roman" w:hAnsi="Times New Roman"/>
          <w:sz w:val="24"/>
        </w:rPr>
        <w:t>测量重复性</w:t>
      </w:r>
      <w:r>
        <w:rPr>
          <w:rFonts w:ascii="Times New Roman" w:hAnsi="Times New Roman"/>
          <w:i/>
          <w:iCs/>
          <w:sz w:val="24"/>
        </w:rPr>
        <w:t>u</w:t>
      </w:r>
      <w:r>
        <w:rPr>
          <w:rFonts w:ascii="Times New Roman" w:hAnsi="Times New Roman"/>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1</w:t>
      </w:r>
      <w:r>
        <w:rPr>
          <w:rFonts w:ascii="Times New Roman" w:hAnsi="Times New Roman"/>
          <w:sz w:val="24"/>
        </w:rPr>
        <w:t>)</w:t>
      </w:r>
      <w:r>
        <w:rPr>
          <w:rFonts w:ascii="Times New Roman" w:hAnsi="Times New Roman"/>
          <w:sz w:val="24"/>
        </w:rPr>
        <w:t>、</w:t>
      </w:r>
      <w:r>
        <w:rPr>
          <w:rFonts w:ascii="Times New Roman" w:hAnsi="Times New Roman" w:hint="eastAsia"/>
          <w:sz w:val="24"/>
        </w:rPr>
        <w:t>插</w:t>
      </w:r>
      <w:r>
        <w:rPr>
          <w:rFonts w:ascii="Times New Roman" w:hAnsi="Times New Roman"/>
          <w:bCs/>
          <w:sz w:val="24"/>
        </w:rPr>
        <w:t>孔</w:t>
      </w:r>
      <w:r>
        <w:rPr>
          <w:rFonts w:ascii="Times New Roman" w:hAnsi="Times New Roman" w:hint="eastAsia"/>
          <w:bCs/>
          <w:sz w:val="24"/>
        </w:rPr>
        <w:t>之</w:t>
      </w:r>
      <w:r>
        <w:rPr>
          <w:rFonts w:ascii="Times New Roman" w:hAnsi="Times New Roman"/>
          <w:bCs/>
          <w:sz w:val="24"/>
        </w:rPr>
        <w:t>间</w:t>
      </w:r>
      <w:r>
        <w:rPr>
          <w:rFonts w:ascii="Times New Roman" w:hAnsi="Times New Roman" w:hint="eastAsia"/>
          <w:bCs/>
          <w:sz w:val="24"/>
        </w:rPr>
        <w:t>的</w:t>
      </w:r>
      <w:r>
        <w:rPr>
          <w:rFonts w:ascii="Times New Roman" w:hAnsi="Times New Roman"/>
          <w:bCs/>
          <w:sz w:val="24"/>
        </w:rPr>
        <w:t>温差</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2</w:t>
      </w:r>
      <w:r>
        <w:rPr>
          <w:rFonts w:ascii="Times New Roman" w:hAnsi="Times New Roman"/>
          <w:bCs/>
          <w:sz w:val="24"/>
        </w:rPr>
        <w:t>)</w:t>
      </w:r>
      <w:r>
        <w:rPr>
          <w:rFonts w:ascii="Times New Roman" w:hAnsi="Times New Roman"/>
          <w:bCs/>
          <w:sz w:val="24"/>
        </w:rPr>
        <w:t>、电测设备</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3</w:t>
      </w:r>
      <w:r>
        <w:rPr>
          <w:rFonts w:ascii="Times New Roman" w:hAnsi="Times New Roman"/>
          <w:bCs/>
          <w:sz w:val="24"/>
        </w:rPr>
        <w:t>)</w:t>
      </w:r>
      <w:r>
        <w:rPr>
          <w:rFonts w:ascii="Times New Roman" w:hAnsi="Times New Roman"/>
          <w:bCs/>
          <w:sz w:val="24"/>
        </w:rPr>
        <w:t>和自热</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4</w:t>
      </w:r>
      <w:r>
        <w:rPr>
          <w:rFonts w:ascii="Times New Roman" w:hAnsi="Times New Roman"/>
          <w:bCs/>
          <w:sz w:val="24"/>
        </w:rPr>
        <w:t>)</w:t>
      </w:r>
      <w:r>
        <w:rPr>
          <w:rFonts w:ascii="Times New Roman" w:hAnsi="Times New Roman"/>
          <w:kern w:val="0"/>
          <w:sz w:val="24"/>
        </w:rPr>
        <w:t>。</w:t>
      </w:r>
    </w:p>
    <w:p w14:paraId="37E95310" w14:textId="77777777" w:rsidR="002D7B72" w:rsidRDefault="002A4BAC">
      <w:pPr>
        <w:spacing w:line="360" w:lineRule="auto"/>
        <w:rPr>
          <w:rFonts w:ascii="Times New Roman" w:hAnsi="Times New Roman"/>
          <w:sz w:val="24"/>
        </w:rPr>
      </w:pPr>
      <w:r>
        <w:rPr>
          <w:rFonts w:ascii="Times New Roman" w:hAnsi="Times New Roman"/>
          <w:bCs/>
          <w:sz w:val="24"/>
        </w:rPr>
        <w:t>C.6.1.1</w:t>
      </w:r>
      <w:r>
        <w:rPr>
          <w:rFonts w:ascii="Times New Roman" w:hAnsi="Times New Roman"/>
          <w:sz w:val="24"/>
        </w:rPr>
        <w:t>测量重复性引入的标准不确定度</w:t>
      </w:r>
      <w:r>
        <w:rPr>
          <w:rFonts w:ascii="Times New Roman" w:hAnsi="Times New Roman"/>
          <w:i/>
          <w:iCs/>
          <w:sz w:val="24"/>
        </w:rPr>
        <w:t>u</w:t>
      </w:r>
      <w:r>
        <w:rPr>
          <w:rFonts w:ascii="Times New Roman" w:hAnsi="Times New Roman"/>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1</w:t>
      </w:r>
      <w:r>
        <w:rPr>
          <w:rFonts w:ascii="Times New Roman" w:hAnsi="Times New Roman"/>
          <w:sz w:val="24"/>
        </w:rPr>
        <w:t>)</w:t>
      </w:r>
    </w:p>
    <w:p w14:paraId="0D246F6C" w14:textId="77777777" w:rsidR="002D7B72" w:rsidRDefault="002A4BAC">
      <w:pPr>
        <w:spacing w:line="360" w:lineRule="auto"/>
        <w:ind w:firstLineChars="200" w:firstLine="480"/>
        <w:rPr>
          <w:rFonts w:ascii="Times New Roman" w:hAnsi="Times New Roman"/>
          <w:sz w:val="24"/>
        </w:rPr>
      </w:pPr>
      <w:r>
        <w:rPr>
          <w:rFonts w:ascii="Times New Roman" w:hAnsi="Times New Roman"/>
          <w:iCs/>
          <w:sz w:val="24"/>
        </w:rPr>
        <w:t>采用</w:t>
      </w:r>
      <w:r>
        <w:rPr>
          <w:rFonts w:ascii="Times New Roman" w:hAnsi="Times New Roman"/>
          <w:iCs/>
          <w:sz w:val="24"/>
        </w:rPr>
        <w:t>C.3</w:t>
      </w:r>
      <w:r>
        <w:rPr>
          <w:rFonts w:ascii="Times New Roman" w:hAnsi="Times New Roman"/>
          <w:iCs/>
          <w:sz w:val="24"/>
        </w:rPr>
        <w:t>测量方法在</w:t>
      </w:r>
      <w:r>
        <w:rPr>
          <w:rFonts w:ascii="Times New Roman" w:hAnsi="Times New Roman"/>
          <w:iCs/>
          <w:sz w:val="24"/>
        </w:rPr>
        <w:t>0℃</w:t>
      </w:r>
      <w:r>
        <w:rPr>
          <w:rFonts w:ascii="Times New Roman" w:hAnsi="Times New Roman"/>
          <w:sz w:val="24"/>
        </w:rPr>
        <w:t>对被校</w:t>
      </w:r>
      <w:r>
        <w:rPr>
          <w:rFonts w:ascii="Times New Roman" w:hAnsi="Times New Roman" w:hint="eastAsia"/>
          <w:sz w:val="24"/>
        </w:rPr>
        <w:t>温度计</w:t>
      </w:r>
      <w:r>
        <w:rPr>
          <w:rFonts w:ascii="Times New Roman" w:hAnsi="Times New Roman"/>
          <w:sz w:val="24"/>
        </w:rPr>
        <w:t>进行</w:t>
      </w:r>
      <w:r>
        <w:rPr>
          <w:rFonts w:ascii="Times New Roman" w:hAnsi="Times New Roman"/>
          <w:sz w:val="24"/>
        </w:rPr>
        <w:t>6</w:t>
      </w:r>
      <w:r>
        <w:rPr>
          <w:rFonts w:ascii="Times New Roman" w:hAnsi="Times New Roman"/>
          <w:sz w:val="24"/>
        </w:rPr>
        <w:t>次测量，得到测量结果：</w:t>
      </w:r>
    </w:p>
    <w:p w14:paraId="49D33735" w14:textId="77777777" w:rsidR="002D7B72" w:rsidRDefault="002A4BAC">
      <w:pPr>
        <w:widowControl/>
        <w:spacing w:line="360" w:lineRule="auto"/>
        <w:ind w:firstLineChars="200" w:firstLine="480"/>
        <w:rPr>
          <w:rFonts w:ascii="Times New Roman" w:hAnsi="Times New Roman"/>
          <w:kern w:val="0"/>
          <w:sz w:val="24"/>
        </w:rPr>
      </w:pPr>
      <w:r>
        <w:rPr>
          <w:rFonts w:ascii="Times New Roman" w:hAnsi="Times New Roman"/>
          <w:kern w:val="0"/>
          <w:sz w:val="24"/>
        </w:rPr>
        <w:t>5.0587kΩ</w:t>
      </w:r>
      <w:r>
        <w:rPr>
          <w:rFonts w:ascii="Times New Roman" w:hAnsi="Times New Roman"/>
          <w:kern w:val="0"/>
          <w:sz w:val="24"/>
        </w:rPr>
        <w:t>、</w:t>
      </w:r>
      <w:r>
        <w:rPr>
          <w:rFonts w:ascii="Times New Roman" w:hAnsi="Times New Roman"/>
          <w:kern w:val="0"/>
          <w:sz w:val="24"/>
        </w:rPr>
        <w:t>5.0587kΩ</w:t>
      </w:r>
      <w:r>
        <w:rPr>
          <w:rFonts w:ascii="Times New Roman" w:hAnsi="Times New Roman"/>
          <w:kern w:val="0"/>
          <w:sz w:val="24"/>
        </w:rPr>
        <w:t>、</w:t>
      </w:r>
      <w:r>
        <w:rPr>
          <w:rFonts w:ascii="Times New Roman" w:hAnsi="Times New Roman"/>
          <w:kern w:val="0"/>
          <w:sz w:val="24"/>
        </w:rPr>
        <w:t>5.0588kΩ</w:t>
      </w:r>
      <w:r>
        <w:rPr>
          <w:rFonts w:ascii="Times New Roman" w:hAnsi="Times New Roman"/>
          <w:kern w:val="0"/>
          <w:sz w:val="24"/>
        </w:rPr>
        <w:t>、</w:t>
      </w:r>
      <w:r>
        <w:rPr>
          <w:rFonts w:ascii="Times New Roman" w:hAnsi="Times New Roman"/>
          <w:kern w:val="0"/>
          <w:sz w:val="24"/>
        </w:rPr>
        <w:t>5.0586kΩ</w:t>
      </w:r>
      <w:r>
        <w:rPr>
          <w:rFonts w:ascii="Times New Roman" w:hAnsi="Times New Roman"/>
          <w:kern w:val="0"/>
          <w:sz w:val="24"/>
        </w:rPr>
        <w:t>、</w:t>
      </w:r>
      <w:r>
        <w:rPr>
          <w:rFonts w:ascii="Times New Roman" w:hAnsi="Times New Roman"/>
          <w:kern w:val="0"/>
          <w:sz w:val="24"/>
        </w:rPr>
        <w:t>5.0586kΩ</w:t>
      </w:r>
      <w:r>
        <w:rPr>
          <w:rFonts w:ascii="Times New Roman" w:hAnsi="Times New Roman"/>
          <w:kern w:val="0"/>
          <w:sz w:val="24"/>
        </w:rPr>
        <w:t>、</w:t>
      </w:r>
      <w:r>
        <w:rPr>
          <w:rFonts w:ascii="Times New Roman" w:hAnsi="Times New Roman"/>
          <w:kern w:val="0"/>
          <w:sz w:val="24"/>
        </w:rPr>
        <w:t>5.0586kΩ</w:t>
      </w:r>
      <w:r>
        <w:rPr>
          <w:rFonts w:ascii="Times New Roman" w:hAnsi="Times New Roman"/>
          <w:kern w:val="0"/>
          <w:sz w:val="24"/>
        </w:rPr>
        <w:t>，单次实验标准偏差为：</w:t>
      </w:r>
    </w:p>
    <w:p w14:paraId="46F9D634" w14:textId="77777777" w:rsidR="002D7B72" w:rsidRDefault="002A4BAC" w:rsidP="009B25EF">
      <w:pPr>
        <w:spacing w:line="360" w:lineRule="auto"/>
        <w:ind w:firstLineChars="200" w:firstLine="480"/>
        <w:jc w:val="center"/>
        <w:rPr>
          <w:rFonts w:ascii="Times New Roman" w:hAnsi="Times New Roman"/>
          <w:sz w:val="24"/>
        </w:rPr>
      </w:pPr>
      <w:r>
        <w:rPr>
          <w:rFonts w:ascii="Times New Roman" w:hAnsi="Times New Roman"/>
          <w:position w:val="-26"/>
          <w:sz w:val="24"/>
        </w:rPr>
        <w:object w:dxaOrig="1836" w:dyaOrig="1044" w14:anchorId="6AC509BD">
          <v:shape id="_x0000_i1038" type="#_x0000_t75" style="width:90.7pt;height:52.35pt" o:ole="">
            <v:imagedata r:id="rId45" o:title=""/>
          </v:shape>
          <o:OLEObject Type="Embed" ProgID="Equation.KSEE3" ShapeID="_x0000_i1038" DrawAspect="Content" ObjectID="_1733569278" r:id="rId46"/>
        </w:object>
      </w:r>
    </w:p>
    <w:p w14:paraId="799B5C95"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则，</w:t>
      </w:r>
      <w:r>
        <w:rPr>
          <w:rFonts w:ascii="Times New Roman" w:hAnsi="Times New Roman"/>
          <w:i/>
          <w:iCs/>
          <w:sz w:val="24"/>
        </w:rPr>
        <w:t>s</w:t>
      </w:r>
      <w:r>
        <w:rPr>
          <w:rFonts w:ascii="Times New Roman" w:hAnsi="Times New Roman"/>
          <w:sz w:val="24"/>
        </w:rPr>
        <w:t>=0.082</w:t>
      </w:r>
      <w:r>
        <w:rPr>
          <w:rFonts w:ascii="Times New Roman" w:hAnsi="Times New Roman"/>
          <w:kern w:val="0"/>
          <w:sz w:val="24"/>
        </w:rPr>
        <w:t>Ω</w:t>
      </w:r>
      <w:r>
        <w:rPr>
          <w:rFonts w:ascii="Times New Roman" w:hAnsi="Times New Roman"/>
          <w:sz w:val="24"/>
        </w:rPr>
        <w:t>。</w:t>
      </w:r>
      <w:r>
        <w:rPr>
          <w:rFonts w:ascii="Times New Roman" w:hAnsi="Times New Roman" w:hint="eastAsia"/>
          <w:sz w:val="24"/>
        </w:rPr>
        <w:t>实际校准过程中测量</w:t>
      </w:r>
      <w:r>
        <w:rPr>
          <w:rFonts w:ascii="Times New Roman" w:hAnsi="Times New Roman" w:hint="eastAsia"/>
          <w:sz w:val="24"/>
        </w:rPr>
        <w:t>1</w:t>
      </w:r>
      <w:r>
        <w:rPr>
          <w:rFonts w:ascii="Times New Roman" w:hAnsi="Times New Roman" w:hint="eastAsia"/>
          <w:sz w:val="24"/>
        </w:rPr>
        <w:t>次，则</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1</w:t>
      </w:r>
      <w:r>
        <w:rPr>
          <w:rFonts w:ascii="Times New Roman" w:hAnsi="Times New Roman"/>
          <w:bCs/>
          <w:sz w:val="24"/>
        </w:rPr>
        <w:t>)=</w:t>
      </w:r>
      <w:r>
        <w:rPr>
          <w:rFonts w:ascii="Times New Roman" w:hAnsi="Times New Roman" w:hint="eastAsia"/>
          <w:bCs/>
          <w:sz w:val="24"/>
        </w:rPr>
        <w:t>0.082</w:t>
      </w:r>
      <w:r>
        <w:rPr>
          <w:rFonts w:ascii="Times New Roman" w:hAnsi="Times New Roman"/>
          <w:kern w:val="0"/>
          <w:sz w:val="24"/>
        </w:rPr>
        <w:t>Ω</w:t>
      </w:r>
      <w:r>
        <w:rPr>
          <w:rFonts w:ascii="Times New Roman" w:hAnsi="Times New Roman" w:hint="eastAsia"/>
          <w:kern w:val="0"/>
          <w:sz w:val="24"/>
        </w:rPr>
        <w:t>。</w:t>
      </w:r>
    </w:p>
    <w:p w14:paraId="583BBC36" w14:textId="77777777" w:rsidR="002D7B72" w:rsidRDefault="002A4BAC">
      <w:pPr>
        <w:spacing w:line="360" w:lineRule="auto"/>
        <w:rPr>
          <w:rFonts w:ascii="Times New Roman" w:hAnsi="Times New Roman"/>
          <w:bCs/>
          <w:sz w:val="24"/>
        </w:rPr>
      </w:pPr>
      <w:r>
        <w:rPr>
          <w:rFonts w:ascii="Times New Roman" w:hAnsi="Times New Roman"/>
          <w:bCs/>
          <w:sz w:val="24"/>
        </w:rPr>
        <w:t>C.6.1.2</w:t>
      </w:r>
      <w:r>
        <w:rPr>
          <w:rFonts w:ascii="Times New Roman" w:hAnsi="Times New Roman" w:hint="eastAsia"/>
          <w:bCs/>
          <w:sz w:val="24"/>
        </w:rPr>
        <w:t>插</w:t>
      </w:r>
      <w:r>
        <w:rPr>
          <w:rFonts w:ascii="Times New Roman" w:hAnsi="Times New Roman"/>
          <w:bCs/>
          <w:sz w:val="24"/>
        </w:rPr>
        <w:t>孔</w:t>
      </w:r>
      <w:r>
        <w:rPr>
          <w:rFonts w:ascii="Times New Roman" w:hAnsi="Times New Roman" w:hint="eastAsia"/>
          <w:bCs/>
          <w:sz w:val="24"/>
        </w:rPr>
        <w:t>之</w:t>
      </w:r>
      <w:r>
        <w:rPr>
          <w:rFonts w:ascii="Times New Roman" w:hAnsi="Times New Roman"/>
          <w:bCs/>
          <w:sz w:val="24"/>
        </w:rPr>
        <w:t>间</w:t>
      </w:r>
      <w:r>
        <w:rPr>
          <w:rFonts w:ascii="Times New Roman" w:hAnsi="Times New Roman" w:hint="eastAsia"/>
          <w:bCs/>
          <w:sz w:val="24"/>
        </w:rPr>
        <w:t>的</w:t>
      </w:r>
      <w:r>
        <w:rPr>
          <w:rFonts w:ascii="Times New Roman" w:hAnsi="Times New Roman"/>
          <w:bCs/>
          <w:sz w:val="24"/>
        </w:rPr>
        <w:t>温差引入的标准不确定度分量</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2</w:t>
      </w:r>
      <w:r>
        <w:rPr>
          <w:rFonts w:ascii="Times New Roman" w:hAnsi="Times New Roman"/>
          <w:bCs/>
          <w:sz w:val="24"/>
        </w:rPr>
        <w:t>)</w:t>
      </w:r>
    </w:p>
    <w:p w14:paraId="06B035AB" w14:textId="77777777" w:rsidR="002D7B72" w:rsidRDefault="002A4BAC">
      <w:pPr>
        <w:spacing w:line="360" w:lineRule="auto"/>
        <w:ind w:firstLineChars="200" w:firstLine="480"/>
        <w:rPr>
          <w:rFonts w:ascii="Times New Roman" w:hAnsi="Times New Roman"/>
          <w:bCs/>
          <w:sz w:val="24"/>
        </w:rPr>
      </w:pPr>
      <w:r>
        <w:rPr>
          <w:rFonts w:ascii="Times New Roman" w:hAnsi="Times New Roman"/>
          <w:bCs/>
          <w:sz w:val="24"/>
        </w:rPr>
        <w:t>冰点槽</w:t>
      </w:r>
      <w:r>
        <w:rPr>
          <w:rFonts w:ascii="Times New Roman" w:hAnsi="Times New Roman" w:hint="eastAsia"/>
          <w:bCs/>
          <w:sz w:val="24"/>
        </w:rPr>
        <w:t>插</w:t>
      </w:r>
      <w:r>
        <w:rPr>
          <w:rFonts w:ascii="Times New Roman" w:hAnsi="Times New Roman"/>
          <w:bCs/>
          <w:sz w:val="24"/>
        </w:rPr>
        <w:t>孔</w:t>
      </w:r>
      <w:r>
        <w:rPr>
          <w:rFonts w:ascii="Times New Roman" w:hAnsi="Times New Roman" w:hint="eastAsia"/>
          <w:bCs/>
          <w:sz w:val="24"/>
        </w:rPr>
        <w:t>之</w:t>
      </w:r>
      <w:r>
        <w:rPr>
          <w:rFonts w:ascii="Times New Roman" w:hAnsi="Times New Roman"/>
          <w:bCs/>
          <w:sz w:val="24"/>
        </w:rPr>
        <w:t>间</w:t>
      </w:r>
      <w:r>
        <w:rPr>
          <w:rFonts w:ascii="Times New Roman" w:hAnsi="Times New Roman" w:hint="eastAsia"/>
          <w:bCs/>
          <w:sz w:val="24"/>
        </w:rPr>
        <w:t>的</w:t>
      </w:r>
      <w:r>
        <w:rPr>
          <w:rFonts w:ascii="Times New Roman" w:hAnsi="Times New Roman"/>
          <w:bCs/>
          <w:sz w:val="24"/>
        </w:rPr>
        <w:t>温差很小，可以忽略不计，所以：</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2</w:t>
      </w:r>
      <w:r>
        <w:rPr>
          <w:rFonts w:ascii="Times New Roman" w:hAnsi="Times New Roman"/>
          <w:bCs/>
          <w:sz w:val="24"/>
        </w:rPr>
        <w:t>)=0mK</w:t>
      </w:r>
      <w:r>
        <w:rPr>
          <w:rFonts w:ascii="Times New Roman" w:hAnsi="Times New Roman" w:hint="eastAsia"/>
          <w:bCs/>
          <w:sz w:val="24"/>
        </w:rPr>
        <w:t>。</w:t>
      </w:r>
    </w:p>
    <w:p w14:paraId="310790A0" w14:textId="77777777" w:rsidR="002D7B72" w:rsidRDefault="002A4BAC">
      <w:pPr>
        <w:spacing w:line="360" w:lineRule="auto"/>
        <w:rPr>
          <w:rFonts w:ascii="Times New Roman" w:hAnsi="Times New Roman"/>
          <w:sz w:val="24"/>
        </w:rPr>
      </w:pPr>
      <w:r>
        <w:rPr>
          <w:rFonts w:ascii="Times New Roman" w:hAnsi="Times New Roman"/>
          <w:bCs/>
          <w:sz w:val="24"/>
        </w:rPr>
        <w:t>C.6.1.3</w:t>
      </w:r>
      <w:r>
        <w:rPr>
          <w:rFonts w:ascii="Times New Roman" w:hAnsi="Times New Roman"/>
          <w:bCs/>
          <w:sz w:val="24"/>
        </w:rPr>
        <w:t>电测设备引入的标准不确定度分量</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3</w:t>
      </w:r>
      <w:r>
        <w:rPr>
          <w:rFonts w:ascii="Times New Roman" w:hAnsi="Times New Roman"/>
          <w:bCs/>
          <w:sz w:val="24"/>
        </w:rPr>
        <w:t>)</w:t>
      </w:r>
    </w:p>
    <w:p w14:paraId="0A442A1D" w14:textId="77777777" w:rsidR="002D7B72" w:rsidRDefault="002A4BAC">
      <w:pPr>
        <w:spacing w:line="360" w:lineRule="auto"/>
        <w:ind w:firstLineChars="200" w:firstLine="480"/>
        <w:rPr>
          <w:rFonts w:ascii="Times New Roman" w:hAnsi="Times New Roman"/>
          <w:bCs/>
          <w:sz w:val="24"/>
        </w:rPr>
      </w:pPr>
      <w:r>
        <w:rPr>
          <w:rFonts w:ascii="Times New Roman" w:hAnsi="Times New Roman"/>
          <w:sz w:val="24"/>
        </w:rPr>
        <w:t>转化开关杂散电势不确定度相对较小，换算成电阻值不超过</w:t>
      </w:r>
      <w:r>
        <w:rPr>
          <w:rFonts w:ascii="Times New Roman" w:hAnsi="Times New Roman"/>
          <w:sz w:val="24"/>
        </w:rPr>
        <w:t>1mΩ</w:t>
      </w:r>
      <w:r>
        <w:rPr>
          <w:rFonts w:ascii="Times New Roman" w:hAnsi="Times New Roman"/>
          <w:sz w:val="24"/>
        </w:rPr>
        <w:t>，可以忽略不计。电测设备引入的不确定度较大，记作</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3</w:t>
      </w:r>
      <w:r>
        <w:rPr>
          <w:rFonts w:ascii="Times New Roman" w:hAnsi="Times New Roman"/>
          <w:bCs/>
          <w:sz w:val="24"/>
        </w:rPr>
        <w:t>)</w:t>
      </w:r>
      <w:r>
        <w:rPr>
          <w:rFonts w:ascii="Times New Roman" w:hAnsi="Times New Roman"/>
          <w:bCs/>
          <w:sz w:val="24"/>
        </w:rPr>
        <w:t>。检定</w:t>
      </w:r>
      <w:r>
        <w:rPr>
          <w:rFonts w:ascii="Times New Roman" w:hAnsi="Times New Roman"/>
          <w:bCs/>
          <w:sz w:val="24"/>
        </w:rPr>
        <w:t>0</w:t>
      </w:r>
      <w:r>
        <w:rPr>
          <w:rFonts w:ascii="宋体" w:hAnsi="宋体" w:cs="宋体" w:hint="eastAsia"/>
          <w:sz w:val="24"/>
        </w:rPr>
        <w:t>℃</w:t>
      </w:r>
      <w:r>
        <w:rPr>
          <w:rFonts w:ascii="Times New Roman" w:hAnsi="Times New Roman"/>
          <w:sz w:val="24"/>
        </w:rPr>
        <w:t>时，电测设备的最大允许误差</w:t>
      </w:r>
      <w:r>
        <w:rPr>
          <w:rFonts w:ascii="Times New Roman" w:hAnsi="Times New Roman" w:hint="eastAsia"/>
          <w:sz w:val="24"/>
        </w:rPr>
        <w:t>为</w:t>
      </w:r>
      <w:r>
        <w:rPr>
          <w:rFonts w:ascii="Times New Roman" w:hAnsi="Times New Roman"/>
          <w:sz w:val="24"/>
        </w:rPr>
        <w:t>5000Ω×0.005%+1mΩ</w:t>
      </w:r>
      <w:r>
        <w:rPr>
          <w:rFonts w:ascii="Times New Roman" w:hAnsi="Times New Roman"/>
          <w:sz w:val="24"/>
        </w:rPr>
        <w:t>，认为均匀分布，</w:t>
      </w:r>
      <w:r>
        <w:rPr>
          <w:rFonts w:ascii="Times New Roman" w:hAnsi="Times New Roman"/>
          <w:position w:val="-8"/>
          <w:sz w:val="24"/>
        </w:rPr>
        <w:object w:dxaOrig="720" w:dyaOrig="360" w14:anchorId="241392C5">
          <v:shape id="_x0000_i1039" type="#_x0000_t75" style="width:36.45pt;height:18.7pt" o:ole="">
            <v:imagedata r:id="rId47" o:title=""/>
          </v:shape>
          <o:OLEObject Type="Embed" ProgID="Equation.KSEE3" ShapeID="_x0000_i1039" DrawAspect="Content" ObjectID="_1733569279" r:id="rId48"/>
        </w:object>
      </w:r>
      <w:r>
        <w:rPr>
          <w:rFonts w:ascii="Times New Roman" w:hAnsi="Times New Roman"/>
          <w:sz w:val="24"/>
        </w:rPr>
        <w:t>。则</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3</w:t>
      </w:r>
      <w:r>
        <w:rPr>
          <w:rFonts w:ascii="Times New Roman" w:hAnsi="Times New Roman"/>
          <w:bCs/>
          <w:sz w:val="24"/>
        </w:rPr>
        <w:t>)</w:t>
      </w:r>
      <w:r>
        <w:rPr>
          <w:rFonts w:ascii="Times New Roman" w:hAnsi="Times New Roman"/>
          <w:position w:val="-28"/>
          <w:sz w:val="24"/>
        </w:rPr>
        <w:object w:dxaOrig="820" w:dyaOrig="660" w14:anchorId="1DF253D4">
          <v:shape id="_x0000_i1040" type="#_x0000_t75" style="width:41.15pt;height:32.75pt" o:ole="">
            <v:imagedata r:id="rId49" o:title=""/>
          </v:shape>
          <o:OLEObject Type="Embed" ProgID="Equation.KSEE3" ShapeID="_x0000_i1040" DrawAspect="Content" ObjectID="_1733569280" r:id="rId50"/>
        </w:object>
      </w:r>
      <w:r>
        <w:rPr>
          <w:rFonts w:hint="eastAsia"/>
        </w:rPr>
        <w:t>=</w:t>
      </w:r>
      <w:r>
        <w:rPr>
          <w:rFonts w:ascii="Times New Roman" w:hAnsi="Times New Roman"/>
          <w:kern w:val="0"/>
          <w:sz w:val="24"/>
        </w:rPr>
        <w:t>0.14</w:t>
      </w:r>
      <w:r>
        <w:rPr>
          <w:rFonts w:ascii="Times New Roman" w:hAnsi="Times New Roman" w:hint="eastAsia"/>
          <w:kern w:val="0"/>
          <w:sz w:val="24"/>
        </w:rPr>
        <w:t>5</w:t>
      </w:r>
      <w:r>
        <w:rPr>
          <w:rFonts w:ascii="Times New Roman" w:hAnsi="Times New Roman"/>
          <w:kern w:val="0"/>
          <w:sz w:val="24"/>
        </w:rPr>
        <w:t>Ω</w:t>
      </w:r>
      <w:r>
        <w:rPr>
          <w:rFonts w:ascii="Times New Roman" w:hAnsi="Times New Roman" w:hint="eastAsia"/>
          <w:kern w:val="0"/>
          <w:sz w:val="24"/>
        </w:rPr>
        <w:t>。</w:t>
      </w:r>
    </w:p>
    <w:p w14:paraId="741041CB" w14:textId="77777777" w:rsidR="002D7B72" w:rsidRDefault="002A4BAC">
      <w:pPr>
        <w:spacing w:line="360" w:lineRule="auto"/>
        <w:rPr>
          <w:rFonts w:ascii="Times New Roman" w:hAnsi="Times New Roman"/>
          <w:bCs/>
          <w:sz w:val="24"/>
        </w:rPr>
      </w:pPr>
      <w:r>
        <w:rPr>
          <w:rFonts w:ascii="Times New Roman" w:hAnsi="Times New Roman"/>
          <w:sz w:val="24"/>
        </w:rPr>
        <w:t>C.6.1.4</w:t>
      </w:r>
      <w:r>
        <w:rPr>
          <w:rFonts w:ascii="Times New Roman" w:hAnsi="Times New Roman"/>
          <w:bCs/>
          <w:sz w:val="24"/>
        </w:rPr>
        <w:t>自热引入的标准不确定度分量</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4</w:t>
      </w:r>
      <w:r>
        <w:rPr>
          <w:rFonts w:ascii="Times New Roman" w:hAnsi="Times New Roman"/>
          <w:bCs/>
          <w:sz w:val="24"/>
        </w:rPr>
        <w:t>)</w:t>
      </w:r>
    </w:p>
    <w:p w14:paraId="2EB90FD8" w14:textId="77777777" w:rsidR="002D7B72" w:rsidRDefault="002A4BAC">
      <w:pPr>
        <w:spacing w:line="360" w:lineRule="auto"/>
        <w:ind w:firstLineChars="200" w:firstLine="480"/>
        <w:rPr>
          <w:rFonts w:ascii="Times New Roman" w:hAnsi="Times New Roman"/>
          <w:kern w:val="0"/>
          <w:sz w:val="24"/>
        </w:rPr>
      </w:pPr>
      <w:r>
        <w:rPr>
          <w:rFonts w:ascii="Times New Roman" w:hAnsi="Times New Roman"/>
          <w:bCs/>
          <w:sz w:val="24"/>
        </w:rPr>
        <w:t>电测设备供感温元件的测量电流为</w:t>
      </w:r>
      <w:r>
        <w:rPr>
          <w:rFonts w:ascii="Times New Roman" w:hAnsi="Times New Roman"/>
          <w:bCs/>
          <w:sz w:val="24"/>
        </w:rPr>
        <w:t>0.1mA</w:t>
      </w:r>
      <w:r>
        <w:rPr>
          <w:rFonts w:ascii="Times New Roman" w:hAnsi="Times New Roman"/>
          <w:bCs/>
          <w:sz w:val="24"/>
        </w:rPr>
        <w:t>，根据实际经验感温元件一般约有</w:t>
      </w:r>
      <w:r>
        <w:rPr>
          <w:rFonts w:ascii="Times New Roman" w:hAnsi="Times New Roman"/>
          <w:bCs/>
          <w:sz w:val="24"/>
        </w:rPr>
        <w:t>2mΩ</w:t>
      </w:r>
      <w:r>
        <w:rPr>
          <w:rFonts w:ascii="Times New Roman" w:hAnsi="Times New Roman"/>
          <w:bCs/>
          <w:sz w:val="24"/>
        </w:rPr>
        <w:t>的影响，可作均匀分布处理，则有</w:t>
      </w:r>
      <w:r>
        <w:rPr>
          <w:rFonts w:ascii="Times New Roman" w:hAnsi="Times New Roman"/>
          <w:bCs/>
          <w:sz w:val="24"/>
        </w:rPr>
        <w:t>:</w:t>
      </w:r>
      <w:r w:rsidR="009B25EF">
        <w:rPr>
          <w:rFonts w:ascii="Times New Roman" w:hAnsi="Times New Roman"/>
          <w:bCs/>
          <w:sz w:val="24"/>
        </w:rPr>
        <w:t xml:space="preserve"> </w:t>
      </w:r>
      <w:r>
        <w:rPr>
          <w:rFonts w:ascii="Times New Roman" w:hAnsi="Times New Roman"/>
          <w:bCs/>
          <w:i/>
          <w:iCs/>
          <w:sz w:val="24"/>
        </w:rPr>
        <w:t>u</w:t>
      </w:r>
      <w:r>
        <w:rPr>
          <w:rFonts w:ascii="Times New Roman" w:hAnsi="Times New Roman"/>
          <w:bCs/>
          <w:sz w:val="24"/>
        </w:rPr>
        <w:t>(</w:t>
      </w:r>
      <w:r>
        <w:rPr>
          <w:rFonts w:ascii="Times New Roman" w:eastAsia="微软雅黑" w:hAnsi="Times New Roman"/>
        </w:rPr>
        <w:t>Δ</w:t>
      </w:r>
      <w:r>
        <w:rPr>
          <w:rFonts w:ascii="Times New Roman" w:hAnsi="Times New Roman"/>
          <w:i/>
          <w:iCs/>
        </w:rPr>
        <w:t>t</w:t>
      </w:r>
      <w:r>
        <w:rPr>
          <w:rFonts w:ascii="Times New Roman"/>
          <w:vertAlign w:val="subscript"/>
        </w:rPr>
        <w:t>i</w:t>
      </w:r>
      <w:r>
        <w:rPr>
          <w:rFonts w:ascii="Times New Roman" w:hint="eastAsia"/>
          <w:vertAlign w:val="subscript"/>
        </w:rPr>
        <w:t>4</w:t>
      </w:r>
      <w:r>
        <w:rPr>
          <w:rFonts w:ascii="Times New Roman" w:hAnsi="Times New Roman"/>
          <w:bCs/>
          <w:sz w:val="24"/>
        </w:rPr>
        <w:t>)</w:t>
      </w:r>
      <w:r>
        <w:rPr>
          <w:rFonts w:ascii="Times New Roman" w:hAnsi="Times New Roman"/>
          <w:position w:val="-28"/>
          <w:sz w:val="24"/>
        </w:rPr>
        <w:object w:dxaOrig="840" w:dyaOrig="660" w14:anchorId="7486B1B2">
          <v:shape id="_x0000_i1041" type="#_x0000_t75" style="width:42.1pt;height:32.75pt" o:ole="">
            <v:imagedata r:id="rId51" o:title=""/>
          </v:shape>
          <o:OLEObject Type="Embed" ProgID="Equation.KSEE3" ShapeID="_x0000_i1041" DrawAspect="Content" ObjectID="_1733569281" r:id="rId52"/>
        </w:object>
      </w:r>
      <w:r>
        <w:rPr>
          <w:rFonts w:ascii="Times New Roman" w:hAnsi="Times New Roman"/>
          <w:sz w:val="24"/>
        </w:rPr>
        <w:t>=0.0012</w:t>
      </w:r>
      <w:r>
        <w:rPr>
          <w:rFonts w:ascii="Times New Roman" w:hAnsi="Times New Roman"/>
          <w:kern w:val="0"/>
          <w:sz w:val="24"/>
        </w:rPr>
        <w:t>Ω</w:t>
      </w:r>
      <w:r>
        <w:rPr>
          <w:rFonts w:ascii="Times New Roman" w:hAnsi="Times New Roman"/>
          <w:kern w:val="0"/>
          <w:sz w:val="24"/>
        </w:rPr>
        <w:t>。</w:t>
      </w:r>
    </w:p>
    <w:p w14:paraId="0CA19821" w14:textId="77777777" w:rsidR="002D7B72" w:rsidRDefault="002A4BAC">
      <w:pPr>
        <w:spacing w:line="360" w:lineRule="auto"/>
        <w:rPr>
          <w:rFonts w:ascii="Times New Roman" w:hAnsi="Times New Roman"/>
          <w:kern w:val="0"/>
          <w:sz w:val="24"/>
        </w:rPr>
      </w:pPr>
      <w:r>
        <w:rPr>
          <w:rFonts w:ascii="Times New Roman" w:hAnsi="Times New Roman"/>
          <w:kern w:val="0"/>
          <w:sz w:val="24"/>
        </w:rPr>
        <w:t xml:space="preserve">C.6.2 </w:t>
      </w:r>
      <w:r>
        <w:rPr>
          <w:rFonts w:ascii="Times New Roman" w:hAnsi="Times New Roman"/>
          <w:kern w:val="0"/>
          <w:sz w:val="24"/>
        </w:rPr>
        <w:t>输入量</w:t>
      </w:r>
      <w:proofErr w:type="spellStart"/>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proofErr w:type="spellEnd"/>
      <w:r>
        <w:rPr>
          <w:rFonts w:ascii="Times New Roman" w:hAnsi="Times New Roman"/>
          <w:i/>
          <w:iCs/>
          <w:sz w:val="24"/>
          <w:szCs w:val="24"/>
          <w:vertAlign w:val="superscript"/>
        </w:rPr>
        <w:t>*</w:t>
      </w:r>
      <w:r>
        <w:rPr>
          <w:rFonts w:ascii="Times New Roman" w:hAnsi="Times New Roman"/>
          <w:bCs/>
          <w:sz w:val="24"/>
        </w:rPr>
        <w:t>的标准不确定度</w:t>
      </w:r>
      <w:r>
        <w:rPr>
          <w:rFonts w:ascii="Times New Roman" w:hAnsi="Times New Roman"/>
          <w:bCs/>
          <w:i/>
          <w:iCs/>
          <w:sz w:val="24"/>
        </w:rPr>
        <w:t>u</w:t>
      </w:r>
      <w:r>
        <w:rPr>
          <w:rFonts w:ascii="Times New Roman" w:hAnsi="Times New Roman"/>
          <w:bCs/>
          <w:sz w:val="24"/>
        </w:rPr>
        <w:t>(</w:t>
      </w:r>
      <w:proofErr w:type="spellStart"/>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proofErr w:type="spellEnd"/>
      <w:r>
        <w:rPr>
          <w:rFonts w:ascii="Times New Roman" w:hAnsi="Times New Roman"/>
          <w:i/>
          <w:iCs/>
          <w:sz w:val="24"/>
          <w:szCs w:val="24"/>
          <w:vertAlign w:val="superscript"/>
        </w:rPr>
        <w:t>*</w:t>
      </w:r>
      <w:r>
        <w:rPr>
          <w:rFonts w:ascii="Times New Roman" w:hAnsi="Times New Roman"/>
          <w:bCs/>
          <w:sz w:val="24"/>
        </w:rPr>
        <w:t>)</w:t>
      </w:r>
      <w:r>
        <w:rPr>
          <w:rFonts w:ascii="Times New Roman" w:hAnsi="Times New Roman"/>
          <w:bCs/>
          <w:sz w:val="24"/>
        </w:rPr>
        <w:t>的评定</w:t>
      </w:r>
    </w:p>
    <w:p w14:paraId="2E55E87B" w14:textId="77777777" w:rsidR="002D7B72" w:rsidRDefault="002A4BAC">
      <w:pPr>
        <w:spacing w:line="360" w:lineRule="auto"/>
        <w:ind w:firstLineChars="200" w:firstLine="480"/>
        <w:rPr>
          <w:rFonts w:ascii="Times New Roman" w:hAnsi="Times New Roman"/>
          <w:sz w:val="24"/>
        </w:rPr>
      </w:pPr>
      <w:r>
        <w:rPr>
          <w:rFonts w:ascii="Times New Roman" w:hAnsi="Times New Roman"/>
          <w:bCs/>
          <w:sz w:val="24"/>
        </w:rPr>
        <w:lastRenderedPageBreak/>
        <w:t>输入量</w:t>
      </w:r>
      <w:proofErr w:type="spellStart"/>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proofErr w:type="spellEnd"/>
      <w:r>
        <w:rPr>
          <w:rFonts w:ascii="Times New Roman" w:hAnsi="Times New Roman"/>
          <w:i/>
          <w:iCs/>
          <w:sz w:val="24"/>
          <w:szCs w:val="24"/>
          <w:vertAlign w:val="superscript"/>
        </w:rPr>
        <w:t>*</w:t>
      </w:r>
      <w:r>
        <w:rPr>
          <w:rFonts w:ascii="Times New Roman" w:hAnsi="Times New Roman"/>
          <w:bCs/>
          <w:sz w:val="24"/>
        </w:rPr>
        <w:t>的标准不确定度的主要来源：</w:t>
      </w:r>
      <w:r>
        <w:rPr>
          <w:rFonts w:ascii="Times New Roman" w:hAnsi="Times New Roman"/>
          <w:sz w:val="24"/>
        </w:rPr>
        <w:t>二等标准</w:t>
      </w:r>
      <w:proofErr w:type="gramStart"/>
      <w:r>
        <w:rPr>
          <w:rFonts w:ascii="Times New Roman" w:hAnsi="Times New Roman"/>
          <w:sz w:val="24"/>
        </w:rPr>
        <w:t>铂</w:t>
      </w:r>
      <w:proofErr w:type="gramEnd"/>
      <w:r>
        <w:rPr>
          <w:rFonts w:ascii="Times New Roman" w:hAnsi="Times New Roman"/>
          <w:sz w:val="24"/>
        </w:rPr>
        <w:t>电阻引入的不确定度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1</w:t>
      </w:r>
      <w:r>
        <w:rPr>
          <w:rFonts w:ascii="Times New Roman" w:hAnsi="Times New Roman"/>
          <w:i/>
          <w:iCs/>
          <w:sz w:val="24"/>
          <w:szCs w:val="24"/>
          <w:vertAlign w:val="superscript"/>
        </w:rPr>
        <w:t>*</w:t>
      </w:r>
      <w:r>
        <w:rPr>
          <w:rFonts w:ascii="Times New Roman" w:hAnsi="Times New Roman"/>
          <w:bCs/>
          <w:sz w:val="24"/>
        </w:rPr>
        <w:t>)</w:t>
      </w:r>
      <w:r>
        <w:rPr>
          <w:rFonts w:ascii="Times New Roman" w:hAnsi="Times New Roman"/>
          <w:sz w:val="24"/>
        </w:rPr>
        <w:t>，电测设备引入的不确定度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2</w:t>
      </w:r>
      <w:r>
        <w:rPr>
          <w:rFonts w:ascii="Times New Roman" w:hAnsi="Times New Roman"/>
          <w:i/>
          <w:iCs/>
          <w:sz w:val="24"/>
          <w:szCs w:val="24"/>
          <w:vertAlign w:val="superscript"/>
        </w:rPr>
        <w:t>*</w:t>
      </w:r>
      <w:r>
        <w:rPr>
          <w:rFonts w:ascii="Times New Roman" w:hAnsi="Times New Roman"/>
          <w:bCs/>
          <w:sz w:val="24"/>
        </w:rPr>
        <w:t>)</w:t>
      </w:r>
      <w:r>
        <w:rPr>
          <w:rFonts w:ascii="Times New Roman" w:hAnsi="Times New Roman"/>
          <w:sz w:val="24"/>
        </w:rPr>
        <w:t>，</w:t>
      </w:r>
      <w:r>
        <w:rPr>
          <w:rFonts w:ascii="Times New Roman" w:hAnsi="Times New Roman"/>
          <w:kern w:val="0"/>
          <w:sz w:val="24"/>
        </w:rPr>
        <w:t>测量电流自热</w:t>
      </w:r>
      <w:r>
        <w:rPr>
          <w:rFonts w:ascii="Times New Roman" w:hAnsi="Times New Roman"/>
          <w:sz w:val="24"/>
        </w:rPr>
        <w:t>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3</w:t>
      </w:r>
      <w:r>
        <w:rPr>
          <w:rFonts w:ascii="Times New Roman" w:hAnsi="Times New Roman"/>
          <w:i/>
          <w:iCs/>
          <w:sz w:val="24"/>
          <w:szCs w:val="24"/>
          <w:vertAlign w:val="superscript"/>
        </w:rPr>
        <w:t>*</w:t>
      </w:r>
      <w:r>
        <w:rPr>
          <w:rFonts w:ascii="Times New Roman" w:hAnsi="Times New Roman"/>
          <w:bCs/>
          <w:sz w:val="24"/>
        </w:rPr>
        <w:t>)</w:t>
      </w:r>
      <w:r>
        <w:rPr>
          <w:rFonts w:ascii="Times New Roman" w:hAnsi="Times New Roman"/>
          <w:sz w:val="24"/>
        </w:rPr>
        <w:t>。</w:t>
      </w:r>
    </w:p>
    <w:p w14:paraId="30C47CE5" w14:textId="77777777" w:rsidR="002D7B72" w:rsidRDefault="002A4BAC">
      <w:pPr>
        <w:spacing w:line="360" w:lineRule="auto"/>
        <w:rPr>
          <w:rFonts w:ascii="Times New Roman" w:hAnsi="Times New Roman"/>
          <w:sz w:val="24"/>
        </w:rPr>
      </w:pPr>
      <w:r>
        <w:rPr>
          <w:rFonts w:ascii="Times New Roman" w:hAnsi="Times New Roman"/>
          <w:bCs/>
          <w:sz w:val="24"/>
        </w:rPr>
        <w:t>C.6.2.1</w:t>
      </w:r>
      <w:r>
        <w:rPr>
          <w:rFonts w:ascii="Times New Roman" w:hAnsi="Times New Roman"/>
          <w:sz w:val="24"/>
        </w:rPr>
        <w:t>二等标准</w:t>
      </w:r>
      <w:proofErr w:type="gramStart"/>
      <w:r>
        <w:rPr>
          <w:rFonts w:ascii="Times New Roman" w:hAnsi="Times New Roman"/>
          <w:sz w:val="24"/>
        </w:rPr>
        <w:t>铂</w:t>
      </w:r>
      <w:proofErr w:type="gramEnd"/>
      <w:r>
        <w:rPr>
          <w:rFonts w:ascii="Times New Roman" w:hAnsi="Times New Roman"/>
          <w:sz w:val="24"/>
        </w:rPr>
        <w:t>电阻引入的不确定度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1</w:t>
      </w:r>
      <w:r>
        <w:rPr>
          <w:rFonts w:ascii="Times New Roman" w:hAnsi="Times New Roman"/>
          <w:i/>
          <w:iCs/>
          <w:sz w:val="24"/>
          <w:szCs w:val="24"/>
          <w:vertAlign w:val="superscript"/>
        </w:rPr>
        <w:t>*</w:t>
      </w:r>
      <w:r>
        <w:rPr>
          <w:rFonts w:ascii="Times New Roman" w:hAnsi="Times New Roman"/>
          <w:bCs/>
          <w:sz w:val="24"/>
        </w:rPr>
        <w:t>)</w:t>
      </w:r>
    </w:p>
    <w:p w14:paraId="7CF8183B" w14:textId="77777777" w:rsidR="002D7B72" w:rsidRDefault="002A4BAC">
      <w:pPr>
        <w:spacing w:line="360" w:lineRule="auto"/>
        <w:ind w:firstLineChars="200" w:firstLine="480"/>
        <w:rPr>
          <w:rFonts w:ascii="Times New Roman" w:hAnsi="Times New Roman"/>
          <w:sz w:val="24"/>
        </w:rPr>
      </w:pPr>
      <w:r>
        <w:rPr>
          <w:rFonts w:ascii="Times New Roman" w:hAnsi="Times New Roman"/>
          <w:sz w:val="24"/>
        </w:rPr>
        <w:t>按规程要求，在水三相点处</w:t>
      </w:r>
      <w:r>
        <w:rPr>
          <w:rFonts w:ascii="Times New Roman" w:hAnsi="Times New Roman"/>
          <w:i/>
          <w:iCs/>
          <w:sz w:val="24"/>
        </w:rPr>
        <w:t>U</w:t>
      </w:r>
      <w:r>
        <w:rPr>
          <w:rFonts w:ascii="Times New Roman" w:hAnsi="Times New Roman"/>
          <w:sz w:val="24"/>
          <w:vertAlign w:val="subscript"/>
        </w:rPr>
        <w:t>99</w:t>
      </w:r>
      <w:r>
        <w:rPr>
          <w:rFonts w:ascii="Times New Roman" w:hAnsi="Times New Roman"/>
          <w:sz w:val="24"/>
        </w:rPr>
        <w:t>=5mK</w:t>
      </w:r>
      <w:r>
        <w:rPr>
          <w:rFonts w:ascii="Times New Roman" w:hAnsi="Times New Roman"/>
          <w:sz w:val="24"/>
        </w:rPr>
        <w:t>，</w:t>
      </w:r>
      <w:r>
        <w:rPr>
          <w:rFonts w:ascii="Times New Roman" w:hAnsi="Times New Roman"/>
          <w:i/>
          <w:iCs/>
          <w:sz w:val="24"/>
        </w:rPr>
        <w:t>k</w:t>
      </w:r>
      <w:r>
        <w:rPr>
          <w:rFonts w:ascii="Times New Roman" w:hAnsi="Times New Roman"/>
          <w:sz w:val="24"/>
        </w:rPr>
        <w:t>=2.58</w:t>
      </w:r>
      <w:r>
        <w:rPr>
          <w:rFonts w:ascii="Times New Roman" w:hAnsi="Times New Roman"/>
          <w:sz w:val="24"/>
        </w:rPr>
        <w:t>，所以：</w:t>
      </w:r>
    </w:p>
    <w:p w14:paraId="54C694BB" w14:textId="77777777" w:rsidR="002D7B72" w:rsidRDefault="002A4BAC">
      <w:pPr>
        <w:spacing w:line="360" w:lineRule="auto"/>
        <w:ind w:firstLineChars="200" w:firstLine="480"/>
        <w:jc w:val="center"/>
        <w:rPr>
          <w:rFonts w:ascii="Times New Roman" w:hAnsi="Times New Roman"/>
          <w:sz w:val="24"/>
        </w:rPr>
      </w:pPr>
      <w:r>
        <w:rPr>
          <w:rFonts w:ascii="Times New Roman" w:hAnsi="Times New Roman"/>
          <w:sz w:val="24"/>
        </w:rPr>
        <w:t xml:space="preserve"> </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1</w:t>
      </w:r>
      <w:r>
        <w:rPr>
          <w:rFonts w:ascii="Times New Roman" w:hAnsi="Times New Roman"/>
          <w:i/>
          <w:iCs/>
          <w:sz w:val="24"/>
          <w:szCs w:val="24"/>
          <w:vertAlign w:val="superscript"/>
        </w:rPr>
        <w:t>*</w:t>
      </w:r>
      <w:r>
        <w:rPr>
          <w:rFonts w:ascii="Times New Roman" w:hAnsi="Times New Roman"/>
          <w:bCs/>
          <w:sz w:val="24"/>
        </w:rPr>
        <w:t>)</w:t>
      </w:r>
      <w:r>
        <w:rPr>
          <w:rFonts w:ascii="Times New Roman" w:hAnsi="Times New Roman"/>
          <w:position w:val="-24"/>
          <w:sz w:val="24"/>
        </w:rPr>
        <w:object w:dxaOrig="2214" w:dyaOrig="624" w14:anchorId="6E5BF704">
          <v:shape id="_x0000_i1042" type="#_x0000_t75" style="width:111.25pt;height:30.85pt" o:ole="">
            <v:imagedata r:id="rId53" o:title=""/>
          </v:shape>
          <o:OLEObject Type="Embed" ProgID="Equation.KSEE3" ShapeID="_x0000_i1042" DrawAspect="Content" ObjectID="_1733569282" r:id="rId54"/>
        </w:object>
      </w:r>
      <w:r>
        <w:rPr>
          <w:rFonts w:ascii="Times New Roman" w:hAnsi="Times New Roman"/>
          <w:sz w:val="24"/>
        </w:rPr>
        <w:t>=</w:t>
      </w:r>
      <w:r>
        <w:rPr>
          <w:rFonts w:ascii="Times New Roman" w:hAnsi="Times New Roman" w:hint="eastAsia"/>
          <w:sz w:val="24"/>
        </w:rPr>
        <w:t>0.19</w:t>
      </w:r>
      <w:r>
        <w:rPr>
          <w:rFonts w:ascii="Times New Roman" w:hAnsi="Times New Roman"/>
          <w:sz w:val="24"/>
        </w:rPr>
        <w:t>m</w:t>
      </w:r>
      <w:r>
        <w:rPr>
          <w:rFonts w:ascii="Times New Roman" w:hAnsi="Times New Roman"/>
          <w:kern w:val="0"/>
          <w:sz w:val="24"/>
        </w:rPr>
        <w:t>Ω</w:t>
      </w:r>
      <w:r>
        <w:rPr>
          <w:rFonts w:ascii="Times New Roman" w:hAnsi="Times New Roman" w:hint="eastAsia"/>
          <w:sz w:val="24"/>
        </w:rPr>
        <w:t>。</w:t>
      </w:r>
      <w:r>
        <w:rPr>
          <w:rFonts w:ascii="Times New Roman" w:hAnsi="Times New Roman"/>
          <w:sz w:val="24"/>
        </w:rPr>
        <w:t xml:space="preserve">                        </w:t>
      </w:r>
    </w:p>
    <w:p w14:paraId="6144A92A" w14:textId="77777777" w:rsidR="002D7B72" w:rsidRDefault="002A4BAC">
      <w:pPr>
        <w:spacing w:line="360" w:lineRule="auto"/>
        <w:rPr>
          <w:rFonts w:ascii="Times New Roman" w:hAnsi="Times New Roman"/>
          <w:sz w:val="24"/>
        </w:rPr>
      </w:pPr>
      <w:r>
        <w:rPr>
          <w:rFonts w:ascii="Times New Roman" w:hAnsi="Times New Roman"/>
          <w:bCs/>
          <w:sz w:val="24"/>
        </w:rPr>
        <w:t>C.6.2.2</w:t>
      </w:r>
      <w:r>
        <w:rPr>
          <w:rFonts w:ascii="Times New Roman" w:hAnsi="Times New Roman"/>
          <w:sz w:val="24"/>
        </w:rPr>
        <w:t>电测设备引入的不确定度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2</w:t>
      </w:r>
      <w:r>
        <w:rPr>
          <w:rFonts w:ascii="Times New Roman" w:hAnsi="Times New Roman"/>
          <w:i/>
          <w:iCs/>
          <w:sz w:val="24"/>
          <w:szCs w:val="24"/>
          <w:vertAlign w:val="superscript"/>
        </w:rPr>
        <w:t>*</w:t>
      </w:r>
      <w:r>
        <w:rPr>
          <w:rFonts w:ascii="Times New Roman" w:hAnsi="Times New Roman"/>
          <w:bCs/>
          <w:sz w:val="24"/>
        </w:rPr>
        <w:t>)</w:t>
      </w:r>
    </w:p>
    <w:p w14:paraId="221AAB4B" w14:textId="77777777" w:rsidR="002D7B72" w:rsidRDefault="002A4BAC">
      <w:pPr>
        <w:spacing w:line="360" w:lineRule="auto"/>
        <w:ind w:firstLineChars="200" w:firstLine="480"/>
        <w:rPr>
          <w:rFonts w:ascii="Times New Roman" w:hAnsi="Times New Roman"/>
          <w:kern w:val="0"/>
          <w:sz w:val="24"/>
        </w:rPr>
      </w:pPr>
      <w:r>
        <w:rPr>
          <w:rFonts w:ascii="Times New Roman" w:hAnsi="Times New Roman"/>
          <w:kern w:val="0"/>
          <w:sz w:val="24"/>
        </w:rPr>
        <w:t>电测设备在水三相点、冰点槽内测量标准</w:t>
      </w:r>
      <w:proofErr w:type="gramStart"/>
      <w:r>
        <w:rPr>
          <w:rFonts w:ascii="Times New Roman" w:hAnsi="Times New Roman"/>
          <w:kern w:val="0"/>
          <w:sz w:val="24"/>
        </w:rPr>
        <w:t>铂</w:t>
      </w:r>
      <w:proofErr w:type="gramEnd"/>
      <w:r>
        <w:rPr>
          <w:rFonts w:ascii="Times New Roman" w:hAnsi="Times New Roman"/>
          <w:kern w:val="0"/>
          <w:sz w:val="24"/>
        </w:rPr>
        <w:t>电阻和热敏电阻温度计的电阻值见表</w:t>
      </w:r>
      <w:r>
        <w:rPr>
          <w:rFonts w:ascii="Times New Roman" w:hAnsi="Times New Roman"/>
          <w:kern w:val="0"/>
          <w:sz w:val="24"/>
        </w:rPr>
        <w:t>1.2</w:t>
      </w:r>
      <w:r>
        <w:rPr>
          <w:rFonts w:ascii="Times New Roman" w:hAnsi="Times New Roman" w:hint="eastAsia"/>
          <w:kern w:val="0"/>
          <w:sz w:val="24"/>
        </w:rPr>
        <w:t>。</w:t>
      </w:r>
    </w:p>
    <w:p w14:paraId="742A1976" w14:textId="77777777" w:rsidR="002D7B72" w:rsidRDefault="002A4BAC">
      <w:pPr>
        <w:jc w:val="center"/>
        <w:rPr>
          <w:rFonts w:ascii="Times New Roman" w:hAnsi="Times New Roman"/>
          <w:bCs/>
          <w:sz w:val="18"/>
          <w:szCs w:val="18"/>
        </w:rPr>
      </w:pPr>
      <w:bookmarkStart w:id="145" w:name="OLE_LINK148"/>
      <w:r>
        <w:rPr>
          <w:rFonts w:ascii="Times New Roman" w:hAnsi="Times New Roman"/>
          <w:bCs/>
          <w:sz w:val="18"/>
          <w:szCs w:val="18"/>
        </w:rPr>
        <w:t>表</w:t>
      </w:r>
      <w:r>
        <w:rPr>
          <w:rFonts w:ascii="Times New Roman" w:hAnsi="Times New Roman" w:hint="eastAsia"/>
          <w:bCs/>
          <w:sz w:val="18"/>
          <w:szCs w:val="18"/>
        </w:rPr>
        <w:t>1</w:t>
      </w:r>
      <w:r>
        <w:rPr>
          <w:rFonts w:ascii="Times New Roman" w:hAnsi="Times New Roman"/>
          <w:bCs/>
          <w:sz w:val="18"/>
          <w:szCs w:val="18"/>
        </w:rPr>
        <w:t xml:space="preserve">.2 </w:t>
      </w:r>
      <w:r>
        <w:rPr>
          <w:rFonts w:ascii="Times New Roman" w:hAnsi="Times New Roman"/>
          <w:bCs/>
          <w:sz w:val="18"/>
          <w:szCs w:val="18"/>
        </w:rPr>
        <w:t>标准</w:t>
      </w:r>
      <w:proofErr w:type="gramStart"/>
      <w:r>
        <w:rPr>
          <w:rFonts w:ascii="Times New Roman" w:hAnsi="Times New Roman"/>
          <w:bCs/>
          <w:sz w:val="18"/>
          <w:szCs w:val="18"/>
        </w:rPr>
        <w:t>铂</w:t>
      </w:r>
      <w:proofErr w:type="gramEnd"/>
      <w:r>
        <w:rPr>
          <w:rFonts w:ascii="Times New Roman" w:hAnsi="Times New Roman"/>
          <w:bCs/>
          <w:sz w:val="18"/>
          <w:szCs w:val="18"/>
        </w:rPr>
        <w:t>电阻和热敏电阻温度计的电阻值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2"/>
        <w:gridCol w:w="2862"/>
        <w:gridCol w:w="2525"/>
      </w:tblGrid>
      <w:tr w:rsidR="002D7B72" w14:paraId="6C4BF1DA" w14:textId="77777777">
        <w:trPr>
          <w:trHeight w:val="685"/>
          <w:jc w:val="center"/>
        </w:trPr>
        <w:tc>
          <w:tcPr>
            <w:tcW w:w="2752" w:type="dxa"/>
            <w:tcBorders>
              <w:top w:val="single" w:sz="4" w:space="0" w:color="auto"/>
              <w:left w:val="single" w:sz="4" w:space="0" w:color="auto"/>
              <w:bottom w:val="single" w:sz="4" w:space="0" w:color="auto"/>
              <w:right w:val="single" w:sz="4" w:space="0" w:color="auto"/>
            </w:tcBorders>
          </w:tcPr>
          <w:bookmarkEnd w:id="145"/>
          <w:p w14:paraId="0E1FAD12" w14:textId="77777777" w:rsidR="002D7B72" w:rsidRDefault="002A4BAC">
            <w:pPr>
              <w:adjustRightInd w:val="0"/>
              <w:snapToGrid w:val="0"/>
              <w:spacing w:line="240" w:lineRule="atLeast"/>
              <w:jc w:val="center"/>
              <w:rPr>
                <w:rFonts w:ascii="Times New Roman" w:hAnsi="Times New Roman"/>
                <w:i/>
                <w:szCs w:val="21"/>
              </w:rPr>
            </w:pPr>
            <w:r>
              <w:rPr>
                <w:rFonts w:ascii="Times New Roman" w:hAnsi="Times New Roman"/>
              </w:rPr>
              <w:t>检定点</w:t>
            </w:r>
          </w:p>
        </w:tc>
        <w:tc>
          <w:tcPr>
            <w:tcW w:w="2862" w:type="dxa"/>
            <w:tcBorders>
              <w:top w:val="single" w:sz="4" w:space="0" w:color="auto"/>
              <w:left w:val="single" w:sz="4" w:space="0" w:color="auto"/>
              <w:bottom w:val="single" w:sz="4" w:space="0" w:color="auto"/>
              <w:right w:val="single" w:sz="4" w:space="0" w:color="auto"/>
            </w:tcBorders>
          </w:tcPr>
          <w:p w14:paraId="703F3FE9"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rPr>
              <w:t>标准</w:t>
            </w:r>
            <w:proofErr w:type="gramStart"/>
            <w:r>
              <w:rPr>
                <w:rFonts w:ascii="Times New Roman" w:hAnsi="Times New Roman"/>
              </w:rPr>
              <w:t>铂</w:t>
            </w:r>
            <w:proofErr w:type="gramEnd"/>
            <w:r>
              <w:rPr>
                <w:rFonts w:ascii="Times New Roman" w:hAnsi="Times New Roman"/>
              </w:rPr>
              <w:t>电阻温度计</w:t>
            </w:r>
            <w:r>
              <w:rPr>
                <w:rFonts w:ascii="Times New Roman" w:hAnsi="Times New Roman" w:hint="eastAsia"/>
                <w:i/>
                <w:iCs/>
              </w:rPr>
              <w:t>R</w:t>
            </w:r>
            <w:r>
              <w:rPr>
                <w:rFonts w:ascii="Times New Roman" w:hAnsi="Times New Roman" w:hint="eastAsia"/>
                <w:vertAlign w:val="subscript"/>
              </w:rPr>
              <w:t>i</w:t>
            </w:r>
            <w:r>
              <w:rPr>
                <w:rFonts w:ascii="Times New Roman" w:hAnsi="Times New Roman" w:hint="eastAsia"/>
                <w:vertAlign w:val="superscript"/>
              </w:rPr>
              <w:t>*</w:t>
            </w:r>
          </w:p>
        </w:tc>
        <w:tc>
          <w:tcPr>
            <w:tcW w:w="2525" w:type="dxa"/>
            <w:tcBorders>
              <w:top w:val="single" w:sz="4" w:space="0" w:color="auto"/>
              <w:left w:val="single" w:sz="4" w:space="0" w:color="auto"/>
              <w:bottom w:val="single" w:sz="4" w:space="0" w:color="auto"/>
              <w:right w:val="single" w:sz="4" w:space="0" w:color="auto"/>
            </w:tcBorders>
          </w:tcPr>
          <w:p w14:paraId="4583CC93"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rPr>
              <w:t>被校热敏电阻温度计</w:t>
            </w:r>
            <w:r>
              <w:rPr>
                <w:rFonts w:ascii="Times New Roman" w:hAnsi="Times New Roman" w:hint="eastAsia"/>
                <w:i/>
                <w:iCs/>
              </w:rPr>
              <w:t>R</w:t>
            </w:r>
            <w:r>
              <w:rPr>
                <w:rFonts w:ascii="Times New Roman" w:hAnsi="Times New Roman" w:hint="eastAsia"/>
                <w:vertAlign w:val="subscript"/>
              </w:rPr>
              <w:t>i</w:t>
            </w:r>
          </w:p>
        </w:tc>
      </w:tr>
      <w:tr w:rsidR="002D7B72" w14:paraId="210EF403" w14:textId="77777777">
        <w:trPr>
          <w:trHeight w:val="385"/>
          <w:jc w:val="center"/>
        </w:trPr>
        <w:tc>
          <w:tcPr>
            <w:tcW w:w="2752" w:type="dxa"/>
            <w:tcBorders>
              <w:top w:val="single" w:sz="4" w:space="0" w:color="auto"/>
              <w:left w:val="single" w:sz="4" w:space="0" w:color="auto"/>
              <w:bottom w:val="single" w:sz="4" w:space="0" w:color="auto"/>
              <w:right w:val="single" w:sz="4" w:space="0" w:color="auto"/>
            </w:tcBorders>
          </w:tcPr>
          <w:p w14:paraId="388A18DB"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水三相点</w:t>
            </w:r>
          </w:p>
        </w:tc>
        <w:tc>
          <w:tcPr>
            <w:tcW w:w="2862" w:type="dxa"/>
            <w:tcBorders>
              <w:top w:val="single" w:sz="4" w:space="0" w:color="auto"/>
              <w:left w:val="single" w:sz="4" w:space="0" w:color="auto"/>
              <w:bottom w:val="single" w:sz="4" w:space="0" w:color="auto"/>
              <w:right w:val="single" w:sz="4" w:space="0" w:color="auto"/>
            </w:tcBorders>
          </w:tcPr>
          <w:p w14:paraId="24E84953"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2</w:t>
            </w:r>
            <w:r>
              <w:rPr>
                <w:rFonts w:ascii="Times New Roman" w:hAnsi="Times New Roman" w:hint="eastAsia"/>
                <w:szCs w:val="21"/>
              </w:rPr>
              <w:t>5.633</w:t>
            </w:r>
            <w:r>
              <w:rPr>
                <w:rFonts w:ascii="Times New Roman" w:hAnsi="Times New Roman"/>
                <w:szCs w:val="21"/>
              </w:rPr>
              <w:t xml:space="preserve"> </w:t>
            </w:r>
            <w:r>
              <w:rPr>
                <w:rFonts w:ascii="Times New Roman" w:hAnsi="Times New Roman"/>
                <w:kern w:val="0"/>
                <w:sz w:val="24"/>
              </w:rPr>
              <w:t>Ω</w:t>
            </w:r>
          </w:p>
        </w:tc>
        <w:tc>
          <w:tcPr>
            <w:tcW w:w="2525" w:type="dxa"/>
            <w:tcBorders>
              <w:top w:val="single" w:sz="4" w:space="0" w:color="auto"/>
              <w:left w:val="single" w:sz="4" w:space="0" w:color="auto"/>
              <w:bottom w:val="single" w:sz="4" w:space="0" w:color="auto"/>
              <w:right w:val="single" w:sz="4" w:space="0" w:color="auto"/>
            </w:tcBorders>
          </w:tcPr>
          <w:p w14:paraId="7E51BEBA" w14:textId="77777777" w:rsidR="002D7B72" w:rsidRDefault="002D7B72">
            <w:pPr>
              <w:adjustRightInd w:val="0"/>
              <w:snapToGrid w:val="0"/>
              <w:spacing w:line="240" w:lineRule="atLeast"/>
              <w:jc w:val="center"/>
              <w:rPr>
                <w:rFonts w:ascii="Times New Roman" w:hAnsi="Times New Roman"/>
                <w:szCs w:val="21"/>
              </w:rPr>
            </w:pPr>
          </w:p>
        </w:tc>
      </w:tr>
      <w:tr w:rsidR="002D7B72" w14:paraId="365CB7BC" w14:textId="77777777">
        <w:trPr>
          <w:trHeight w:val="399"/>
          <w:jc w:val="center"/>
        </w:trPr>
        <w:tc>
          <w:tcPr>
            <w:tcW w:w="2752" w:type="dxa"/>
            <w:tcBorders>
              <w:top w:val="single" w:sz="4" w:space="0" w:color="auto"/>
              <w:left w:val="single" w:sz="4" w:space="0" w:color="auto"/>
              <w:bottom w:val="single" w:sz="4" w:space="0" w:color="auto"/>
              <w:right w:val="single" w:sz="4" w:space="0" w:color="auto"/>
            </w:tcBorders>
          </w:tcPr>
          <w:p w14:paraId="55B3D61B"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冰点槽</w:t>
            </w:r>
          </w:p>
        </w:tc>
        <w:tc>
          <w:tcPr>
            <w:tcW w:w="2862" w:type="dxa"/>
            <w:tcBorders>
              <w:top w:val="single" w:sz="4" w:space="0" w:color="auto"/>
              <w:left w:val="single" w:sz="4" w:space="0" w:color="auto"/>
              <w:bottom w:val="single" w:sz="4" w:space="0" w:color="auto"/>
              <w:right w:val="single" w:sz="4" w:space="0" w:color="auto"/>
            </w:tcBorders>
          </w:tcPr>
          <w:p w14:paraId="6F299A6E"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2</w:t>
            </w:r>
            <w:r>
              <w:rPr>
                <w:rFonts w:ascii="Times New Roman" w:hAnsi="Times New Roman" w:hint="eastAsia"/>
                <w:szCs w:val="21"/>
              </w:rPr>
              <w:t>5.6319</w:t>
            </w:r>
            <w:r>
              <w:rPr>
                <w:rFonts w:ascii="Times New Roman" w:hAnsi="Times New Roman"/>
                <w:szCs w:val="21"/>
              </w:rPr>
              <w:t xml:space="preserve"> </w:t>
            </w:r>
            <w:r>
              <w:rPr>
                <w:rFonts w:ascii="Times New Roman" w:hAnsi="Times New Roman"/>
                <w:kern w:val="0"/>
                <w:sz w:val="24"/>
              </w:rPr>
              <w:t>Ω</w:t>
            </w:r>
          </w:p>
        </w:tc>
        <w:tc>
          <w:tcPr>
            <w:tcW w:w="2525" w:type="dxa"/>
            <w:tcBorders>
              <w:top w:val="single" w:sz="4" w:space="0" w:color="auto"/>
              <w:left w:val="single" w:sz="4" w:space="0" w:color="auto"/>
              <w:bottom w:val="single" w:sz="4" w:space="0" w:color="auto"/>
              <w:right w:val="single" w:sz="4" w:space="0" w:color="auto"/>
            </w:tcBorders>
          </w:tcPr>
          <w:p w14:paraId="2A1658E3" w14:textId="77777777" w:rsidR="002D7B72" w:rsidRDefault="002A4BAC">
            <w:pPr>
              <w:adjustRightInd w:val="0"/>
              <w:snapToGrid w:val="0"/>
              <w:spacing w:line="240" w:lineRule="atLeast"/>
              <w:jc w:val="center"/>
              <w:rPr>
                <w:rFonts w:ascii="Times New Roman" w:hAnsi="Times New Roman"/>
                <w:szCs w:val="21"/>
              </w:rPr>
            </w:pPr>
            <w:r>
              <w:rPr>
                <w:rFonts w:ascii="Times New Roman" w:hAnsi="Times New Roman"/>
                <w:szCs w:val="21"/>
              </w:rPr>
              <w:t>5058.7</w:t>
            </w:r>
            <w:r>
              <w:rPr>
                <w:rFonts w:ascii="Times New Roman" w:hAnsi="Times New Roman"/>
                <w:kern w:val="0"/>
                <w:sz w:val="24"/>
              </w:rPr>
              <w:t>Ω</w:t>
            </w:r>
          </w:p>
        </w:tc>
      </w:tr>
    </w:tbl>
    <w:p w14:paraId="1E0174C6" w14:textId="77777777" w:rsidR="002D7B72" w:rsidRDefault="002A4BAC">
      <w:pPr>
        <w:ind w:firstLineChars="200" w:firstLine="480"/>
        <w:rPr>
          <w:rFonts w:ascii="Times New Roman" w:hAnsi="Times New Roman"/>
          <w:sz w:val="24"/>
        </w:rPr>
      </w:pPr>
      <w:r>
        <w:rPr>
          <w:rFonts w:ascii="Times New Roman" w:hAnsi="Times New Roman"/>
          <w:kern w:val="0"/>
          <w:sz w:val="24"/>
        </w:rPr>
        <w:t>a</w:t>
      </w:r>
      <w:r>
        <w:rPr>
          <w:rFonts w:ascii="Times New Roman" w:hAnsi="Times New Roman"/>
          <w:kern w:val="0"/>
          <w:sz w:val="24"/>
        </w:rPr>
        <w:t>同一台电测设备测量</w:t>
      </w:r>
      <w:r>
        <w:rPr>
          <w:rFonts w:ascii="Times New Roman" w:hAnsi="Times New Roman" w:hint="eastAsia"/>
          <w:i/>
          <w:iCs/>
          <w:sz w:val="24"/>
          <w:szCs w:val="24"/>
        </w:rPr>
        <w:t>R</w:t>
      </w:r>
      <w:r>
        <w:rPr>
          <w:rFonts w:ascii="Times New Roman" w:hAnsi="Times New Roman" w:hint="eastAsia"/>
          <w:sz w:val="24"/>
          <w:szCs w:val="24"/>
          <w:vertAlign w:val="subscript"/>
        </w:rPr>
        <w:t>i</w:t>
      </w:r>
      <w:r>
        <w:rPr>
          <w:rFonts w:ascii="Times New Roman" w:hAnsi="Times New Roman" w:hint="eastAsia"/>
          <w:sz w:val="24"/>
          <w:szCs w:val="24"/>
          <w:vertAlign w:val="superscript"/>
        </w:rPr>
        <w:t>*</w:t>
      </w:r>
      <w:r>
        <w:rPr>
          <w:rFonts w:ascii="Times New Roman" w:hAnsi="Times New Roman"/>
          <w:bCs/>
          <w:sz w:val="24"/>
        </w:rPr>
        <w:t>和</w:t>
      </w:r>
      <w:proofErr w:type="spellStart"/>
      <w:r>
        <w:rPr>
          <w:rFonts w:ascii="Times New Roman" w:hAnsi="Times New Roman" w:hint="eastAsia"/>
          <w:i/>
          <w:iCs/>
          <w:sz w:val="24"/>
          <w:szCs w:val="24"/>
        </w:rPr>
        <w:t>R</w:t>
      </w:r>
      <w:r>
        <w:rPr>
          <w:rFonts w:ascii="Times New Roman" w:hAnsi="Times New Roman" w:hint="eastAsia"/>
          <w:sz w:val="24"/>
          <w:szCs w:val="24"/>
          <w:vertAlign w:val="subscript"/>
        </w:rPr>
        <w:t>tp</w:t>
      </w:r>
      <w:proofErr w:type="spellEnd"/>
      <w:r>
        <w:rPr>
          <w:rFonts w:ascii="Times New Roman" w:hAnsi="Times New Roman" w:hint="eastAsia"/>
          <w:sz w:val="24"/>
          <w:szCs w:val="24"/>
          <w:vertAlign w:val="superscript"/>
        </w:rPr>
        <w:t>*</w:t>
      </w:r>
      <w:r>
        <w:rPr>
          <w:rFonts w:ascii="Times New Roman" w:hAnsi="Times New Roman"/>
          <w:bCs/>
          <w:sz w:val="24"/>
        </w:rPr>
        <w:t>的不确定度评定，由于</w:t>
      </w:r>
      <m:oMath>
        <m:sSubSup>
          <m:sSubSupPr>
            <m:ctrlPr>
              <w:rPr>
                <w:rFonts w:ascii="Cambria Math" w:hAnsi="Cambria Math"/>
                <w:i/>
                <w:iCs/>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r>
          <m:rPr>
            <m:sty m:val="p"/>
          </m:rPr>
          <w:rPr>
            <w:rFonts w:ascii="Cambria Math" w:hAnsi="Cambria Math"/>
            <w:sz w:val="24"/>
            <w:szCs w:val="24"/>
          </w:rPr>
          <m:t>=</m:t>
        </m:r>
        <m:f>
          <m:fPr>
            <m:ctrlPr>
              <w:rPr>
                <w:rFonts w:ascii="Cambria Math" w:hAnsi="Cambria Math"/>
                <w:sz w:val="24"/>
                <w:szCs w:val="24"/>
              </w:rPr>
            </m:ctrlPr>
          </m:fPr>
          <m:num>
            <m:sSubSup>
              <m:sSubSupPr>
                <m:ctrlPr>
                  <w:rPr>
                    <w:rFonts w:ascii="Cambria Math" w:hAnsi="Cambria Math"/>
                    <w:sz w:val="24"/>
                    <w:szCs w:val="24"/>
                  </w:rPr>
                </m:ctrlPr>
              </m:sSubSupPr>
              <m:e>
                <m:r>
                  <w:rPr>
                    <w:rFonts w:ascii="Cambria Math" w:hAnsi="Cambria Math"/>
                    <w:sz w:val="24"/>
                    <w:szCs w:val="24"/>
                  </w:rPr>
                  <m:t>R</m:t>
                </m:r>
              </m:e>
              <m:sub>
                <m:r>
                  <w:rPr>
                    <w:rFonts w:ascii="Cambria Math" w:hAnsi="Cambria Math"/>
                    <w:sz w:val="24"/>
                    <w:szCs w:val="24"/>
                  </w:rPr>
                  <m:t>t</m:t>
                </m:r>
              </m:sub>
              <m:sup>
                <m:r>
                  <m:rPr>
                    <m:sty m:val="p"/>
                  </m:rPr>
                  <w:rPr>
                    <w:rFonts w:ascii="Cambria Math" w:hAnsi="Cambria Math"/>
                    <w:sz w:val="24"/>
                    <w:szCs w:val="24"/>
                  </w:rPr>
                  <m:t>*</m:t>
                </m:r>
              </m:sup>
            </m:sSubSup>
          </m:num>
          <m:den>
            <m:sSubSup>
              <m:sSubSupPr>
                <m:ctrlPr>
                  <w:rPr>
                    <w:rFonts w:ascii="Cambria Math" w:hAnsi="Cambria Math"/>
                    <w:sz w:val="24"/>
                    <w:szCs w:val="24"/>
                  </w:rPr>
                </m:ctrlPr>
              </m:sSubSupPr>
              <m:e>
                <m:r>
                  <w:rPr>
                    <w:rFonts w:ascii="Cambria Math" w:hAnsi="Cambria Math"/>
                    <w:sz w:val="24"/>
                    <w:szCs w:val="24"/>
                  </w:rPr>
                  <m:t>R</m:t>
                </m:r>
              </m:e>
              <m:sub>
                <m:r>
                  <m:rPr>
                    <m:sty m:val="p"/>
                  </m:rPr>
                  <w:rPr>
                    <w:rFonts w:ascii="Cambria Math" w:hAnsi="Cambria Math"/>
                    <w:sz w:val="24"/>
                    <w:szCs w:val="24"/>
                  </w:rPr>
                  <m:t>tp</m:t>
                </m:r>
              </m:sub>
              <m:sup>
                <m:r>
                  <m:rPr>
                    <m:sty m:val="p"/>
                  </m:rPr>
                  <w:rPr>
                    <w:rFonts w:ascii="Cambria Math" w:hAnsi="Cambria Math"/>
                    <w:sz w:val="24"/>
                    <w:szCs w:val="24"/>
                  </w:rPr>
                  <m:t>*</m:t>
                </m:r>
              </m:sup>
            </m:sSubSup>
          </m:den>
        </m:f>
      </m:oMath>
      <w:r>
        <w:rPr>
          <w:rFonts w:ascii="Times New Roman" w:hAnsi="Times New Roman"/>
          <w:sz w:val="24"/>
        </w:rPr>
        <w:t>，同一台设备测量</w:t>
      </w:r>
      <w:r>
        <w:rPr>
          <w:rFonts w:ascii="Times New Roman" w:hAnsi="Times New Roman" w:hint="eastAsia"/>
          <w:i/>
          <w:iCs/>
          <w:sz w:val="24"/>
          <w:szCs w:val="24"/>
        </w:rPr>
        <w:t>R</w:t>
      </w:r>
      <w:r>
        <w:rPr>
          <w:rFonts w:ascii="Times New Roman" w:hAnsi="Times New Roman" w:hint="eastAsia"/>
          <w:sz w:val="24"/>
          <w:szCs w:val="24"/>
          <w:vertAlign w:val="subscript"/>
        </w:rPr>
        <w:t>i</w:t>
      </w:r>
      <w:r>
        <w:rPr>
          <w:rFonts w:ascii="Times New Roman" w:hAnsi="Times New Roman" w:hint="eastAsia"/>
          <w:sz w:val="24"/>
          <w:szCs w:val="24"/>
          <w:vertAlign w:val="superscript"/>
        </w:rPr>
        <w:t>*</w:t>
      </w:r>
      <w:r>
        <w:rPr>
          <w:rFonts w:ascii="Times New Roman" w:hAnsi="Times New Roman"/>
          <w:bCs/>
          <w:sz w:val="24"/>
        </w:rPr>
        <w:t>和</w:t>
      </w:r>
      <w:proofErr w:type="spellStart"/>
      <w:r>
        <w:rPr>
          <w:rFonts w:ascii="Times New Roman" w:hAnsi="Times New Roman" w:hint="eastAsia"/>
          <w:i/>
          <w:iCs/>
          <w:sz w:val="24"/>
          <w:szCs w:val="24"/>
        </w:rPr>
        <w:t>R</w:t>
      </w:r>
      <w:r>
        <w:rPr>
          <w:rFonts w:ascii="Times New Roman" w:hAnsi="Times New Roman" w:hint="eastAsia"/>
          <w:sz w:val="24"/>
          <w:szCs w:val="24"/>
          <w:vertAlign w:val="subscript"/>
        </w:rPr>
        <w:t>tp</w:t>
      </w:r>
      <w:proofErr w:type="spellEnd"/>
      <w:r>
        <w:rPr>
          <w:rFonts w:ascii="Times New Roman" w:hAnsi="Times New Roman" w:hint="eastAsia"/>
          <w:sz w:val="24"/>
          <w:szCs w:val="24"/>
          <w:vertAlign w:val="superscript"/>
        </w:rPr>
        <w:t>*</w:t>
      </w:r>
      <w:r>
        <w:rPr>
          <w:rFonts w:ascii="Times New Roman" w:hAnsi="Times New Roman"/>
          <w:bCs/>
          <w:sz w:val="24"/>
        </w:rPr>
        <w:t>时，测量结果具有相关性，对</w:t>
      </w:r>
      <w:r>
        <w:rPr>
          <w:rFonts w:ascii="Times New Roman" w:hAnsi="Times New Roman"/>
          <w:position w:val="-12"/>
          <w:sz w:val="24"/>
        </w:rPr>
        <w:object w:dxaOrig="384" w:dyaOrig="384" w14:anchorId="5920504F">
          <v:shape id="_x0000_i1043" type="#_x0000_t75" style="width:19.65pt;height:19.65pt" o:ole="">
            <v:imagedata r:id="rId55" o:title=""/>
          </v:shape>
          <o:OLEObject Type="Embed" ProgID="Equation.KSEE3" ShapeID="_x0000_i1043" DrawAspect="Content" ObjectID="_1733569283" r:id="rId56"/>
        </w:object>
      </w:r>
      <w:r>
        <w:rPr>
          <w:rFonts w:ascii="Times New Roman" w:hAnsi="Times New Roman"/>
          <w:sz w:val="24"/>
        </w:rPr>
        <w:t>的全微分：</w:t>
      </w:r>
    </w:p>
    <w:p w14:paraId="38E9A2BA" w14:textId="77777777" w:rsidR="002D7B72" w:rsidRDefault="002A4BAC">
      <w:pPr>
        <w:rPr>
          <w:rFonts w:ascii="Times New Roman" w:hAnsi="Times New Roman"/>
          <w:sz w:val="24"/>
          <w:szCs w:val="24"/>
        </w:rPr>
      </w:pPr>
      <m:oMath>
        <m:r>
          <m:rPr>
            <m:sty m:val="p"/>
          </m:rPr>
          <w:rPr>
            <w:rFonts w:ascii="Cambria Math" w:hAnsi="Cambria Math"/>
            <w:sz w:val="24"/>
            <w:szCs w:val="24"/>
          </w:rPr>
          <m:t>d</m:t>
        </m:r>
        <m:sSubSup>
          <m:sSubSupPr>
            <m:ctrlPr>
              <w:rPr>
                <w:rFonts w:ascii="Cambria Math" w:hAnsi="Cambria Math"/>
                <w:i/>
                <w:iCs/>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r>
          <w:rPr>
            <w:rFonts w:ascii="Cambria Math" w:hAnsi="Cambria Math"/>
            <w:sz w:val="24"/>
            <w:szCs w:val="24"/>
          </w:rPr>
          <m:t>=</m:t>
        </m:r>
        <m:f>
          <m:fPr>
            <m:ctrlPr>
              <w:rPr>
                <w:rFonts w:ascii="Cambria Math" w:hAnsi="Cambria Math"/>
                <w:i/>
                <w:iCs/>
                <w:sz w:val="24"/>
                <w:szCs w:val="24"/>
              </w:rPr>
            </m:ctrlPr>
          </m:fPr>
          <m:num>
            <m:r>
              <w:rPr>
                <w:rFonts w:ascii="Cambria Math" w:hAnsi="Cambria Math"/>
                <w:sz w:val="24"/>
                <w:szCs w:val="24"/>
              </w:rPr>
              <m:t>d</m:t>
            </m:r>
            <m:sSubSup>
              <m:sSubSupPr>
                <m:ctrlPr>
                  <w:rPr>
                    <w:rFonts w:ascii="Cambria Math" w:hAnsi="Cambria Math"/>
                    <w:i/>
                    <w:iCs/>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num>
          <m:den>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m:t>
        </m:r>
        <m:f>
          <m:fPr>
            <m:ctrlPr>
              <w:rPr>
                <w:rFonts w:ascii="Cambria Math" w:hAnsi="Cambria Math"/>
                <w:i/>
                <w:iCs/>
                <w:sz w:val="24"/>
                <w:szCs w:val="24"/>
              </w:rPr>
            </m:ctrlPr>
          </m:fPr>
          <m:num>
            <m:sSubSup>
              <m:sSubSupPr>
                <m:ctrlPr>
                  <w:rPr>
                    <w:rFonts w:ascii="Cambria Math" w:hAnsi="Cambria Math"/>
                    <w:i/>
                    <w:iCs/>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r>
              <w:rPr>
                <w:rFonts w:ascii="Cambria Math" w:hAnsi="Cambria Math"/>
                <w:sz w:val="24"/>
                <w:szCs w:val="24"/>
              </w:rPr>
              <m:t>×d</m:t>
            </m:r>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num>
          <m:den>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*2</m:t>
                </m:r>
              </m:sup>
            </m:sSubSup>
          </m:den>
        </m:f>
        <m:r>
          <w:rPr>
            <w:rFonts w:ascii="Cambria Math" w:hAnsi="Cambria Math"/>
            <w:sz w:val="24"/>
            <w:szCs w:val="24"/>
          </w:rPr>
          <m:t>=</m:t>
        </m:r>
        <m:f>
          <m:fPr>
            <m:ctrlPr>
              <w:rPr>
                <w:rFonts w:ascii="Cambria Math" w:hAnsi="Cambria Math"/>
                <w:i/>
                <w:iCs/>
                <w:sz w:val="24"/>
                <w:szCs w:val="24"/>
              </w:rPr>
            </m:ctrlPr>
          </m:fPr>
          <m:num>
            <m:r>
              <w:rPr>
                <w:rFonts w:ascii="Cambria Math" w:hAnsi="Cambria Math"/>
                <w:sz w:val="24"/>
                <w:szCs w:val="24"/>
              </w:rPr>
              <m:t>1</m:t>
            </m:r>
          </m:num>
          <m:den>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×(0.005%</m:t>
        </m:r>
        <m:sSubSup>
          <m:sSubSupPr>
            <m:ctrlPr>
              <w:rPr>
                <w:rFonts w:ascii="Cambria Math" w:hAnsi="Cambria Math"/>
                <w:i/>
                <w:iCs/>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r>
          <w:rPr>
            <w:rFonts w:ascii="Cambria Math" w:hAnsi="Cambria Math"/>
            <w:sz w:val="24"/>
            <w:szCs w:val="24"/>
          </w:rPr>
          <m:t>+0.001)-</m:t>
        </m:r>
        <m:f>
          <m:fPr>
            <m:ctrlPr>
              <w:rPr>
                <w:rFonts w:ascii="Cambria Math" w:hAnsi="Cambria Math"/>
                <w:i/>
                <w:iCs/>
                <w:sz w:val="24"/>
                <w:szCs w:val="24"/>
              </w:rPr>
            </m:ctrlPr>
          </m:fPr>
          <m:num>
            <m:sSubSup>
              <m:sSubSupPr>
                <m:ctrlPr>
                  <w:rPr>
                    <w:rFonts w:ascii="Cambria Math" w:hAnsi="Cambria Math"/>
                    <w:i/>
                    <w:iCs/>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num>
          <m:den>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×(0.005%</m:t>
        </m:r>
        <m:sSubSup>
          <m:sSubSupPr>
            <m:ctrlPr>
              <w:rPr>
                <w:rFonts w:ascii="Cambria Math" w:hAnsi="Cambria Math"/>
                <w:i/>
                <w:iCs/>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r>
          <w:rPr>
            <w:rFonts w:ascii="Cambria Math" w:hAnsi="Cambria Math"/>
            <w:sz w:val="24"/>
            <w:szCs w:val="24"/>
          </w:rPr>
          <m:t>+0.001)  =</m:t>
        </m:r>
        <m:f>
          <m:fPr>
            <m:ctrlPr>
              <w:rPr>
                <w:rFonts w:ascii="Cambria Math" w:hAnsi="Cambria Math"/>
                <w:i/>
                <w:sz w:val="24"/>
                <w:szCs w:val="24"/>
              </w:rPr>
            </m:ctrlPr>
          </m:fPr>
          <m:num>
            <m:r>
              <w:rPr>
                <w:rFonts w:ascii="Cambria Math" w:hAnsi="Cambria Math"/>
                <w:sz w:val="24"/>
                <w:szCs w:val="24"/>
              </w:rPr>
              <m:t>0.001×(1-</m:t>
            </m:r>
            <m:sSubSup>
              <m:sSubSupPr>
                <m:ctrlPr>
                  <w:rPr>
                    <w:rFonts w:ascii="Cambria Math" w:hAnsi="Cambria Math"/>
                    <w:i/>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r>
              <w:rPr>
                <w:rFonts w:ascii="Cambria Math" w:hAnsi="Cambria Math"/>
                <w:sz w:val="24"/>
                <w:szCs w:val="24"/>
              </w:rPr>
              <m:t>)</m:t>
            </m:r>
          </m:num>
          <m:den>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oMath>
      <w:r>
        <w:rPr>
          <w:rFonts w:hAnsi="Cambria Math" w:hint="eastAsia"/>
          <w:sz w:val="24"/>
          <w:szCs w:val="24"/>
        </w:rPr>
        <w:t>。</w:t>
      </w:r>
    </w:p>
    <w:p w14:paraId="76148864" w14:textId="77777777" w:rsidR="002D7B72" w:rsidRDefault="002A4BAC">
      <w:pPr>
        <w:rPr>
          <w:rFonts w:ascii="Times New Roman" w:hAnsi="Times New Roman"/>
          <w:sz w:val="24"/>
        </w:rPr>
      </w:pPr>
      <w:r>
        <w:rPr>
          <w:rFonts w:ascii="Times New Roman" w:hAnsi="Times New Roman"/>
          <w:position w:val="-12"/>
          <w:sz w:val="24"/>
        </w:rPr>
        <w:object w:dxaOrig="384" w:dyaOrig="384" w14:anchorId="47B5CA47">
          <v:shape id="_x0000_i1044" type="#_x0000_t75" style="width:19.65pt;height:19.65pt" o:ole="">
            <v:imagedata r:id="rId55" o:title=""/>
          </v:shape>
          <o:OLEObject Type="Embed" ProgID="Equation.KSEE3" ShapeID="_x0000_i1044" DrawAspect="Content" ObjectID="_1733569284" r:id="rId57"/>
        </w:object>
      </w:r>
      <w:r>
        <w:rPr>
          <w:rFonts w:ascii="Times New Roman" w:hAnsi="Times New Roman"/>
          <w:sz w:val="24"/>
        </w:rPr>
        <w:t>的最大允许误差为</w:t>
      </w:r>
      <w:r>
        <w:rPr>
          <w:rFonts w:ascii="Times New Roman" w:hAnsi="Times New Roman"/>
          <w:sz w:val="24"/>
        </w:rPr>
        <w:t>±</w:t>
      </w:r>
      <m:oMath>
        <m:f>
          <m:fPr>
            <m:ctrlPr>
              <w:rPr>
                <w:rFonts w:ascii="Cambria Math" w:hAnsi="Cambria Math"/>
                <w:i/>
                <w:sz w:val="30"/>
                <w:szCs w:val="30"/>
              </w:rPr>
            </m:ctrlPr>
          </m:fPr>
          <m:num>
            <m:r>
              <w:rPr>
                <w:rFonts w:ascii="Cambria Math" w:hAnsi="Cambria Math"/>
                <w:sz w:val="30"/>
                <w:szCs w:val="30"/>
              </w:rPr>
              <m:t>0.001×(1-</m:t>
            </m:r>
            <m:sSubSup>
              <m:sSubSupPr>
                <m:ctrlPr>
                  <w:rPr>
                    <w:rFonts w:ascii="Cambria Math" w:hAnsi="Cambria Math"/>
                    <w:i/>
                    <w:sz w:val="30"/>
                    <w:szCs w:val="30"/>
                  </w:rPr>
                </m:ctrlPr>
              </m:sSubSupPr>
              <m:e>
                <m:r>
                  <w:rPr>
                    <w:rFonts w:ascii="Cambria Math" w:hAnsi="Cambria Math"/>
                    <w:sz w:val="30"/>
                    <w:szCs w:val="30"/>
                  </w:rPr>
                  <m:t>W</m:t>
                </m:r>
              </m:e>
              <m:sub>
                <m:r>
                  <w:rPr>
                    <w:rFonts w:ascii="Cambria Math" w:hAnsi="Cambria Math"/>
                    <w:sz w:val="30"/>
                    <w:szCs w:val="30"/>
                  </w:rPr>
                  <m:t>t</m:t>
                </m:r>
              </m:sub>
              <m:sup>
                <m:r>
                  <w:rPr>
                    <w:rFonts w:ascii="Cambria Math" w:hAnsi="Cambria Math"/>
                    <w:sz w:val="30"/>
                    <w:szCs w:val="30"/>
                  </w:rPr>
                  <m:t>s</m:t>
                </m:r>
              </m:sup>
            </m:sSubSup>
            <m:r>
              <w:rPr>
                <w:rFonts w:ascii="Cambria Math" w:hAnsi="Cambria Math"/>
                <w:sz w:val="30"/>
                <w:szCs w:val="30"/>
              </w:rPr>
              <m:t>)</m:t>
            </m:r>
          </m:num>
          <m:den>
            <m:sSubSup>
              <m:sSubSupPr>
                <m:ctrlPr>
                  <w:rPr>
                    <w:rFonts w:ascii="Cambria Math" w:hAnsi="Cambria Math"/>
                    <w:i/>
                    <w:sz w:val="30"/>
                    <w:szCs w:val="30"/>
                  </w:rPr>
                </m:ctrlPr>
              </m:sSubSupPr>
              <m:e>
                <m:r>
                  <w:rPr>
                    <w:rFonts w:ascii="Cambria Math" w:hAnsi="Cambria Math"/>
                    <w:sz w:val="30"/>
                    <w:szCs w:val="30"/>
                  </w:rPr>
                  <m:t>R</m:t>
                </m:r>
              </m:e>
              <m:sub>
                <m:r>
                  <m:rPr>
                    <m:sty m:val="p"/>
                  </m:rPr>
                  <w:rPr>
                    <w:rFonts w:ascii="Cambria Math" w:hAnsi="Cambria Math"/>
                    <w:sz w:val="30"/>
                    <w:szCs w:val="30"/>
                  </w:rPr>
                  <m:t>tp</m:t>
                </m:r>
              </m:sub>
              <m:sup>
                <m:r>
                  <w:rPr>
                    <w:rFonts w:ascii="Cambria Math" w:hAnsi="Cambria Math"/>
                    <w:sz w:val="30"/>
                    <w:szCs w:val="30"/>
                  </w:rPr>
                  <m:t>*</m:t>
                </m:r>
              </m:sup>
            </m:sSubSup>
          </m:den>
        </m:f>
      </m:oMath>
      <w:r>
        <w:rPr>
          <w:rFonts w:ascii="Times New Roman" w:hAnsi="Times New Roman"/>
          <w:sz w:val="24"/>
        </w:rPr>
        <w:t>，认为均匀分布，</w:t>
      </w:r>
      <w:r>
        <w:rPr>
          <w:rFonts w:ascii="Times New Roman" w:hAnsi="Times New Roman"/>
          <w:position w:val="-8"/>
          <w:sz w:val="24"/>
        </w:rPr>
        <w:object w:dxaOrig="720" w:dyaOrig="360" w14:anchorId="241DEEFF">
          <v:shape id="_x0000_i1045" type="#_x0000_t75" style="width:36.45pt;height:18.7pt" o:ole="">
            <v:imagedata r:id="rId58" o:title=""/>
          </v:shape>
          <o:OLEObject Type="Embed" ProgID="Equation.KSEE3" ShapeID="_x0000_i1045" DrawAspect="Content" ObjectID="_1733569285" r:id="rId59"/>
        </w:object>
      </w:r>
      <w:r>
        <w:rPr>
          <w:rFonts w:ascii="Times New Roman" w:hAnsi="Times New Roman" w:hint="eastAsia"/>
          <w:sz w:val="24"/>
        </w:rPr>
        <w:t>。</w:t>
      </w:r>
    </w:p>
    <w:p w14:paraId="0CC167D5" w14:textId="77777777" w:rsidR="002D7B72" w:rsidRDefault="002A4BAC">
      <w:pPr>
        <w:ind w:firstLineChars="200" w:firstLine="480"/>
        <w:rPr>
          <w:rFonts w:ascii="Times New Roman" w:hAnsi="Times New Roman"/>
          <w:kern w:val="0"/>
          <w:sz w:val="24"/>
        </w:rPr>
      </w:pPr>
      <w:r>
        <w:rPr>
          <w:rFonts w:ascii="Times New Roman" w:hAnsi="Times New Roman"/>
          <w:sz w:val="24"/>
        </w:rPr>
        <w:t>校准</w:t>
      </w:r>
      <w:r>
        <w:rPr>
          <w:rFonts w:ascii="Times New Roman" w:hAnsi="Times New Roman"/>
          <w:sz w:val="24"/>
        </w:rPr>
        <w:t>0</w:t>
      </w:r>
      <w:r>
        <w:rPr>
          <w:rFonts w:ascii="宋体" w:hAnsi="宋体" w:cs="宋体" w:hint="eastAsia"/>
          <w:iCs/>
          <w:sz w:val="24"/>
        </w:rPr>
        <w:t>℃</w:t>
      </w:r>
      <w:r>
        <w:rPr>
          <w:rFonts w:ascii="Times New Roman" w:hAnsi="Times New Roman"/>
          <w:iCs/>
          <w:sz w:val="24"/>
        </w:rPr>
        <w:t>时：</w:t>
      </w:r>
      <w:r>
        <w:rPr>
          <w:rFonts w:ascii="Times New Roman" w:hAnsi="Times New Roman"/>
          <w:position w:val="-28"/>
          <w:sz w:val="24"/>
        </w:rPr>
        <w:object w:dxaOrig="2952" w:dyaOrig="936" w14:anchorId="2B666103">
          <v:shape id="_x0000_i1046" type="#_x0000_t75" style="width:147.75pt;height:46.75pt" o:ole="">
            <v:imagedata r:id="rId60" o:title=""/>
          </v:shape>
          <o:OLEObject Type="Embed" ProgID="Equation.KSEE3" ShapeID="_x0000_i1046" DrawAspect="Content" ObjectID="_1733569286" r:id="rId61"/>
        </w:object>
      </w:r>
      <w:r>
        <w:rPr>
          <w:rFonts w:ascii="Times New Roman" w:hAnsi="Times New Roman"/>
          <w:sz w:val="24"/>
        </w:rPr>
        <w:t>=1.03×10</w:t>
      </w:r>
      <w:r>
        <w:rPr>
          <w:rFonts w:ascii="Times New Roman" w:hAnsi="Times New Roman"/>
          <w:sz w:val="24"/>
          <w:vertAlign w:val="superscript"/>
        </w:rPr>
        <w:t>-9</w:t>
      </w:r>
      <w:r>
        <w:rPr>
          <w:rFonts w:ascii="Times New Roman" w:hAnsi="Times New Roman" w:hint="eastAsia"/>
          <w:sz w:val="24"/>
        </w:rPr>
        <w:t>，</w:t>
      </w:r>
      <w:r>
        <w:rPr>
          <w:rFonts w:ascii="Times New Roman" w:hAnsi="Times New Roman"/>
          <w:sz w:val="24"/>
        </w:rPr>
        <w:t>换算成</w:t>
      </w:r>
      <w:r>
        <w:rPr>
          <w:rFonts w:ascii="Times New Roman" w:hAnsi="Times New Roman" w:hint="eastAsia"/>
          <w:sz w:val="24"/>
        </w:rPr>
        <w:t>二等标准</w:t>
      </w:r>
      <w:proofErr w:type="gramStart"/>
      <w:r>
        <w:rPr>
          <w:rFonts w:ascii="Times New Roman" w:hAnsi="Times New Roman" w:hint="eastAsia"/>
          <w:sz w:val="24"/>
        </w:rPr>
        <w:t>铂</w:t>
      </w:r>
      <w:proofErr w:type="gramEnd"/>
      <w:r>
        <w:rPr>
          <w:rFonts w:ascii="Times New Roman" w:hAnsi="Times New Roman" w:hint="eastAsia"/>
          <w:sz w:val="24"/>
        </w:rPr>
        <w:t>电阻的</w:t>
      </w:r>
      <w:r>
        <w:rPr>
          <w:rFonts w:ascii="Times New Roman" w:hAnsi="Times New Roman"/>
          <w:sz w:val="24"/>
        </w:rPr>
        <w:t>电阻值：</w:t>
      </w:r>
      <w:r>
        <w:rPr>
          <w:rFonts w:ascii="Times New Roman" w:hAnsi="Times New Roman"/>
          <w:sz w:val="24"/>
        </w:rPr>
        <w:t>1.03×10</w:t>
      </w:r>
      <w:r>
        <w:rPr>
          <w:rFonts w:ascii="Times New Roman" w:hAnsi="Times New Roman"/>
          <w:sz w:val="24"/>
          <w:vertAlign w:val="superscript"/>
        </w:rPr>
        <w:t>-9</w:t>
      </w:r>
      <w:r>
        <w:rPr>
          <w:rFonts w:ascii="Times New Roman" w:hAnsi="Times New Roman"/>
          <w:sz w:val="24"/>
        </w:rPr>
        <w:t>×25</w:t>
      </w:r>
      <w:r>
        <w:rPr>
          <w:rFonts w:ascii="Times New Roman" w:hAnsi="Times New Roman"/>
          <w:kern w:val="0"/>
          <w:sz w:val="24"/>
        </w:rPr>
        <w:t>Ω=2.5</w:t>
      </w:r>
      <w:r>
        <w:rPr>
          <w:rFonts w:ascii="Times New Roman" w:hAnsi="Times New Roman" w:hint="eastAsia"/>
          <w:kern w:val="0"/>
          <w:sz w:val="24"/>
        </w:rPr>
        <w:t>8</w:t>
      </w:r>
      <w:r>
        <w:rPr>
          <w:rFonts w:ascii="Times New Roman" w:hAnsi="Times New Roman"/>
          <w:sz w:val="24"/>
        </w:rPr>
        <w:t>×10</w:t>
      </w:r>
      <w:r>
        <w:rPr>
          <w:rFonts w:ascii="Times New Roman" w:hAnsi="Times New Roman"/>
          <w:sz w:val="24"/>
          <w:vertAlign w:val="superscript"/>
        </w:rPr>
        <w:t>-8</w:t>
      </w:r>
      <w:r>
        <w:rPr>
          <w:rFonts w:ascii="Times New Roman" w:hAnsi="Times New Roman"/>
          <w:kern w:val="0"/>
          <w:sz w:val="24"/>
        </w:rPr>
        <w:t>Ω</w:t>
      </w:r>
      <w:r>
        <w:rPr>
          <w:rFonts w:ascii="Times New Roman" w:hAnsi="Times New Roman"/>
          <w:kern w:val="0"/>
          <w:sz w:val="24"/>
        </w:rPr>
        <w:t>，该值</w:t>
      </w:r>
      <w:r>
        <w:rPr>
          <w:rFonts w:ascii="Times New Roman" w:hAnsi="Times New Roman" w:hint="eastAsia"/>
          <w:kern w:val="0"/>
          <w:sz w:val="24"/>
        </w:rPr>
        <w:t>较小，</w:t>
      </w:r>
      <w:r>
        <w:rPr>
          <w:rFonts w:ascii="Times New Roman" w:hAnsi="Times New Roman"/>
          <w:kern w:val="0"/>
          <w:sz w:val="24"/>
        </w:rPr>
        <w:t>可</w:t>
      </w:r>
      <w:r>
        <w:rPr>
          <w:rFonts w:ascii="Times New Roman" w:hAnsi="Times New Roman" w:hint="eastAsia"/>
          <w:kern w:val="0"/>
          <w:sz w:val="24"/>
        </w:rPr>
        <w:t>直接</w:t>
      </w:r>
      <w:r>
        <w:rPr>
          <w:rFonts w:ascii="Times New Roman" w:hAnsi="Times New Roman"/>
          <w:kern w:val="0"/>
          <w:sz w:val="24"/>
        </w:rPr>
        <w:t>忽略。</w:t>
      </w:r>
    </w:p>
    <w:p w14:paraId="72B90176" w14:textId="77777777" w:rsidR="002D7B72" w:rsidRDefault="002A4BAC">
      <w:pPr>
        <w:ind w:firstLineChars="200" w:firstLine="480"/>
        <w:rPr>
          <w:rFonts w:ascii="Times New Roman" w:hAnsi="Times New Roman"/>
          <w:szCs w:val="21"/>
        </w:rPr>
      </w:pPr>
      <w:r>
        <w:rPr>
          <w:rFonts w:ascii="Times New Roman" w:hAnsi="Times New Roman"/>
          <w:kern w:val="0"/>
          <w:sz w:val="24"/>
        </w:rPr>
        <w:t xml:space="preserve">b </w:t>
      </w:r>
      <w:r>
        <w:rPr>
          <w:rFonts w:ascii="Times New Roman" w:hAnsi="Times New Roman"/>
          <w:bCs/>
          <w:position w:val="-14"/>
          <w:sz w:val="24"/>
        </w:rPr>
        <w:object w:dxaOrig="336" w:dyaOrig="396" w14:anchorId="11A488A9">
          <v:shape id="_x0000_i1047" type="#_x0000_t75" style="width:16.85pt;height:19.65pt" o:ole="">
            <v:imagedata r:id="rId62" o:title=""/>
          </v:shape>
          <o:OLEObject Type="Embed" ProgID="Equation.KSEE3" ShapeID="_x0000_i1047" DrawAspect="Content" ObjectID="_1733569287" r:id="rId63"/>
        </w:object>
      </w:r>
      <w:r>
        <w:rPr>
          <w:rFonts w:ascii="Times New Roman" w:hAnsi="Times New Roman"/>
          <w:bCs/>
          <w:sz w:val="24"/>
        </w:rPr>
        <w:t>直接引用溯源证书中的给出值得不确定度结果。</w:t>
      </w:r>
      <w:r>
        <w:rPr>
          <w:rFonts w:ascii="Times New Roman" w:hAnsi="Times New Roman"/>
          <w:sz w:val="24"/>
        </w:rPr>
        <w:t>不同设备测量</w:t>
      </w:r>
      <w:r>
        <w:rPr>
          <w:rFonts w:ascii="Times New Roman" w:hAnsi="Times New Roman" w:hint="eastAsia"/>
          <w:i/>
          <w:iCs/>
          <w:sz w:val="24"/>
          <w:szCs w:val="24"/>
        </w:rPr>
        <w:t>R</w:t>
      </w:r>
      <w:r>
        <w:rPr>
          <w:rFonts w:ascii="Times New Roman" w:hAnsi="Times New Roman" w:hint="eastAsia"/>
          <w:sz w:val="24"/>
          <w:szCs w:val="24"/>
          <w:vertAlign w:val="subscript"/>
        </w:rPr>
        <w:t>i</w:t>
      </w:r>
      <w:r>
        <w:rPr>
          <w:rFonts w:ascii="Times New Roman" w:hAnsi="Times New Roman" w:hint="eastAsia"/>
          <w:sz w:val="24"/>
          <w:szCs w:val="24"/>
          <w:vertAlign w:val="superscript"/>
        </w:rPr>
        <w:t>*</w:t>
      </w:r>
      <w:r>
        <w:rPr>
          <w:rFonts w:ascii="Times New Roman" w:hAnsi="Times New Roman"/>
          <w:bCs/>
          <w:sz w:val="24"/>
        </w:rPr>
        <w:t>和</w:t>
      </w:r>
      <w:proofErr w:type="spellStart"/>
      <w:r>
        <w:rPr>
          <w:rFonts w:ascii="Times New Roman" w:hAnsi="Times New Roman" w:hint="eastAsia"/>
          <w:i/>
          <w:iCs/>
          <w:sz w:val="24"/>
          <w:szCs w:val="24"/>
        </w:rPr>
        <w:t>R</w:t>
      </w:r>
      <w:r>
        <w:rPr>
          <w:rFonts w:ascii="Times New Roman" w:hAnsi="Times New Roman" w:hint="eastAsia"/>
          <w:sz w:val="24"/>
          <w:szCs w:val="24"/>
          <w:vertAlign w:val="subscript"/>
        </w:rPr>
        <w:t>tp</w:t>
      </w:r>
      <w:proofErr w:type="spellEnd"/>
      <w:r>
        <w:rPr>
          <w:rFonts w:ascii="Times New Roman" w:hAnsi="Times New Roman" w:hint="eastAsia"/>
          <w:sz w:val="24"/>
          <w:szCs w:val="24"/>
          <w:vertAlign w:val="superscript"/>
        </w:rPr>
        <w:t>*</w:t>
      </w:r>
      <w:r>
        <w:rPr>
          <w:rFonts w:ascii="Times New Roman" w:hAnsi="Times New Roman"/>
          <w:bCs/>
          <w:sz w:val="24"/>
        </w:rPr>
        <w:t>时，测量结</w:t>
      </w:r>
      <w:bookmarkStart w:id="146" w:name="OLE_LINK147"/>
      <w:r>
        <w:rPr>
          <w:rFonts w:ascii="Times New Roman" w:hAnsi="Times New Roman"/>
          <w:bCs/>
          <w:sz w:val="24"/>
        </w:rPr>
        <w:t>果</w:t>
      </w:r>
      <w:r>
        <w:rPr>
          <w:rFonts w:ascii="Times New Roman" w:hAnsi="Times New Roman" w:hint="eastAsia"/>
          <w:bCs/>
          <w:sz w:val="24"/>
        </w:rPr>
        <w:t>不</w:t>
      </w:r>
      <w:r>
        <w:rPr>
          <w:rFonts w:ascii="Times New Roman" w:hAnsi="Times New Roman"/>
          <w:bCs/>
          <w:sz w:val="24"/>
        </w:rPr>
        <w:t>具有相关性，因此</w:t>
      </w:r>
      <w:r>
        <w:rPr>
          <w:rFonts w:ascii="Times New Roman" w:hAnsi="Times New Roman"/>
          <w:position w:val="-12"/>
          <w:sz w:val="24"/>
        </w:rPr>
        <w:object w:dxaOrig="516" w:dyaOrig="384" w14:anchorId="701B6354">
          <v:shape id="_x0000_i1048" type="#_x0000_t75" style="width:25.25pt;height:19.65pt" o:ole="">
            <v:imagedata r:id="rId64" o:title=""/>
          </v:shape>
          <o:OLEObject Type="Embed" ProgID="Equation.KSEE3" ShapeID="_x0000_i1048" DrawAspect="Content" ObjectID="_1733569288" r:id="rId65"/>
        </w:object>
      </w:r>
      <w:r>
        <w:rPr>
          <w:rFonts w:ascii="Times New Roman" w:hAnsi="Times New Roman"/>
          <w:sz w:val="24"/>
        </w:rPr>
        <w:t>可用方差合成的方法获得：</w:t>
      </w:r>
      <m:oMath>
        <m:sSup>
          <m:sSupPr>
            <m:ctrlPr>
              <w:rPr>
                <w:rFonts w:ascii="Cambria Math" w:hAnsi="Cambria Math"/>
                <w:i/>
                <w:sz w:val="24"/>
                <w:szCs w:val="24"/>
              </w:rPr>
            </m:ctrlPr>
          </m:sSupPr>
          <m:e>
            <m:r>
              <w:rPr>
                <w:rFonts w:ascii="Cambria Math" w:hAnsi="Cambria Math"/>
                <w:sz w:val="24"/>
                <w:szCs w:val="24"/>
              </w:rPr>
              <m:t>(d</m:t>
            </m:r>
            <m:sSubSup>
              <m:sSubSupPr>
                <m:ctrlPr>
                  <w:rPr>
                    <w:rFonts w:ascii="Cambria Math" w:hAnsi="Cambria Math"/>
                    <w:i/>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r>
              <w:rPr>
                <w:rFonts w:ascii="Cambria Math" w:hAnsi="Cambria Math"/>
                <w:sz w:val="24"/>
                <w:szCs w:val="24"/>
              </w:rPr>
              <m:t>)</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d</m:t>
                </m:r>
                <m:sSubSup>
                  <m:sSubSupPr>
                    <m:ctrlPr>
                      <w:rPr>
                        <w:rFonts w:ascii="Cambria Math" w:hAnsi="Cambria Math"/>
                        <w:i/>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num>
              <m:den>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m:t>
            </m:r>
            <m:f>
              <m:fPr>
                <m:ctrlPr>
                  <w:rPr>
                    <w:rFonts w:ascii="Cambria Math" w:hAnsi="Cambria Math"/>
                    <w:i/>
                    <w:sz w:val="24"/>
                    <w:szCs w:val="24"/>
                  </w:rPr>
                </m:ctrlPr>
              </m:fPr>
              <m:num>
                <m:sSubSup>
                  <m:sSubSupPr>
                    <m:ctrlPr>
                      <w:rPr>
                        <w:rFonts w:ascii="Cambria Math" w:hAnsi="Cambria Math"/>
                        <w:i/>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r>
                  <w:rPr>
                    <w:rFonts w:ascii="Cambria Math" w:hAnsi="Cambria Math"/>
                    <w:sz w:val="24"/>
                    <w:szCs w:val="24"/>
                  </w:rPr>
                  <m:t>×d</m:t>
                </m:r>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num>
              <m:den>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*2</m:t>
                    </m:r>
                  </m:sup>
                </m:sSubSup>
              </m:den>
            </m:f>
            <m:r>
              <w:rPr>
                <w:rFonts w:ascii="Cambria Math" w:hAnsi="Cambria Math"/>
                <w:sz w:val="24"/>
                <w:szCs w:val="24"/>
              </w:rPr>
              <m:t>)</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1</m:t>
                </m:r>
              </m:num>
              <m:den>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×(0.005%</m:t>
            </m:r>
            <m:sSubSup>
              <m:sSubSupPr>
                <m:ctrlPr>
                  <w:rPr>
                    <w:rFonts w:ascii="Cambria Math" w:hAnsi="Cambria Math"/>
                    <w:i/>
                    <w:sz w:val="24"/>
                    <w:szCs w:val="24"/>
                  </w:rPr>
                </m:ctrlPr>
              </m:sSubSupPr>
              <m:e>
                <m:r>
                  <w:rPr>
                    <w:rFonts w:ascii="Cambria Math" w:hAnsi="Cambria Math"/>
                    <w:sz w:val="24"/>
                    <w:szCs w:val="24"/>
                  </w:rPr>
                  <m:t>R</m:t>
                </m:r>
              </m:e>
              <m:sub>
                <m:r>
                  <w:rPr>
                    <w:rFonts w:ascii="Cambria Math" w:hAnsi="Cambria Math"/>
                    <w:sz w:val="24"/>
                    <w:szCs w:val="24"/>
                  </w:rPr>
                  <m:t>t</m:t>
                </m:r>
              </m:sub>
              <m:sup>
                <m:r>
                  <w:rPr>
                    <w:rFonts w:ascii="Cambria Math" w:hAnsi="Cambria Math"/>
                    <w:sz w:val="24"/>
                    <w:szCs w:val="24"/>
                  </w:rPr>
                  <m:t>*</m:t>
                </m:r>
              </m:sup>
            </m:sSubSup>
            <m:r>
              <w:rPr>
                <w:rFonts w:ascii="Cambria Math" w:hAnsi="Cambria Math"/>
                <w:sz w:val="24"/>
                <w:szCs w:val="24"/>
              </w:rPr>
              <m:t>)+0.001]</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m:t>
            </m:r>
            <m:f>
              <m:fPr>
                <m:ctrlPr>
                  <w:rPr>
                    <w:rFonts w:ascii="Cambria Math" w:hAnsi="Cambria Math"/>
                    <w:i/>
                    <w:sz w:val="24"/>
                    <w:szCs w:val="24"/>
                  </w:rPr>
                </m:ctrlPr>
              </m:fPr>
              <m:num>
                <m:sSubSup>
                  <m:sSubSupPr>
                    <m:ctrlPr>
                      <w:rPr>
                        <w:rFonts w:ascii="Cambria Math" w:hAnsi="Cambria Math"/>
                        <w:i/>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num>
              <m:den>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den>
            </m:f>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m:rPr>
                    <m:sty m:val="p"/>
                  </m:rPr>
                  <w:rPr>
                    <w:rFonts w:ascii="Cambria Math" w:hAnsi="Cambria Math"/>
                    <w:sz w:val="24"/>
                    <w:szCs w:val="24"/>
                  </w:rPr>
                  <m:t>tp</m:t>
                </m:r>
              </m:sub>
            </m:sSub>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R</m:t>
                </m:r>
              </m:e>
              <m:sub>
                <m:r>
                  <m:rPr>
                    <m:sty m:val="p"/>
                  </m:rPr>
                  <w:rPr>
                    <w:rFonts w:ascii="Cambria Math" w:hAnsi="Cambria Math"/>
                    <w:sz w:val="24"/>
                    <w:szCs w:val="24"/>
                  </w:rPr>
                  <m:t>tp</m:t>
                </m:r>
              </m:sub>
              <m:sup>
                <m:r>
                  <w:rPr>
                    <w:rFonts w:ascii="Cambria Math" w:hAnsi="Cambria Math"/>
                    <w:sz w:val="24"/>
                    <w:szCs w:val="24"/>
                  </w:rPr>
                  <m:t>*</m:t>
                </m:r>
              </m:sup>
            </m:sSubSup>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d</m:t>
                    </m:r>
                    <m:sSubSup>
                      <m:sSubSupPr>
                        <m:ctrlPr>
                          <w:rPr>
                            <w:rFonts w:ascii="Cambria Math" w:hAnsi="Cambria Math"/>
                            <w:i/>
                            <w:sz w:val="24"/>
                            <w:szCs w:val="24"/>
                          </w:rPr>
                        </m:ctrlPr>
                      </m:sSubSupPr>
                      <m:e>
                        <m:r>
                          <w:rPr>
                            <w:rFonts w:ascii="Cambria Math" w:hAnsi="Cambria Math"/>
                            <w:sz w:val="24"/>
                            <w:szCs w:val="24"/>
                          </w:rPr>
                          <m:t>W</m:t>
                        </m:r>
                      </m:e>
                      <m:sub>
                        <m:r>
                          <w:rPr>
                            <w:rFonts w:ascii="Cambria Math" w:hAnsi="Cambria Math"/>
                            <w:sz w:val="24"/>
                            <w:szCs w:val="24"/>
                          </w:rPr>
                          <m:t>t</m:t>
                        </m:r>
                      </m:sub>
                      <m:sup>
                        <m:r>
                          <w:rPr>
                            <w:rFonts w:ascii="Cambria Math" w:hAnsi="Cambria Math"/>
                            <w:sz w:val="24"/>
                            <w:szCs w:val="24"/>
                          </w:rPr>
                          <m:t>S</m:t>
                        </m:r>
                      </m:sup>
                    </m:sSubSup>
                  </m:num>
                  <m:den>
                    <m:r>
                      <w:rPr>
                        <w:rFonts w:ascii="Cambria Math" w:hAnsi="Cambria Math"/>
                        <w:sz w:val="24"/>
                        <w:szCs w:val="24"/>
                      </w:rPr>
                      <m:t>dt</m:t>
                    </m:r>
                  </m:den>
                </m:f>
                <m:r>
                  <w:rPr>
                    <w:rFonts w:ascii="Cambria Math" w:hAnsi="Cambria Math"/>
                    <w:sz w:val="24"/>
                    <w:szCs w:val="24"/>
                  </w:rPr>
                  <m:t>)</m:t>
                </m:r>
              </m:e>
              <m:sub>
                <m:r>
                  <w:rPr>
                    <w:rFonts w:ascii="Cambria Math" w:hAnsi="Cambria Math"/>
                    <w:sz w:val="24"/>
                    <w:szCs w:val="24"/>
                  </w:rPr>
                  <m:t>t=</m:t>
                </m:r>
                <m:r>
                  <m:rPr>
                    <m:sty m:val="p"/>
                  </m:rPr>
                  <w:rPr>
                    <w:rFonts w:ascii="Cambria Math" w:hAnsi="Cambria Math"/>
                    <w:sz w:val="24"/>
                    <w:szCs w:val="24"/>
                  </w:rPr>
                  <m:t>tp</m:t>
                </m:r>
              </m:sub>
            </m:sSub>
            <m:r>
              <w:rPr>
                <w:rFonts w:ascii="Cambria Math" w:hAnsi="Cambria Math"/>
                <w:sz w:val="24"/>
                <w:szCs w:val="24"/>
              </w:rPr>
              <m:t>]</m:t>
            </m:r>
          </m:e>
          <m:sup>
            <m:r>
              <w:rPr>
                <w:rFonts w:ascii="Cambria Math" w:hAnsi="Cambria Math"/>
                <w:sz w:val="24"/>
                <w:szCs w:val="24"/>
              </w:rPr>
              <m:t>2</m:t>
            </m:r>
          </m:sup>
        </m:sSup>
      </m:oMath>
      <w:r>
        <w:rPr>
          <w:rFonts w:hAnsi="Cambria Math" w:hint="eastAsia"/>
          <w:szCs w:val="21"/>
        </w:rPr>
        <w:t>。</w:t>
      </w:r>
    </w:p>
    <w:p w14:paraId="3E79F6B7" w14:textId="77777777" w:rsidR="002D7B72" w:rsidRDefault="002D7B72">
      <w:pPr>
        <w:ind w:firstLineChars="200" w:firstLine="480"/>
        <w:rPr>
          <w:rFonts w:ascii="Times New Roman" w:hAnsi="Times New Roman"/>
          <w:kern w:val="0"/>
          <w:sz w:val="24"/>
        </w:rPr>
      </w:pPr>
    </w:p>
    <w:p w14:paraId="67FAA537" w14:textId="77777777" w:rsidR="002D7B72" w:rsidRDefault="002A4BAC">
      <w:pPr>
        <w:ind w:firstLineChars="200" w:firstLine="480"/>
        <w:rPr>
          <w:rFonts w:ascii="Times New Roman" w:hAnsi="Times New Roman"/>
          <w:kern w:val="0"/>
          <w:sz w:val="24"/>
        </w:rPr>
      </w:pPr>
      <w:r>
        <w:rPr>
          <w:rFonts w:ascii="Times New Roman" w:hAnsi="Times New Roman"/>
          <w:kern w:val="0"/>
          <w:sz w:val="24"/>
        </w:rPr>
        <w:t>校准</w:t>
      </w:r>
      <w:r>
        <w:rPr>
          <w:rFonts w:ascii="Times New Roman" w:hAnsi="Times New Roman"/>
          <w:kern w:val="0"/>
          <w:sz w:val="24"/>
        </w:rPr>
        <w:t>0</w:t>
      </w:r>
      <w:r>
        <w:rPr>
          <w:rFonts w:ascii="宋体" w:hAnsi="宋体" w:cs="宋体" w:hint="eastAsia"/>
          <w:iCs/>
          <w:sz w:val="24"/>
        </w:rPr>
        <w:t>℃</w:t>
      </w:r>
      <w:r>
        <w:rPr>
          <w:rFonts w:ascii="Times New Roman" w:hAnsi="Times New Roman"/>
          <w:iCs/>
          <w:sz w:val="24"/>
        </w:rPr>
        <w:t>时：</w:t>
      </w:r>
      <w:r>
        <w:rPr>
          <w:rFonts w:ascii="Times New Roman" w:hAnsi="Times New Roman"/>
          <w:position w:val="-28"/>
          <w:sz w:val="24"/>
        </w:rPr>
        <w:object w:dxaOrig="4740" w:dyaOrig="744" w14:anchorId="65BE8699">
          <v:shape id="_x0000_i1049" type="#_x0000_t75" style="width:236.55pt;height:37.4pt" o:ole="">
            <v:imagedata r:id="rId66" o:title=""/>
          </v:shape>
          <o:OLEObject Type="Embed" ProgID="Equation.KSEE3" ShapeID="_x0000_i1049" DrawAspect="Content" ObjectID="_1733569289" r:id="rId67"/>
        </w:object>
      </w:r>
      <w:r>
        <w:rPr>
          <w:rFonts w:ascii="Times New Roman" w:hAnsi="Times New Roman"/>
          <w:sz w:val="24"/>
        </w:rPr>
        <w:t>=0.0</w:t>
      </w:r>
      <w:r>
        <w:rPr>
          <w:rFonts w:ascii="Times New Roman" w:hAnsi="Times New Roman" w:hint="eastAsia"/>
          <w:sz w:val="24"/>
        </w:rPr>
        <w:t>52m</w:t>
      </w:r>
      <w:r>
        <w:rPr>
          <w:rFonts w:ascii="Times New Roman" w:hAnsi="Times New Roman"/>
          <w:kern w:val="0"/>
          <w:sz w:val="24"/>
        </w:rPr>
        <w:t>Ω</w:t>
      </w:r>
      <w:r>
        <w:rPr>
          <w:rFonts w:ascii="Times New Roman" w:hAnsi="Times New Roman" w:hint="eastAsia"/>
          <w:kern w:val="0"/>
          <w:sz w:val="24"/>
        </w:rPr>
        <w:t>。</w:t>
      </w:r>
    </w:p>
    <w:p w14:paraId="15A12DE9" w14:textId="77777777" w:rsidR="002D7B72" w:rsidRDefault="002A4BAC">
      <w:pPr>
        <w:spacing w:line="360" w:lineRule="auto"/>
        <w:rPr>
          <w:rFonts w:ascii="Times New Roman" w:hAnsi="Times New Roman"/>
          <w:sz w:val="24"/>
        </w:rPr>
      </w:pPr>
      <w:r>
        <w:rPr>
          <w:rFonts w:ascii="Times New Roman" w:hAnsi="Times New Roman"/>
          <w:bCs/>
          <w:sz w:val="24"/>
        </w:rPr>
        <w:t>C.6.2.3</w:t>
      </w:r>
      <w:r>
        <w:rPr>
          <w:rFonts w:ascii="Times New Roman" w:hAnsi="Times New Roman"/>
          <w:sz w:val="24"/>
        </w:rPr>
        <w:t>自热效应引入的不确定度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3</w:t>
      </w:r>
      <w:r>
        <w:rPr>
          <w:rFonts w:ascii="Times New Roman" w:hAnsi="Times New Roman"/>
          <w:i/>
          <w:iCs/>
          <w:sz w:val="24"/>
          <w:szCs w:val="24"/>
          <w:vertAlign w:val="superscript"/>
        </w:rPr>
        <w:t>*</w:t>
      </w:r>
      <w:r>
        <w:rPr>
          <w:rFonts w:ascii="Times New Roman" w:hAnsi="Times New Roman"/>
          <w:bCs/>
          <w:sz w:val="24"/>
        </w:rPr>
        <w:t>)</w:t>
      </w:r>
    </w:p>
    <w:p w14:paraId="636B11F1" w14:textId="77777777" w:rsidR="002D7B72" w:rsidRDefault="002A4BAC">
      <w:pPr>
        <w:ind w:firstLineChars="200" w:firstLine="480"/>
        <w:rPr>
          <w:rFonts w:ascii="Times New Roman" w:hAnsi="Times New Roman"/>
          <w:kern w:val="0"/>
          <w:sz w:val="24"/>
        </w:rPr>
      </w:pPr>
      <w:r>
        <w:rPr>
          <w:rFonts w:ascii="Times New Roman" w:hAnsi="Times New Roman"/>
          <w:sz w:val="24"/>
        </w:rPr>
        <w:t>二等标准</w:t>
      </w:r>
      <w:proofErr w:type="gramStart"/>
      <w:r>
        <w:rPr>
          <w:rFonts w:ascii="Times New Roman" w:hAnsi="Times New Roman"/>
          <w:sz w:val="24"/>
        </w:rPr>
        <w:t>铂</w:t>
      </w:r>
      <w:proofErr w:type="gramEnd"/>
      <w:r>
        <w:rPr>
          <w:rFonts w:ascii="Times New Roman" w:hAnsi="Times New Roman"/>
          <w:sz w:val="24"/>
        </w:rPr>
        <w:t>电阻温度计在冰点槽的检定过程中自</w:t>
      </w:r>
      <w:proofErr w:type="gramStart"/>
      <w:r>
        <w:rPr>
          <w:rFonts w:ascii="Times New Roman" w:hAnsi="Times New Roman"/>
          <w:sz w:val="24"/>
        </w:rPr>
        <w:t>热最大</w:t>
      </w:r>
      <w:proofErr w:type="gramEnd"/>
      <w:r>
        <w:rPr>
          <w:rFonts w:ascii="Times New Roman" w:hAnsi="Times New Roman"/>
          <w:sz w:val="24"/>
        </w:rPr>
        <w:t>不超过</w:t>
      </w:r>
      <w:r>
        <w:rPr>
          <w:rFonts w:ascii="Times New Roman" w:hAnsi="Times New Roman"/>
          <w:sz w:val="24"/>
        </w:rPr>
        <w:t>4mK</w:t>
      </w:r>
      <w:r>
        <w:rPr>
          <w:rFonts w:ascii="Times New Roman" w:hAnsi="Times New Roman"/>
          <w:sz w:val="24"/>
        </w:rPr>
        <w:t>，按均匀分布处理，</w:t>
      </w:r>
      <w:r>
        <w:rPr>
          <w:rFonts w:ascii="Times New Roman" w:hAnsi="Times New Roman"/>
          <w:sz w:val="24"/>
        </w:rPr>
        <w:lastRenderedPageBreak/>
        <w:t>则：</w:t>
      </w:r>
      <w:r>
        <w:rPr>
          <w:rFonts w:ascii="Times New Roman" w:hAnsi="Times New Roman"/>
          <w:bCs/>
          <w:i/>
          <w:iCs/>
          <w:sz w:val="24"/>
        </w:rPr>
        <w:t>u</w:t>
      </w:r>
      <w:r>
        <w:rPr>
          <w:rFonts w:ascii="Times New Roman" w:hAnsi="Times New Roman" w:hint="eastAsia"/>
          <w:bCs/>
          <w:i/>
          <w:i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3</w:t>
      </w:r>
      <w:r>
        <w:rPr>
          <w:rFonts w:ascii="Times New Roman" w:hAnsi="Times New Roman"/>
          <w:i/>
          <w:iCs/>
          <w:sz w:val="24"/>
          <w:szCs w:val="24"/>
          <w:vertAlign w:val="superscript"/>
        </w:rPr>
        <w:t>*</w:t>
      </w:r>
      <w:r>
        <w:rPr>
          <w:rFonts w:ascii="Times New Roman" w:hAnsi="Times New Roman" w:hint="eastAsia"/>
          <w:sz w:val="24"/>
          <w:szCs w:val="24"/>
        </w:rPr>
        <w:t>)</w:t>
      </w:r>
      <w:r>
        <w:rPr>
          <w:rFonts w:ascii="Times New Roman" w:hAnsi="Times New Roman"/>
          <w:bCs/>
          <w:position w:val="-28"/>
          <w:sz w:val="24"/>
        </w:rPr>
        <w:object w:dxaOrig="2084" w:dyaOrig="660" w14:anchorId="593E89CD">
          <v:shape id="_x0000_i1050" type="#_x0000_t75" style="width:103.8pt;height:32.75pt" o:ole="">
            <v:imagedata r:id="rId68" o:title=""/>
          </v:shape>
          <o:OLEObject Type="Embed" ProgID="Equation.KSEE3" ShapeID="_x0000_i1050" DrawAspect="Content" ObjectID="_1733569290" r:id="rId69"/>
        </w:object>
      </w:r>
      <w:r>
        <w:rPr>
          <w:rFonts w:ascii="Times New Roman" w:hAnsi="Times New Roman"/>
          <w:bCs/>
          <w:sz w:val="24"/>
        </w:rPr>
        <w:t>=0.23m</w:t>
      </w:r>
      <w:r>
        <w:rPr>
          <w:rFonts w:ascii="Times New Roman" w:hAnsi="Times New Roman"/>
          <w:kern w:val="0"/>
          <w:sz w:val="24"/>
        </w:rPr>
        <w:t>Ω</w:t>
      </w:r>
      <w:r>
        <w:rPr>
          <w:rFonts w:ascii="Times New Roman" w:hAnsi="Times New Roman"/>
          <w:kern w:val="0"/>
          <w:sz w:val="24"/>
        </w:rPr>
        <w:t>。</w:t>
      </w:r>
    </w:p>
    <w:p w14:paraId="1D9C43A3" w14:textId="77777777" w:rsidR="002D7B72" w:rsidRDefault="002A4BAC">
      <w:pPr>
        <w:spacing w:line="360" w:lineRule="auto"/>
        <w:rPr>
          <w:rFonts w:ascii="Times New Roman" w:hAnsi="Times New Roman"/>
          <w:sz w:val="24"/>
        </w:rPr>
      </w:pPr>
      <w:r>
        <w:rPr>
          <w:rFonts w:ascii="Times New Roman" w:hAnsi="Times New Roman"/>
          <w:bCs/>
          <w:sz w:val="24"/>
        </w:rPr>
        <w:t>C.6.2.4</w:t>
      </w:r>
      <w:r>
        <w:rPr>
          <w:rFonts w:ascii="Times New Roman" w:hAnsi="Times New Roman"/>
          <w:bCs/>
          <w:sz w:val="24"/>
        </w:rPr>
        <w:t>标准</w:t>
      </w:r>
      <w:proofErr w:type="gramStart"/>
      <w:r>
        <w:rPr>
          <w:rFonts w:ascii="Times New Roman" w:hAnsi="Times New Roman"/>
          <w:bCs/>
          <w:sz w:val="24"/>
        </w:rPr>
        <w:t>铂</w:t>
      </w:r>
      <w:proofErr w:type="gramEnd"/>
      <w:r>
        <w:rPr>
          <w:rFonts w:ascii="Times New Roman" w:hAnsi="Times New Roman"/>
          <w:bCs/>
          <w:sz w:val="24"/>
        </w:rPr>
        <w:t>电阻稳定性</w:t>
      </w:r>
      <w:r>
        <w:rPr>
          <w:rFonts w:ascii="Times New Roman" w:hAnsi="Times New Roman"/>
          <w:sz w:val="24"/>
        </w:rPr>
        <w:t>引入的不确定度</w:t>
      </w: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4</w:t>
      </w:r>
      <w:r>
        <w:rPr>
          <w:rFonts w:ascii="Times New Roman" w:hAnsi="Times New Roman"/>
          <w:i/>
          <w:iCs/>
          <w:sz w:val="24"/>
          <w:szCs w:val="24"/>
          <w:vertAlign w:val="superscript"/>
        </w:rPr>
        <w:t>*</w:t>
      </w:r>
      <w:r>
        <w:rPr>
          <w:rFonts w:ascii="Times New Roman" w:hAnsi="Times New Roman"/>
          <w:bCs/>
          <w:sz w:val="24"/>
        </w:rPr>
        <w:t>)</w:t>
      </w:r>
    </w:p>
    <w:p w14:paraId="0EDB8C13" w14:textId="77777777" w:rsidR="002D7B72" w:rsidRDefault="002A4BAC">
      <w:pPr>
        <w:ind w:firstLineChars="200" w:firstLine="480"/>
        <w:rPr>
          <w:rFonts w:ascii="Times New Roman" w:hAnsi="Times New Roman"/>
          <w:kern w:val="0"/>
          <w:sz w:val="24"/>
        </w:rPr>
      </w:pPr>
      <w:r>
        <w:rPr>
          <w:rFonts w:ascii="Times New Roman" w:hAnsi="Times New Roman"/>
          <w:sz w:val="24"/>
        </w:rPr>
        <w:t>二等标准</w:t>
      </w:r>
      <w:proofErr w:type="gramStart"/>
      <w:r>
        <w:rPr>
          <w:rFonts w:ascii="Times New Roman" w:hAnsi="Times New Roman"/>
          <w:sz w:val="24"/>
        </w:rPr>
        <w:t>铂</w:t>
      </w:r>
      <w:proofErr w:type="gramEnd"/>
      <w:r>
        <w:rPr>
          <w:rFonts w:ascii="Times New Roman" w:hAnsi="Times New Roman"/>
          <w:sz w:val="24"/>
        </w:rPr>
        <w:t>电阻温度计引入的稳定性为</w:t>
      </w:r>
      <w:r>
        <w:rPr>
          <w:rFonts w:ascii="Times New Roman" w:hAnsi="Times New Roman"/>
          <w:sz w:val="24"/>
        </w:rPr>
        <w:t>10mK</w:t>
      </w:r>
      <w:r>
        <w:rPr>
          <w:rFonts w:ascii="Times New Roman" w:hAnsi="Times New Roman"/>
          <w:sz w:val="24"/>
        </w:rPr>
        <w:t>，按均匀分布处理，则：</w:t>
      </w:r>
      <w:bookmarkEnd w:id="146"/>
      <w:r>
        <w:rPr>
          <w:rFonts w:ascii="Times New Roman" w:hAnsi="Times New Roman"/>
          <w:bCs/>
          <w:i/>
          <w:iCs/>
          <w:sz w:val="24"/>
        </w:rPr>
        <w:t>u</w:t>
      </w:r>
      <w:r>
        <w:rPr>
          <w:rFonts w:ascii="Times New Roman" w:hAnsi="Times New Roman" w:hint="eastAsia"/>
          <w:bCs/>
          <w:i/>
          <w:i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4</w:t>
      </w:r>
      <w:r>
        <w:rPr>
          <w:rFonts w:ascii="Times New Roman" w:hAnsi="Times New Roman"/>
          <w:i/>
          <w:iCs/>
          <w:sz w:val="24"/>
          <w:szCs w:val="24"/>
          <w:vertAlign w:val="superscript"/>
        </w:rPr>
        <w:t>*</w:t>
      </w:r>
      <w:r>
        <w:rPr>
          <w:rFonts w:ascii="Times New Roman" w:hAnsi="Times New Roman" w:hint="eastAsia"/>
          <w:sz w:val="24"/>
          <w:szCs w:val="24"/>
        </w:rPr>
        <w:t>)</w:t>
      </w:r>
      <w:r>
        <w:rPr>
          <w:rFonts w:ascii="Times New Roman" w:hAnsi="Times New Roman"/>
          <w:bCs/>
          <w:position w:val="-28"/>
          <w:sz w:val="24"/>
        </w:rPr>
        <w:object w:dxaOrig="2094" w:dyaOrig="660" w14:anchorId="4F395EBB">
          <v:shape id="_x0000_i1051" type="#_x0000_t75" style="width:104.75pt;height:32.75pt" o:ole="">
            <v:imagedata r:id="rId70" o:title=""/>
          </v:shape>
          <o:OLEObject Type="Embed" ProgID="Equation.KSEE3" ShapeID="_x0000_i1051" DrawAspect="Content" ObjectID="_1733569291" r:id="rId71"/>
        </w:object>
      </w:r>
      <w:r>
        <w:rPr>
          <w:rFonts w:ascii="Times New Roman" w:hAnsi="Times New Roman"/>
          <w:bCs/>
          <w:sz w:val="24"/>
        </w:rPr>
        <w:t>=0.57</w:t>
      </w:r>
      <w:r>
        <w:rPr>
          <w:rFonts w:ascii="Times New Roman" w:hAnsi="Times New Roman" w:hint="eastAsia"/>
          <w:bCs/>
          <w:sz w:val="24"/>
        </w:rPr>
        <w:t>6</w:t>
      </w:r>
      <w:r>
        <w:rPr>
          <w:rFonts w:ascii="Times New Roman" w:hAnsi="Times New Roman"/>
          <w:bCs/>
          <w:sz w:val="24"/>
        </w:rPr>
        <w:t>m</w:t>
      </w:r>
      <w:r>
        <w:rPr>
          <w:rFonts w:ascii="Times New Roman" w:hAnsi="Times New Roman"/>
          <w:kern w:val="0"/>
          <w:sz w:val="24"/>
        </w:rPr>
        <w:t>Ω</w:t>
      </w:r>
      <w:r>
        <w:rPr>
          <w:rFonts w:ascii="Times New Roman" w:hAnsi="Times New Roman"/>
          <w:kern w:val="0"/>
          <w:sz w:val="24"/>
        </w:rPr>
        <w:t>。</w:t>
      </w:r>
    </w:p>
    <w:p w14:paraId="17996FCC" w14:textId="77777777" w:rsidR="002D7B72" w:rsidRDefault="002A4BAC">
      <w:pPr>
        <w:spacing w:line="360" w:lineRule="auto"/>
        <w:rPr>
          <w:rFonts w:ascii="Times New Roman" w:hAnsi="Times New Roman"/>
          <w:sz w:val="24"/>
        </w:rPr>
      </w:pPr>
      <w:r>
        <w:rPr>
          <w:rFonts w:ascii="Times New Roman" w:hAnsi="Times New Roman"/>
          <w:bCs/>
          <w:sz w:val="24"/>
        </w:rPr>
        <w:t>C.7</w:t>
      </w:r>
      <w:r>
        <w:rPr>
          <w:rFonts w:ascii="Times New Roman" w:hAnsi="Times New Roman"/>
          <w:sz w:val="24"/>
        </w:rPr>
        <w:t>标准不确定度分量汇总见表</w:t>
      </w:r>
      <w:r>
        <w:rPr>
          <w:rFonts w:ascii="Times New Roman" w:hAnsi="Times New Roman"/>
          <w:sz w:val="24"/>
        </w:rPr>
        <w:t>1.3</w:t>
      </w:r>
    </w:p>
    <w:p w14:paraId="7462B61B" w14:textId="77777777" w:rsidR="002D7B72" w:rsidRDefault="002A4BAC">
      <w:pPr>
        <w:spacing w:line="360" w:lineRule="auto"/>
        <w:jc w:val="center"/>
        <w:rPr>
          <w:rFonts w:ascii="Times New Roman" w:hAnsi="Times New Roman"/>
        </w:rPr>
      </w:pPr>
      <w:bookmarkStart w:id="147" w:name="OLE_LINK150"/>
      <w:r>
        <w:rPr>
          <w:rFonts w:ascii="Times New Roman" w:hAnsi="Times New Roman"/>
        </w:rPr>
        <w:t>表</w:t>
      </w:r>
      <w:r>
        <w:rPr>
          <w:rFonts w:ascii="Times New Roman" w:hAnsi="Times New Roman"/>
        </w:rPr>
        <w:t>1</w:t>
      </w:r>
      <w:r>
        <w:rPr>
          <w:rFonts w:ascii="Times New Roman" w:hAnsi="Times New Roman" w:hint="eastAsia"/>
        </w:rPr>
        <w:t>.3</w:t>
      </w:r>
      <w:r>
        <w:rPr>
          <w:rFonts w:ascii="Times New Roman" w:hAnsi="Times New Roman"/>
        </w:rPr>
        <w:t>标准不确</w:t>
      </w:r>
      <w:bookmarkEnd w:id="147"/>
      <w:r>
        <w:rPr>
          <w:rFonts w:ascii="Times New Roman" w:hAnsi="Times New Roman"/>
        </w:rPr>
        <w:t>定度汇总表</w:t>
      </w:r>
    </w:p>
    <w:tbl>
      <w:tblPr>
        <w:tblW w:w="85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2434"/>
        <w:gridCol w:w="1423"/>
        <w:gridCol w:w="810"/>
        <w:gridCol w:w="1275"/>
        <w:gridCol w:w="1009"/>
      </w:tblGrid>
      <w:tr w:rsidR="002D7B72" w14:paraId="4DD310CE" w14:textId="77777777">
        <w:trPr>
          <w:trHeight w:val="1052"/>
          <w:jc w:val="center"/>
        </w:trPr>
        <w:tc>
          <w:tcPr>
            <w:tcW w:w="1559" w:type="dxa"/>
            <w:tcBorders>
              <w:top w:val="single" w:sz="4" w:space="0" w:color="auto"/>
              <w:left w:val="single" w:sz="4" w:space="0" w:color="auto"/>
              <w:bottom w:val="single" w:sz="4" w:space="0" w:color="auto"/>
              <w:right w:val="single" w:sz="4" w:space="0" w:color="auto"/>
            </w:tcBorders>
            <w:vAlign w:val="center"/>
          </w:tcPr>
          <w:p w14:paraId="09F11137" w14:textId="77777777" w:rsidR="002D7B72" w:rsidRDefault="002A4BAC">
            <w:pPr>
              <w:spacing w:line="360" w:lineRule="auto"/>
              <w:jc w:val="center"/>
              <w:rPr>
                <w:rFonts w:ascii="Times New Roman" w:hAnsi="Times New Roman"/>
              </w:rPr>
            </w:pPr>
            <w:r>
              <w:rPr>
                <w:rFonts w:ascii="Times New Roman" w:hAnsi="Times New Roman"/>
              </w:rPr>
              <w:t>标准不确定度</w:t>
            </w:r>
          </w:p>
        </w:tc>
        <w:tc>
          <w:tcPr>
            <w:tcW w:w="2434" w:type="dxa"/>
            <w:tcBorders>
              <w:top w:val="single" w:sz="4" w:space="0" w:color="auto"/>
              <w:left w:val="single" w:sz="4" w:space="0" w:color="auto"/>
              <w:bottom w:val="single" w:sz="4" w:space="0" w:color="auto"/>
              <w:right w:val="single" w:sz="4" w:space="0" w:color="auto"/>
            </w:tcBorders>
            <w:vAlign w:val="center"/>
          </w:tcPr>
          <w:p w14:paraId="002E1193" w14:textId="77777777" w:rsidR="002D7B72" w:rsidRDefault="002A4BAC">
            <w:pPr>
              <w:spacing w:line="360" w:lineRule="auto"/>
              <w:jc w:val="center"/>
              <w:rPr>
                <w:rFonts w:ascii="Times New Roman" w:hAnsi="Times New Roman"/>
              </w:rPr>
            </w:pPr>
            <w:r>
              <w:rPr>
                <w:rFonts w:ascii="Times New Roman" w:hAnsi="Times New Roman"/>
              </w:rPr>
              <w:t>不确定度来源</w:t>
            </w:r>
          </w:p>
        </w:tc>
        <w:tc>
          <w:tcPr>
            <w:tcW w:w="1423" w:type="dxa"/>
            <w:tcBorders>
              <w:top w:val="single" w:sz="4" w:space="0" w:color="auto"/>
              <w:left w:val="single" w:sz="4" w:space="0" w:color="auto"/>
              <w:bottom w:val="single" w:sz="4" w:space="0" w:color="auto"/>
              <w:right w:val="single" w:sz="4" w:space="0" w:color="auto"/>
            </w:tcBorders>
            <w:vAlign w:val="center"/>
          </w:tcPr>
          <w:p w14:paraId="0264D66D" w14:textId="77777777" w:rsidR="002D7B72" w:rsidRDefault="002A4BAC">
            <w:pPr>
              <w:spacing w:line="360" w:lineRule="auto"/>
              <w:jc w:val="center"/>
              <w:rPr>
                <w:rFonts w:ascii="Times New Roman" w:hAnsi="Times New Roman"/>
              </w:rPr>
            </w:pPr>
            <w:r>
              <w:rPr>
                <w:rFonts w:ascii="Times New Roman" w:hAnsi="Times New Roman"/>
              </w:rPr>
              <w:t>标准不确定度值</w:t>
            </w:r>
            <w:r>
              <w:rPr>
                <w:rFonts w:ascii="Times New Roman" w:hAnsi="Times New Roman"/>
                <w:position w:val="-12"/>
              </w:rPr>
              <w:object w:dxaOrig="540" w:dyaOrig="360" w14:anchorId="66F3FCEE">
                <v:shape id="_x0000_i1052" type="#_x0000_t75" style="width:27.1pt;height:18.7pt" o:ole="">
                  <v:imagedata r:id="rId72" o:title=""/>
                </v:shape>
                <o:OLEObject Type="Embed" ProgID="Equation.3" ShapeID="_x0000_i1052" DrawAspect="Content" ObjectID="_1733569292" r:id="rId73"/>
              </w:object>
            </w:r>
          </w:p>
        </w:tc>
        <w:tc>
          <w:tcPr>
            <w:tcW w:w="810" w:type="dxa"/>
            <w:tcBorders>
              <w:top w:val="single" w:sz="4" w:space="0" w:color="auto"/>
              <w:left w:val="single" w:sz="4" w:space="0" w:color="auto"/>
              <w:bottom w:val="single" w:sz="4" w:space="0" w:color="auto"/>
              <w:right w:val="single" w:sz="4" w:space="0" w:color="auto"/>
            </w:tcBorders>
            <w:vAlign w:val="center"/>
          </w:tcPr>
          <w:p w14:paraId="7182B28B" w14:textId="77777777" w:rsidR="002D7B72" w:rsidRDefault="002A4BAC">
            <w:pPr>
              <w:spacing w:line="360" w:lineRule="auto"/>
              <w:jc w:val="center"/>
              <w:rPr>
                <w:rFonts w:ascii="Times New Roman" w:hAnsi="Times New Roman"/>
              </w:rPr>
            </w:pPr>
            <w:r>
              <w:rPr>
                <w:rFonts w:ascii="Times New Roman" w:hAnsi="Times New Roman"/>
              </w:rPr>
              <w:t>分布</w:t>
            </w:r>
          </w:p>
        </w:tc>
        <w:tc>
          <w:tcPr>
            <w:tcW w:w="1275" w:type="dxa"/>
            <w:tcBorders>
              <w:top w:val="single" w:sz="4" w:space="0" w:color="auto"/>
              <w:left w:val="single" w:sz="4" w:space="0" w:color="auto"/>
              <w:bottom w:val="single" w:sz="4" w:space="0" w:color="auto"/>
              <w:right w:val="single" w:sz="4" w:space="0" w:color="auto"/>
            </w:tcBorders>
            <w:vAlign w:val="center"/>
          </w:tcPr>
          <w:p w14:paraId="3E086762" w14:textId="77777777" w:rsidR="002D7B72" w:rsidRDefault="002A4BAC">
            <w:pPr>
              <w:spacing w:line="360" w:lineRule="auto"/>
              <w:jc w:val="center"/>
              <w:rPr>
                <w:rFonts w:ascii="Times New Roman" w:hAnsi="Times New Roman"/>
              </w:rPr>
            </w:pPr>
            <w:r>
              <w:rPr>
                <w:rFonts w:ascii="Times New Roman" w:hAnsi="Times New Roman"/>
              </w:rPr>
              <w:t>灵敏系数</w:t>
            </w:r>
            <w:r>
              <w:rPr>
                <w:rFonts w:ascii="Times New Roman" w:hAnsi="Times New Roman"/>
                <w:position w:val="-12"/>
              </w:rPr>
              <w:object w:dxaOrig="252" w:dyaOrig="360" w14:anchorId="393B1DDD">
                <v:shape id="_x0000_i1053" type="#_x0000_t75" style="width:13.1pt;height:18.7pt" o:ole="">
                  <v:imagedata r:id="rId74" o:title=""/>
                </v:shape>
                <o:OLEObject Type="Embed" ProgID="Equation.3" ShapeID="_x0000_i1053" DrawAspect="Content" ObjectID="_1733569293" r:id="rId75"/>
              </w:object>
            </w:r>
          </w:p>
        </w:tc>
        <w:tc>
          <w:tcPr>
            <w:tcW w:w="1009" w:type="dxa"/>
            <w:tcBorders>
              <w:top w:val="single" w:sz="4" w:space="0" w:color="auto"/>
              <w:left w:val="single" w:sz="4" w:space="0" w:color="auto"/>
              <w:bottom w:val="single" w:sz="4" w:space="0" w:color="auto"/>
              <w:right w:val="single" w:sz="4" w:space="0" w:color="auto"/>
            </w:tcBorders>
            <w:vAlign w:val="center"/>
          </w:tcPr>
          <w:p w14:paraId="6372FFFA" w14:textId="77777777" w:rsidR="002D7B72" w:rsidRDefault="002A4BAC">
            <w:pPr>
              <w:spacing w:line="360" w:lineRule="auto"/>
              <w:jc w:val="center"/>
              <w:rPr>
                <w:rFonts w:ascii="Times New Roman" w:hAnsi="Times New Roman"/>
              </w:rPr>
            </w:pPr>
            <w:r>
              <w:rPr>
                <w:rFonts w:ascii="Times New Roman" w:hAnsi="Times New Roman"/>
                <w:position w:val="-12"/>
              </w:rPr>
              <w:object w:dxaOrig="540" w:dyaOrig="360" w14:anchorId="2BF5743D">
                <v:shape id="_x0000_i1054" type="#_x0000_t75" style="width:27.1pt;height:18.7pt" o:ole="">
                  <v:imagedata r:id="rId72" o:title=""/>
                </v:shape>
                <o:OLEObject Type="Embed" ProgID="Equation.3" ShapeID="_x0000_i1054" DrawAspect="Content" ObjectID="_1733569294" r:id="rId76"/>
              </w:object>
            </w:r>
            <w:r>
              <w:rPr>
                <w:rFonts w:ascii="Times New Roman" w:hAnsi="Times New Roman"/>
                <w:position w:val="-12"/>
              </w:rPr>
              <w:t>/</w:t>
            </w:r>
            <w:proofErr w:type="spellStart"/>
            <w:r>
              <w:rPr>
                <w:rFonts w:ascii="Times New Roman" w:hAnsi="Times New Roman" w:hint="eastAsia"/>
                <w:sz w:val="24"/>
              </w:rPr>
              <w:t>mmK</w:t>
            </w:r>
            <w:proofErr w:type="spellEnd"/>
          </w:p>
        </w:tc>
      </w:tr>
      <w:tr w:rsidR="002D7B72" w14:paraId="49C1145B" w14:textId="77777777">
        <w:trPr>
          <w:jc w:val="center"/>
        </w:trPr>
        <w:tc>
          <w:tcPr>
            <w:tcW w:w="1559" w:type="dxa"/>
            <w:tcBorders>
              <w:top w:val="single" w:sz="4" w:space="0" w:color="auto"/>
              <w:left w:val="single" w:sz="4" w:space="0" w:color="auto"/>
              <w:bottom w:val="single" w:sz="4" w:space="0" w:color="auto"/>
              <w:right w:val="single" w:sz="4" w:space="0" w:color="auto"/>
            </w:tcBorders>
            <w:vAlign w:val="center"/>
          </w:tcPr>
          <w:p w14:paraId="353899C2"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proofErr w:type="spellStart"/>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proofErr w:type="spellEnd"/>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576F8908" w14:textId="77777777" w:rsidR="002D7B72" w:rsidRDefault="002D7B72">
            <w:pPr>
              <w:spacing w:line="360" w:lineRule="auto"/>
              <w:jc w:val="center"/>
              <w:rPr>
                <w:rFonts w:ascii="Times New Roman" w:hAnsi="Times New Roman"/>
              </w:rPr>
            </w:pPr>
          </w:p>
        </w:tc>
        <w:tc>
          <w:tcPr>
            <w:tcW w:w="1423" w:type="dxa"/>
            <w:tcBorders>
              <w:top w:val="single" w:sz="4" w:space="0" w:color="auto"/>
              <w:left w:val="single" w:sz="4" w:space="0" w:color="auto"/>
              <w:bottom w:val="single" w:sz="4" w:space="0" w:color="auto"/>
              <w:right w:val="single" w:sz="4" w:space="0" w:color="auto"/>
            </w:tcBorders>
            <w:vAlign w:val="center"/>
          </w:tcPr>
          <w:p w14:paraId="6CE8E4C6" w14:textId="77777777" w:rsidR="002D7B72" w:rsidRDefault="002A4BAC">
            <w:pPr>
              <w:spacing w:line="360" w:lineRule="auto"/>
              <w:jc w:val="center"/>
              <w:rPr>
                <w:rFonts w:ascii="Times New Roman" w:hAnsi="Times New Roman"/>
              </w:rPr>
            </w:pPr>
            <w:r>
              <w:rPr>
                <w:rFonts w:ascii="Times New Roman" w:hAnsi="Times New Roman" w:hint="eastAsia"/>
                <w:kern w:val="0"/>
                <w:szCs w:val="21"/>
              </w:rPr>
              <w:t>0.166</w:t>
            </w:r>
            <w:r>
              <w:rPr>
                <w:rFonts w:ascii="Times New Roman" w:hAnsi="Times New Roman"/>
                <w:kern w:val="0"/>
                <w:szCs w:val="21"/>
              </w:rPr>
              <w:t>Ω</w:t>
            </w:r>
          </w:p>
        </w:tc>
        <w:tc>
          <w:tcPr>
            <w:tcW w:w="810" w:type="dxa"/>
            <w:tcBorders>
              <w:top w:val="single" w:sz="4" w:space="0" w:color="auto"/>
              <w:left w:val="single" w:sz="4" w:space="0" w:color="auto"/>
              <w:bottom w:val="single" w:sz="4" w:space="0" w:color="auto"/>
              <w:right w:val="single" w:sz="4" w:space="0" w:color="auto"/>
            </w:tcBorders>
            <w:vAlign w:val="center"/>
          </w:tcPr>
          <w:p w14:paraId="3D9D7D36" w14:textId="77777777" w:rsidR="002D7B72" w:rsidRDefault="002D7B72">
            <w:pPr>
              <w:spacing w:line="360" w:lineRule="auto"/>
              <w:jc w:val="center"/>
              <w:rPr>
                <w:rFonts w:ascii="Times New Roman" w:hAnsi="Times New Roman"/>
              </w:rPr>
            </w:pPr>
          </w:p>
        </w:tc>
        <w:tc>
          <w:tcPr>
            <w:tcW w:w="1275" w:type="dxa"/>
            <w:tcBorders>
              <w:top w:val="single" w:sz="4" w:space="0" w:color="auto"/>
              <w:left w:val="single" w:sz="4" w:space="0" w:color="auto"/>
              <w:bottom w:val="single" w:sz="4" w:space="0" w:color="auto"/>
              <w:right w:val="single" w:sz="4" w:space="0" w:color="auto"/>
            </w:tcBorders>
            <w:vAlign w:val="center"/>
          </w:tcPr>
          <w:p w14:paraId="5DD94F11" w14:textId="77777777" w:rsidR="002D7B72" w:rsidRDefault="002D7B72">
            <w:pPr>
              <w:spacing w:line="360" w:lineRule="auto"/>
              <w:jc w:val="center"/>
              <w:rPr>
                <w:rFonts w:ascii="Times New Roman" w:hAnsi="Times New Roman"/>
              </w:rPr>
            </w:pPr>
          </w:p>
        </w:tc>
        <w:tc>
          <w:tcPr>
            <w:tcW w:w="1009" w:type="dxa"/>
            <w:tcBorders>
              <w:top w:val="single" w:sz="4" w:space="0" w:color="auto"/>
              <w:left w:val="single" w:sz="4" w:space="0" w:color="auto"/>
              <w:bottom w:val="single" w:sz="4" w:space="0" w:color="auto"/>
              <w:right w:val="single" w:sz="4" w:space="0" w:color="auto"/>
            </w:tcBorders>
            <w:vAlign w:val="center"/>
          </w:tcPr>
          <w:p w14:paraId="74BB1FD5" w14:textId="77777777" w:rsidR="002D7B72" w:rsidRDefault="002A4BAC">
            <w:pPr>
              <w:spacing w:line="360" w:lineRule="auto"/>
              <w:jc w:val="center"/>
              <w:rPr>
                <w:rFonts w:ascii="Times New Roman" w:hAnsi="Times New Roman"/>
              </w:rPr>
            </w:pPr>
            <w:r>
              <w:rPr>
                <w:rFonts w:ascii="Times New Roman" w:hAnsi="Times New Roman" w:hint="eastAsia"/>
              </w:rPr>
              <w:t>1.4</w:t>
            </w:r>
          </w:p>
        </w:tc>
      </w:tr>
      <w:tr w:rsidR="002D7B72" w14:paraId="095B3021" w14:textId="77777777">
        <w:trPr>
          <w:cantSplit/>
          <w:jc w:val="center"/>
        </w:trPr>
        <w:tc>
          <w:tcPr>
            <w:tcW w:w="1559" w:type="dxa"/>
            <w:tcBorders>
              <w:top w:val="single" w:sz="4" w:space="0" w:color="auto"/>
              <w:left w:val="single" w:sz="4" w:space="0" w:color="auto"/>
              <w:bottom w:val="single" w:sz="4" w:space="0" w:color="auto"/>
              <w:right w:val="single" w:sz="4" w:space="0" w:color="auto"/>
            </w:tcBorders>
            <w:vAlign w:val="center"/>
          </w:tcPr>
          <w:p w14:paraId="0F36C925"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1</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43CF3B00" w14:textId="77777777" w:rsidR="002D7B72" w:rsidRDefault="002A4BAC">
            <w:pPr>
              <w:spacing w:line="360" w:lineRule="auto"/>
              <w:jc w:val="center"/>
              <w:rPr>
                <w:rFonts w:ascii="Times New Roman" w:hAnsi="Times New Roman"/>
              </w:rPr>
            </w:pPr>
            <w:r>
              <w:rPr>
                <w:rFonts w:ascii="Times New Roman" w:hAnsi="Times New Roman"/>
              </w:rPr>
              <w:t>测量重复性</w:t>
            </w:r>
          </w:p>
        </w:tc>
        <w:tc>
          <w:tcPr>
            <w:tcW w:w="1423" w:type="dxa"/>
            <w:tcBorders>
              <w:top w:val="single" w:sz="4" w:space="0" w:color="auto"/>
              <w:left w:val="single" w:sz="4" w:space="0" w:color="auto"/>
              <w:bottom w:val="single" w:sz="4" w:space="0" w:color="auto"/>
              <w:right w:val="single" w:sz="4" w:space="0" w:color="auto"/>
            </w:tcBorders>
            <w:vAlign w:val="center"/>
          </w:tcPr>
          <w:p w14:paraId="00174F70" w14:textId="77777777" w:rsidR="002D7B72" w:rsidRDefault="002A4BAC">
            <w:pPr>
              <w:spacing w:line="360" w:lineRule="auto"/>
              <w:jc w:val="center"/>
              <w:rPr>
                <w:rFonts w:ascii="Times New Roman" w:hAnsi="Times New Roman"/>
              </w:rPr>
            </w:pPr>
            <w:r>
              <w:rPr>
                <w:rFonts w:ascii="Times New Roman" w:hAnsi="Times New Roman"/>
              </w:rPr>
              <w:t>0.082</w:t>
            </w:r>
            <w:r>
              <w:rPr>
                <w:rFonts w:ascii="Times New Roman" w:hAnsi="Times New Roman"/>
                <w:kern w:val="0"/>
                <w:sz w:val="24"/>
              </w:rPr>
              <w:t>Ω</w:t>
            </w:r>
          </w:p>
        </w:tc>
        <w:tc>
          <w:tcPr>
            <w:tcW w:w="810" w:type="dxa"/>
            <w:tcBorders>
              <w:top w:val="single" w:sz="4" w:space="0" w:color="auto"/>
              <w:left w:val="single" w:sz="4" w:space="0" w:color="auto"/>
              <w:bottom w:val="single" w:sz="4" w:space="0" w:color="auto"/>
              <w:right w:val="single" w:sz="4" w:space="0" w:color="auto"/>
            </w:tcBorders>
            <w:vAlign w:val="center"/>
          </w:tcPr>
          <w:p w14:paraId="194F2666" w14:textId="77777777" w:rsidR="002D7B72" w:rsidRDefault="002A4BAC">
            <w:pPr>
              <w:spacing w:line="360" w:lineRule="auto"/>
              <w:jc w:val="center"/>
              <w:rPr>
                <w:rFonts w:ascii="Times New Roman" w:hAnsi="Times New Roman"/>
              </w:rPr>
            </w:pPr>
            <w:r>
              <w:rPr>
                <w:rFonts w:ascii="Times New Roman" w:hAnsi="Times New Roman"/>
              </w:rPr>
              <w:t>正态</w:t>
            </w:r>
          </w:p>
        </w:tc>
        <w:tc>
          <w:tcPr>
            <w:tcW w:w="1275" w:type="dxa"/>
            <w:tcBorders>
              <w:top w:val="single" w:sz="4" w:space="0" w:color="auto"/>
              <w:left w:val="single" w:sz="4" w:space="0" w:color="auto"/>
              <w:bottom w:val="single" w:sz="4" w:space="0" w:color="auto"/>
              <w:right w:val="single" w:sz="4" w:space="0" w:color="auto"/>
            </w:tcBorders>
            <w:vAlign w:val="center"/>
          </w:tcPr>
          <w:p w14:paraId="0C80DF11"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top w:val="single" w:sz="4" w:space="0" w:color="auto"/>
              <w:left w:val="single" w:sz="4" w:space="0" w:color="auto"/>
              <w:bottom w:val="single" w:sz="4" w:space="0" w:color="auto"/>
              <w:right w:val="single" w:sz="4" w:space="0" w:color="auto"/>
            </w:tcBorders>
            <w:vAlign w:val="center"/>
          </w:tcPr>
          <w:p w14:paraId="46FA3F4C" w14:textId="77777777" w:rsidR="002D7B72" w:rsidRDefault="002D7B72">
            <w:pPr>
              <w:spacing w:line="360" w:lineRule="auto"/>
              <w:jc w:val="center"/>
              <w:rPr>
                <w:rFonts w:ascii="Times New Roman" w:hAnsi="Times New Roman"/>
                <w:szCs w:val="21"/>
              </w:rPr>
            </w:pPr>
          </w:p>
        </w:tc>
      </w:tr>
      <w:tr w:rsidR="002D7B72" w14:paraId="7DB83BF5" w14:textId="77777777">
        <w:trPr>
          <w:cantSplit/>
          <w:jc w:val="center"/>
        </w:trPr>
        <w:tc>
          <w:tcPr>
            <w:tcW w:w="1559" w:type="dxa"/>
            <w:tcBorders>
              <w:top w:val="single" w:sz="4" w:space="0" w:color="auto"/>
              <w:left w:val="single" w:sz="4" w:space="0" w:color="auto"/>
              <w:bottom w:val="single" w:sz="4" w:space="0" w:color="auto"/>
              <w:right w:val="single" w:sz="4" w:space="0" w:color="auto"/>
            </w:tcBorders>
            <w:vAlign w:val="center"/>
          </w:tcPr>
          <w:p w14:paraId="0A522A5F"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2</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0D3043D3" w14:textId="77777777" w:rsidR="002D7B72" w:rsidRDefault="002A4BAC">
            <w:pPr>
              <w:spacing w:line="360" w:lineRule="auto"/>
              <w:jc w:val="center"/>
              <w:rPr>
                <w:rFonts w:ascii="Times New Roman" w:hAnsi="Times New Roman"/>
                <w:szCs w:val="21"/>
              </w:rPr>
            </w:pPr>
            <w:r>
              <w:rPr>
                <w:rFonts w:ascii="Times New Roman" w:hAnsi="Times New Roman" w:hint="eastAsia"/>
                <w:bCs/>
                <w:szCs w:val="21"/>
              </w:rPr>
              <w:t>插</w:t>
            </w:r>
            <w:r>
              <w:rPr>
                <w:rFonts w:ascii="Times New Roman" w:hAnsi="Times New Roman"/>
                <w:bCs/>
                <w:szCs w:val="21"/>
              </w:rPr>
              <w:t>孔间温差</w:t>
            </w:r>
          </w:p>
        </w:tc>
        <w:tc>
          <w:tcPr>
            <w:tcW w:w="1423" w:type="dxa"/>
            <w:tcBorders>
              <w:top w:val="single" w:sz="4" w:space="0" w:color="auto"/>
              <w:left w:val="single" w:sz="4" w:space="0" w:color="auto"/>
              <w:bottom w:val="single" w:sz="4" w:space="0" w:color="auto"/>
              <w:right w:val="single" w:sz="4" w:space="0" w:color="auto"/>
            </w:tcBorders>
            <w:vAlign w:val="center"/>
          </w:tcPr>
          <w:p w14:paraId="0FA6A9CE" w14:textId="77777777" w:rsidR="002D7B72" w:rsidRDefault="002A4BAC">
            <w:pPr>
              <w:spacing w:line="360" w:lineRule="auto"/>
              <w:jc w:val="center"/>
              <w:rPr>
                <w:rFonts w:ascii="Times New Roman" w:hAnsi="Times New Roman"/>
              </w:rPr>
            </w:pPr>
            <w:r>
              <w:rPr>
                <w:rFonts w:ascii="Times New Roman" w:hAnsi="Times New Roman"/>
              </w:rPr>
              <w:t>0.0m</w:t>
            </w:r>
            <w:r>
              <w:rPr>
                <w:rFonts w:ascii="Times New Roman" w:hAnsi="Times New Roman"/>
                <w:kern w:val="0"/>
                <w:sz w:val="24"/>
              </w:rPr>
              <w:t>Ω</w:t>
            </w:r>
          </w:p>
        </w:tc>
        <w:tc>
          <w:tcPr>
            <w:tcW w:w="810" w:type="dxa"/>
            <w:tcBorders>
              <w:top w:val="single" w:sz="4" w:space="0" w:color="auto"/>
              <w:left w:val="single" w:sz="4" w:space="0" w:color="auto"/>
              <w:bottom w:val="single" w:sz="4" w:space="0" w:color="auto"/>
              <w:right w:val="single" w:sz="4" w:space="0" w:color="auto"/>
            </w:tcBorders>
            <w:vAlign w:val="center"/>
          </w:tcPr>
          <w:p w14:paraId="07CD0780"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top w:val="single" w:sz="4" w:space="0" w:color="auto"/>
              <w:left w:val="single" w:sz="4" w:space="0" w:color="auto"/>
              <w:bottom w:val="single" w:sz="4" w:space="0" w:color="auto"/>
              <w:right w:val="single" w:sz="4" w:space="0" w:color="auto"/>
            </w:tcBorders>
            <w:vAlign w:val="center"/>
          </w:tcPr>
          <w:p w14:paraId="5FA56DCC"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top w:val="single" w:sz="4" w:space="0" w:color="auto"/>
              <w:left w:val="single" w:sz="4" w:space="0" w:color="auto"/>
              <w:bottom w:val="single" w:sz="4" w:space="0" w:color="auto"/>
              <w:right w:val="single" w:sz="4" w:space="0" w:color="auto"/>
            </w:tcBorders>
            <w:vAlign w:val="center"/>
          </w:tcPr>
          <w:p w14:paraId="68722311" w14:textId="77777777" w:rsidR="002D7B72" w:rsidRDefault="002D7B72">
            <w:pPr>
              <w:spacing w:line="360" w:lineRule="auto"/>
              <w:jc w:val="center"/>
              <w:rPr>
                <w:rFonts w:ascii="Times New Roman" w:hAnsi="Times New Roman"/>
              </w:rPr>
            </w:pPr>
          </w:p>
        </w:tc>
      </w:tr>
      <w:tr w:rsidR="002D7B72" w14:paraId="01AF06E3" w14:textId="77777777">
        <w:trPr>
          <w:cantSplit/>
          <w:jc w:val="center"/>
        </w:trPr>
        <w:tc>
          <w:tcPr>
            <w:tcW w:w="1559" w:type="dxa"/>
            <w:tcBorders>
              <w:top w:val="single" w:sz="4" w:space="0" w:color="auto"/>
              <w:left w:val="single" w:sz="4" w:space="0" w:color="auto"/>
              <w:bottom w:val="single" w:sz="4" w:space="0" w:color="auto"/>
              <w:right w:val="single" w:sz="4" w:space="0" w:color="auto"/>
            </w:tcBorders>
            <w:vAlign w:val="center"/>
          </w:tcPr>
          <w:p w14:paraId="1FE11EB7"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3</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1A641DF0" w14:textId="77777777" w:rsidR="002D7B72" w:rsidRDefault="002A4BAC">
            <w:pPr>
              <w:spacing w:line="360" w:lineRule="auto"/>
              <w:jc w:val="center"/>
              <w:rPr>
                <w:rFonts w:ascii="Times New Roman" w:hAnsi="Times New Roman"/>
                <w:szCs w:val="21"/>
              </w:rPr>
            </w:pPr>
            <w:r>
              <w:rPr>
                <w:rFonts w:ascii="Times New Roman" w:hAnsi="Times New Roman"/>
                <w:bCs/>
                <w:szCs w:val="21"/>
              </w:rPr>
              <w:t>电测设备</w:t>
            </w:r>
          </w:p>
        </w:tc>
        <w:tc>
          <w:tcPr>
            <w:tcW w:w="1423" w:type="dxa"/>
            <w:tcBorders>
              <w:top w:val="single" w:sz="4" w:space="0" w:color="auto"/>
              <w:left w:val="single" w:sz="4" w:space="0" w:color="auto"/>
              <w:bottom w:val="single" w:sz="4" w:space="0" w:color="auto"/>
              <w:right w:val="single" w:sz="4" w:space="0" w:color="auto"/>
            </w:tcBorders>
            <w:vAlign w:val="center"/>
          </w:tcPr>
          <w:p w14:paraId="0DDD304B" w14:textId="77777777" w:rsidR="002D7B72" w:rsidRDefault="002A4BAC">
            <w:pPr>
              <w:spacing w:line="360" w:lineRule="auto"/>
              <w:jc w:val="center"/>
              <w:rPr>
                <w:rFonts w:ascii="Times New Roman" w:hAnsi="Times New Roman"/>
              </w:rPr>
            </w:pPr>
            <w:r>
              <w:rPr>
                <w:rFonts w:ascii="Times New Roman" w:hAnsi="Times New Roman"/>
              </w:rPr>
              <w:t>0.144</w:t>
            </w:r>
            <w:r>
              <w:rPr>
                <w:rFonts w:ascii="Times New Roman" w:hAnsi="Times New Roman"/>
                <w:kern w:val="0"/>
                <w:sz w:val="24"/>
              </w:rPr>
              <w:t>Ω</w:t>
            </w:r>
          </w:p>
        </w:tc>
        <w:tc>
          <w:tcPr>
            <w:tcW w:w="810" w:type="dxa"/>
            <w:tcBorders>
              <w:top w:val="single" w:sz="4" w:space="0" w:color="auto"/>
              <w:left w:val="single" w:sz="4" w:space="0" w:color="auto"/>
              <w:bottom w:val="single" w:sz="4" w:space="0" w:color="auto"/>
              <w:right w:val="single" w:sz="4" w:space="0" w:color="auto"/>
            </w:tcBorders>
            <w:vAlign w:val="center"/>
          </w:tcPr>
          <w:p w14:paraId="7992783F"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top w:val="single" w:sz="4" w:space="0" w:color="auto"/>
              <w:left w:val="single" w:sz="4" w:space="0" w:color="auto"/>
              <w:bottom w:val="single" w:sz="4" w:space="0" w:color="auto"/>
              <w:right w:val="single" w:sz="4" w:space="0" w:color="auto"/>
            </w:tcBorders>
            <w:vAlign w:val="center"/>
          </w:tcPr>
          <w:p w14:paraId="031C0246"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top w:val="single" w:sz="4" w:space="0" w:color="auto"/>
              <w:left w:val="single" w:sz="4" w:space="0" w:color="auto"/>
              <w:bottom w:val="single" w:sz="4" w:space="0" w:color="auto"/>
              <w:right w:val="single" w:sz="4" w:space="0" w:color="auto"/>
            </w:tcBorders>
            <w:vAlign w:val="center"/>
          </w:tcPr>
          <w:p w14:paraId="648FF4CB" w14:textId="77777777" w:rsidR="002D7B72" w:rsidRDefault="002D7B72">
            <w:pPr>
              <w:spacing w:line="360" w:lineRule="auto"/>
              <w:jc w:val="center"/>
              <w:rPr>
                <w:rFonts w:ascii="Times New Roman" w:hAnsi="Times New Roman"/>
              </w:rPr>
            </w:pPr>
          </w:p>
        </w:tc>
      </w:tr>
      <w:tr w:rsidR="002D7B72" w14:paraId="7D60C39E" w14:textId="77777777">
        <w:trPr>
          <w:cantSplit/>
          <w:jc w:val="center"/>
        </w:trPr>
        <w:tc>
          <w:tcPr>
            <w:tcW w:w="1559" w:type="dxa"/>
            <w:tcBorders>
              <w:top w:val="single" w:sz="4" w:space="0" w:color="auto"/>
              <w:left w:val="single" w:sz="4" w:space="0" w:color="auto"/>
              <w:bottom w:val="single" w:sz="4" w:space="0" w:color="auto"/>
              <w:right w:val="single" w:sz="4" w:space="0" w:color="auto"/>
            </w:tcBorders>
            <w:vAlign w:val="center"/>
          </w:tcPr>
          <w:p w14:paraId="32A7F59A"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4</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7085E531" w14:textId="77777777" w:rsidR="002D7B72" w:rsidRDefault="002A4BAC">
            <w:pPr>
              <w:spacing w:line="360" w:lineRule="auto"/>
              <w:jc w:val="center"/>
              <w:rPr>
                <w:rFonts w:ascii="Times New Roman" w:hAnsi="Times New Roman"/>
                <w:szCs w:val="21"/>
              </w:rPr>
            </w:pPr>
            <w:r>
              <w:rPr>
                <w:rFonts w:ascii="Times New Roman" w:hAnsi="Times New Roman"/>
                <w:bCs/>
                <w:szCs w:val="21"/>
              </w:rPr>
              <w:t>自热引入</w:t>
            </w:r>
          </w:p>
        </w:tc>
        <w:tc>
          <w:tcPr>
            <w:tcW w:w="1423" w:type="dxa"/>
            <w:tcBorders>
              <w:top w:val="single" w:sz="4" w:space="0" w:color="auto"/>
              <w:left w:val="single" w:sz="4" w:space="0" w:color="auto"/>
              <w:bottom w:val="single" w:sz="4" w:space="0" w:color="auto"/>
              <w:right w:val="single" w:sz="4" w:space="0" w:color="auto"/>
            </w:tcBorders>
            <w:vAlign w:val="center"/>
          </w:tcPr>
          <w:p w14:paraId="5BB68E3F" w14:textId="77777777" w:rsidR="002D7B72" w:rsidRDefault="002A4BAC">
            <w:pPr>
              <w:spacing w:line="360" w:lineRule="auto"/>
              <w:jc w:val="center"/>
              <w:rPr>
                <w:rFonts w:ascii="Times New Roman" w:hAnsi="Times New Roman"/>
              </w:rPr>
            </w:pPr>
            <w:r>
              <w:rPr>
                <w:rFonts w:ascii="Times New Roman" w:hAnsi="Times New Roman"/>
              </w:rPr>
              <w:t>1.2m</w:t>
            </w:r>
            <w:r>
              <w:rPr>
                <w:rFonts w:ascii="Times New Roman" w:hAnsi="Times New Roman"/>
                <w:kern w:val="0"/>
                <w:sz w:val="24"/>
              </w:rPr>
              <w:t>Ω</w:t>
            </w:r>
          </w:p>
        </w:tc>
        <w:tc>
          <w:tcPr>
            <w:tcW w:w="810" w:type="dxa"/>
            <w:tcBorders>
              <w:top w:val="single" w:sz="4" w:space="0" w:color="auto"/>
              <w:left w:val="single" w:sz="4" w:space="0" w:color="auto"/>
              <w:bottom w:val="single" w:sz="4" w:space="0" w:color="auto"/>
              <w:right w:val="single" w:sz="4" w:space="0" w:color="auto"/>
            </w:tcBorders>
            <w:vAlign w:val="center"/>
          </w:tcPr>
          <w:p w14:paraId="057BF410"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top w:val="single" w:sz="4" w:space="0" w:color="auto"/>
              <w:left w:val="single" w:sz="4" w:space="0" w:color="auto"/>
              <w:bottom w:val="single" w:sz="4" w:space="0" w:color="auto"/>
              <w:right w:val="single" w:sz="4" w:space="0" w:color="auto"/>
            </w:tcBorders>
            <w:vAlign w:val="center"/>
          </w:tcPr>
          <w:p w14:paraId="7F4EAFDF"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top w:val="single" w:sz="4" w:space="0" w:color="auto"/>
              <w:left w:val="single" w:sz="4" w:space="0" w:color="auto"/>
              <w:bottom w:val="single" w:sz="4" w:space="0" w:color="auto"/>
              <w:right w:val="single" w:sz="4" w:space="0" w:color="auto"/>
            </w:tcBorders>
            <w:vAlign w:val="center"/>
          </w:tcPr>
          <w:p w14:paraId="08BE08B5" w14:textId="77777777" w:rsidR="002D7B72" w:rsidRDefault="002D7B72">
            <w:pPr>
              <w:spacing w:line="360" w:lineRule="auto"/>
              <w:jc w:val="center"/>
              <w:rPr>
                <w:rFonts w:ascii="Times New Roman" w:hAnsi="Times New Roman"/>
              </w:rPr>
            </w:pPr>
          </w:p>
        </w:tc>
      </w:tr>
      <w:tr w:rsidR="002D7B72" w14:paraId="74CEEB71" w14:textId="77777777">
        <w:trPr>
          <w:jc w:val="center"/>
        </w:trPr>
        <w:tc>
          <w:tcPr>
            <w:tcW w:w="1559" w:type="dxa"/>
            <w:tcBorders>
              <w:top w:val="single" w:sz="4" w:space="0" w:color="auto"/>
              <w:left w:val="single" w:sz="4" w:space="0" w:color="auto"/>
              <w:right w:val="single" w:sz="4" w:space="0" w:color="auto"/>
            </w:tcBorders>
            <w:vAlign w:val="center"/>
          </w:tcPr>
          <w:p w14:paraId="043D89A0" w14:textId="77777777" w:rsidR="002D7B72" w:rsidRDefault="002A4BAC">
            <w:pPr>
              <w:spacing w:line="360" w:lineRule="auto"/>
              <w:jc w:val="center"/>
              <w:rPr>
                <w:rFonts w:ascii="Times New Roman" w:hAnsi="Times New Roman"/>
              </w:rPr>
            </w:pPr>
            <w:r>
              <w:rPr>
                <w:rFonts w:ascii="Times New Roman" w:hAnsi="Times New Roman"/>
                <w:bCs/>
                <w:i/>
                <w:iCs/>
                <w:sz w:val="24"/>
              </w:rPr>
              <w:t>u</w:t>
            </w:r>
            <w:r>
              <w:rPr>
                <w:rFonts w:ascii="Times New Roman" w:hAnsi="Times New Roman"/>
                <w:bCs/>
                <w:sz w:val="24"/>
              </w:rPr>
              <w:t>(</w:t>
            </w:r>
            <w:proofErr w:type="spellStart"/>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proofErr w:type="spellEnd"/>
            <w:r>
              <w:rPr>
                <w:rFonts w:ascii="Times New Roman" w:hAnsi="Times New Roman"/>
                <w:i/>
                <w:iCs/>
                <w:sz w:val="24"/>
                <w:szCs w:val="24"/>
                <w:vertAlign w:val="superscript"/>
              </w:rPr>
              <w:t>*</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47D5711A" w14:textId="77777777" w:rsidR="002D7B72" w:rsidRDefault="002D7B72">
            <w:pPr>
              <w:spacing w:line="360" w:lineRule="auto"/>
              <w:jc w:val="center"/>
              <w:rPr>
                <w:rFonts w:ascii="Times New Roman" w:hAnsi="Times New Roman"/>
                <w:szCs w:val="21"/>
              </w:rPr>
            </w:pPr>
          </w:p>
        </w:tc>
        <w:tc>
          <w:tcPr>
            <w:tcW w:w="1423" w:type="dxa"/>
            <w:tcBorders>
              <w:top w:val="single" w:sz="4" w:space="0" w:color="auto"/>
              <w:left w:val="single" w:sz="4" w:space="0" w:color="auto"/>
              <w:bottom w:val="single" w:sz="4" w:space="0" w:color="auto"/>
              <w:right w:val="single" w:sz="4" w:space="0" w:color="auto"/>
            </w:tcBorders>
            <w:vAlign w:val="center"/>
          </w:tcPr>
          <w:p w14:paraId="6260D234" w14:textId="77777777" w:rsidR="002D7B72" w:rsidRDefault="002A4BAC">
            <w:pPr>
              <w:spacing w:line="360" w:lineRule="auto"/>
              <w:jc w:val="center"/>
              <w:rPr>
                <w:rFonts w:ascii="Times New Roman" w:hAnsi="Times New Roman"/>
                <w:szCs w:val="21"/>
              </w:rPr>
            </w:pPr>
            <w:r>
              <w:rPr>
                <w:rFonts w:ascii="Times New Roman" w:hAnsi="Times New Roman"/>
                <w:szCs w:val="21"/>
              </w:rPr>
              <w:t>0.</w:t>
            </w:r>
            <w:r>
              <w:rPr>
                <w:rFonts w:ascii="Times New Roman" w:hAnsi="Times New Roman" w:hint="eastAsia"/>
                <w:szCs w:val="21"/>
              </w:rPr>
              <w:t>65m</w:t>
            </w:r>
            <w:r>
              <w:rPr>
                <w:rFonts w:ascii="Times New Roman" w:hAnsi="Times New Roman"/>
                <w:kern w:val="0"/>
                <w:sz w:val="24"/>
              </w:rPr>
              <w:t>Ω</w:t>
            </w:r>
          </w:p>
        </w:tc>
        <w:tc>
          <w:tcPr>
            <w:tcW w:w="810" w:type="dxa"/>
            <w:tcBorders>
              <w:top w:val="single" w:sz="4" w:space="0" w:color="auto"/>
              <w:left w:val="single" w:sz="4" w:space="0" w:color="auto"/>
              <w:right w:val="single" w:sz="4" w:space="0" w:color="auto"/>
            </w:tcBorders>
            <w:vAlign w:val="center"/>
          </w:tcPr>
          <w:p w14:paraId="376CF3FA" w14:textId="77777777" w:rsidR="002D7B72" w:rsidRDefault="002D7B72">
            <w:pPr>
              <w:spacing w:line="360" w:lineRule="auto"/>
              <w:jc w:val="center"/>
              <w:rPr>
                <w:rFonts w:ascii="Times New Roman" w:hAnsi="Times New Roman"/>
              </w:rPr>
            </w:pPr>
          </w:p>
        </w:tc>
        <w:tc>
          <w:tcPr>
            <w:tcW w:w="1275" w:type="dxa"/>
            <w:tcBorders>
              <w:top w:val="single" w:sz="4" w:space="0" w:color="auto"/>
              <w:left w:val="single" w:sz="4" w:space="0" w:color="auto"/>
              <w:right w:val="single" w:sz="4" w:space="0" w:color="auto"/>
            </w:tcBorders>
            <w:vAlign w:val="center"/>
          </w:tcPr>
          <w:p w14:paraId="69D8848D" w14:textId="77777777" w:rsidR="002D7B72" w:rsidRDefault="002D7B72">
            <w:pPr>
              <w:spacing w:line="360" w:lineRule="auto"/>
              <w:jc w:val="center"/>
              <w:rPr>
                <w:rFonts w:ascii="Times New Roman" w:hAnsi="Times New Roman"/>
              </w:rPr>
            </w:pPr>
          </w:p>
        </w:tc>
        <w:tc>
          <w:tcPr>
            <w:tcW w:w="1009" w:type="dxa"/>
            <w:tcBorders>
              <w:top w:val="single" w:sz="4" w:space="0" w:color="auto"/>
              <w:left w:val="single" w:sz="4" w:space="0" w:color="auto"/>
              <w:right w:val="single" w:sz="4" w:space="0" w:color="auto"/>
            </w:tcBorders>
            <w:vAlign w:val="center"/>
          </w:tcPr>
          <w:p w14:paraId="3262010C" w14:textId="77777777" w:rsidR="002D7B72" w:rsidRDefault="002A4BAC">
            <w:pPr>
              <w:spacing w:line="360" w:lineRule="auto"/>
              <w:jc w:val="center"/>
              <w:rPr>
                <w:rFonts w:ascii="Times New Roman" w:hAnsi="Times New Roman"/>
              </w:rPr>
            </w:pPr>
            <w:r>
              <w:rPr>
                <w:rFonts w:ascii="Times New Roman" w:hAnsi="Times New Roman" w:hint="eastAsia"/>
              </w:rPr>
              <w:t>6.52</w:t>
            </w:r>
          </w:p>
        </w:tc>
      </w:tr>
      <w:tr w:rsidR="002D7B72" w14:paraId="6B654FDF" w14:textId="77777777">
        <w:trPr>
          <w:jc w:val="center"/>
        </w:trPr>
        <w:tc>
          <w:tcPr>
            <w:tcW w:w="1559" w:type="dxa"/>
            <w:tcBorders>
              <w:left w:val="single" w:sz="4" w:space="0" w:color="auto"/>
              <w:right w:val="single" w:sz="4" w:space="0" w:color="auto"/>
            </w:tcBorders>
            <w:vAlign w:val="center"/>
          </w:tcPr>
          <w:p w14:paraId="412B5632" w14:textId="77777777" w:rsidR="002D7B72" w:rsidRDefault="002A4BAC">
            <w:pPr>
              <w:spacing w:line="360" w:lineRule="auto"/>
              <w:jc w:val="center"/>
              <w:rPr>
                <w:rFonts w:ascii="Times New Roman" w:hAnsi="Times New Roman"/>
                <w:szCs w:val="21"/>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1</w:t>
            </w:r>
            <w:r>
              <w:rPr>
                <w:rFonts w:ascii="Times New Roman" w:hAnsi="Times New Roman"/>
                <w:i/>
                <w:iCs/>
                <w:sz w:val="24"/>
                <w:szCs w:val="24"/>
                <w:vertAlign w:val="superscript"/>
              </w:rPr>
              <w:t>*</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369697A7" w14:textId="77777777" w:rsidR="002D7B72" w:rsidRDefault="002A4BAC">
            <w:pPr>
              <w:spacing w:line="360" w:lineRule="auto"/>
              <w:jc w:val="center"/>
              <w:rPr>
                <w:rFonts w:ascii="Times New Roman" w:hAnsi="Times New Roman"/>
                <w:szCs w:val="21"/>
              </w:rPr>
            </w:pPr>
            <w:r>
              <w:rPr>
                <w:rFonts w:ascii="Times New Roman" w:hAnsi="Times New Roman"/>
                <w:szCs w:val="21"/>
              </w:rPr>
              <w:t>二等标准</w:t>
            </w:r>
            <w:proofErr w:type="gramStart"/>
            <w:r>
              <w:rPr>
                <w:rFonts w:ascii="Times New Roman" w:hAnsi="Times New Roman"/>
                <w:szCs w:val="21"/>
              </w:rPr>
              <w:t>铂</w:t>
            </w:r>
            <w:proofErr w:type="gramEnd"/>
            <w:r>
              <w:rPr>
                <w:rFonts w:ascii="Times New Roman" w:hAnsi="Times New Roman"/>
                <w:szCs w:val="21"/>
              </w:rPr>
              <w:t>电阻</w:t>
            </w:r>
          </w:p>
        </w:tc>
        <w:tc>
          <w:tcPr>
            <w:tcW w:w="1423" w:type="dxa"/>
            <w:tcBorders>
              <w:top w:val="single" w:sz="4" w:space="0" w:color="auto"/>
              <w:left w:val="single" w:sz="4" w:space="0" w:color="auto"/>
              <w:bottom w:val="single" w:sz="4" w:space="0" w:color="auto"/>
              <w:right w:val="single" w:sz="4" w:space="0" w:color="auto"/>
            </w:tcBorders>
            <w:vAlign w:val="center"/>
          </w:tcPr>
          <w:p w14:paraId="4A44B331"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0.19</w:t>
            </w:r>
            <w:r>
              <w:rPr>
                <w:rFonts w:ascii="Times New Roman" w:hAnsi="Times New Roman"/>
              </w:rPr>
              <w:t>m</w:t>
            </w:r>
            <w:r>
              <w:rPr>
                <w:rFonts w:ascii="Times New Roman" w:hAnsi="Times New Roman"/>
                <w:kern w:val="0"/>
                <w:sz w:val="24"/>
              </w:rPr>
              <w:t>Ω</w:t>
            </w:r>
          </w:p>
        </w:tc>
        <w:tc>
          <w:tcPr>
            <w:tcW w:w="810" w:type="dxa"/>
            <w:tcBorders>
              <w:left w:val="single" w:sz="4" w:space="0" w:color="auto"/>
              <w:right w:val="single" w:sz="4" w:space="0" w:color="auto"/>
            </w:tcBorders>
            <w:vAlign w:val="center"/>
          </w:tcPr>
          <w:p w14:paraId="489B2A41"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left w:val="single" w:sz="4" w:space="0" w:color="auto"/>
              <w:right w:val="single" w:sz="4" w:space="0" w:color="auto"/>
            </w:tcBorders>
            <w:vAlign w:val="center"/>
          </w:tcPr>
          <w:p w14:paraId="03B0D616"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left w:val="single" w:sz="4" w:space="0" w:color="auto"/>
              <w:right w:val="single" w:sz="4" w:space="0" w:color="auto"/>
            </w:tcBorders>
            <w:vAlign w:val="center"/>
          </w:tcPr>
          <w:p w14:paraId="3211AEA2" w14:textId="77777777" w:rsidR="002D7B72" w:rsidRDefault="002D7B72">
            <w:pPr>
              <w:spacing w:line="360" w:lineRule="auto"/>
              <w:jc w:val="center"/>
              <w:rPr>
                <w:rFonts w:ascii="Times New Roman" w:hAnsi="Times New Roman"/>
              </w:rPr>
            </w:pPr>
          </w:p>
        </w:tc>
      </w:tr>
      <w:tr w:rsidR="002D7B72" w14:paraId="3A54B3D4" w14:textId="77777777">
        <w:trPr>
          <w:jc w:val="center"/>
        </w:trPr>
        <w:tc>
          <w:tcPr>
            <w:tcW w:w="1559" w:type="dxa"/>
            <w:tcBorders>
              <w:left w:val="single" w:sz="4" w:space="0" w:color="auto"/>
              <w:right w:val="single" w:sz="4" w:space="0" w:color="auto"/>
            </w:tcBorders>
            <w:vAlign w:val="center"/>
          </w:tcPr>
          <w:p w14:paraId="28B601BE" w14:textId="77777777" w:rsidR="002D7B72" w:rsidRDefault="002A4BAC">
            <w:pPr>
              <w:spacing w:line="360" w:lineRule="auto"/>
              <w:jc w:val="center"/>
              <w:rPr>
                <w:rFonts w:ascii="Times New Roman" w:hAnsi="Times New Roman"/>
                <w:szCs w:val="21"/>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2</w:t>
            </w:r>
            <w:r>
              <w:rPr>
                <w:rFonts w:ascii="Times New Roman" w:hAnsi="Times New Roman"/>
                <w:i/>
                <w:iCs/>
                <w:sz w:val="24"/>
                <w:szCs w:val="24"/>
                <w:vertAlign w:val="superscript"/>
              </w:rPr>
              <w:t>*</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696DA6DE" w14:textId="77777777" w:rsidR="002D7B72" w:rsidRDefault="002A4BAC">
            <w:pPr>
              <w:spacing w:line="360" w:lineRule="auto"/>
              <w:jc w:val="center"/>
              <w:rPr>
                <w:rFonts w:ascii="Times New Roman" w:hAnsi="Times New Roman"/>
                <w:szCs w:val="21"/>
              </w:rPr>
            </w:pPr>
            <w:r>
              <w:rPr>
                <w:rFonts w:ascii="Times New Roman" w:hAnsi="Times New Roman"/>
                <w:szCs w:val="21"/>
              </w:rPr>
              <w:t>电测设备</w:t>
            </w:r>
          </w:p>
        </w:tc>
        <w:tc>
          <w:tcPr>
            <w:tcW w:w="1423" w:type="dxa"/>
            <w:tcBorders>
              <w:top w:val="single" w:sz="4" w:space="0" w:color="auto"/>
              <w:left w:val="single" w:sz="4" w:space="0" w:color="auto"/>
              <w:bottom w:val="single" w:sz="4" w:space="0" w:color="auto"/>
              <w:right w:val="single" w:sz="4" w:space="0" w:color="auto"/>
            </w:tcBorders>
            <w:vAlign w:val="center"/>
          </w:tcPr>
          <w:p w14:paraId="2EA7927A" w14:textId="77777777" w:rsidR="002D7B72" w:rsidRDefault="002A4BAC">
            <w:pPr>
              <w:spacing w:line="360" w:lineRule="auto"/>
              <w:jc w:val="center"/>
              <w:rPr>
                <w:rFonts w:ascii="Times New Roman" w:hAnsi="Times New Roman"/>
                <w:szCs w:val="21"/>
              </w:rPr>
            </w:pPr>
            <w:r>
              <w:rPr>
                <w:rFonts w:ascii="Times New Roman" w:hAnsi="Times New Roman" w:hint="eastAsia"/>
                <w:szCs w:val="21"/>
              </w:rPr>
              <w:t>0.052</w:t>
            </w:r>
            <w:r>
              <w:rPr>
                <w:rFonts w:ascii="Times New Roman" w:hAnsi="Times New Roman"/>
              </w:rPr>
              <w:t>m</w:t>
            </w:r>
            <w:r>
              <w:rPr>
                <w:rFonts w:ascii="Times New Roman" w:hAnsi="Times New Roman"/>
                <w:kern w:val="0"/>
                <w:sz w:val="24"/>
              </w:rPr>
              <w:t>Ω</w:t>
            </w:r>
          </w:p>
        </w:tc>
        <w:tc>
          <w:tcPr>
            <w:tcW w:w="810" w:type="dxa"/>
            <w:tcBorders>
              <w:left w:val="single" w:sz="4" w:space="0" w:color="auto"/>
              <w:right w:val="single" w:sz="4" w:space="0" w:color="auto"/>
            </w:tcBorders>
            <w:vAlign w:val="center"/>
          </w:tcPr>
          <w:p w14:paraId="6DAB2783"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left w:val="single" w:sz="4" w:space="0" w:color="auto"/>
              <w:right w:val="single" w:sz="4" w:space="0" w:color="auto"/>
            </w:tcBorders>
            <w:vAlign w:val="center"/>
          </w:tcPr>
          <w:p w14:paraId="5A17BA95"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left w:val="single" w:sz="4" w:space="0" w:color="auto"/>
              <w:right w:val="single" w:sz="4" w:space="0" w:color="auto"/>
            </w:tcBorders>
            <w:vAlign w:val="center"/>
          </w:tcPr>
          <w:p w14:paraId="5B5DD8D8" w14:textId="77777777" w:rsidR="002D7B72" w:rsidRDefault="002D7B72">
            <w:pPr>
              <w:spacing w:line="360" w:lineRule="auto"/>
              <w:jc w:val="center"/>
              <w:rPr>
                <w:rFonts w:ascii="Times New Roman" w:hAnsi="Times New Roman"/>
              </w:rPr>
            </w:pPr>
          </w:p>
        </w:tc>
      </w:tr>
      <w:tr w:rsidR="002D7B72" w14:paraId="5EF81479" w14:textId="77777777">
        <w:trPr>
          <w:jc w:val="center"/>
        </w:trPr>
        <w:tc>
          <w:tcPr>
            <w:tcW w:w="1559" w:type="dxa"/>
            <w:tcBorders>
              <w:left w:val="single" w:sz="4" w:space="0" w:color="auto"/>
              <w:right w:val="single" w:sz="4" w:space="0" w:color="auto"/>
            </w:tcBorders>
            <w:vAlign w:val="center"/>
          </w:tcPr>
          <w:p w14:paraId="5E83B24B" w14:textId="77777777" w:rsidR="002D7B72" w:rsidRDefault="002A4BAC">
            <w:pPr>
              <w:spacing w:line="360" w:lineRule="auto"/>
              <w:jc w:val="center"/>
              <w:rPr>
                <w:rFonts w:ascii="Times New Roman" w:hAnsi="Times New Roman"/>
                <w:szCs w:val="21"/>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3</w:t>
            </w:r>
            <w:r>
              <w:rPr>
                <w:rFonts w:ascii="Times New Roman" w:hAnsi="Times New Roman"/>
                <w:i/>
                <w:iCs/>
                <w:sz w:val="24"/>
                <w:szCs w:val="24"/>
                <w:vertAlign w:val="superscript"/>
              </w:rPr>
              <w:t>*</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7D5BBEC2" w14:textId="77777777" w:rsidR="002D7B72" w:rsidRDefault="002A4BAC">
            <w:pPr>
              <w:spacing w:line="360" w:lineRule="auto"/>
              <w:jc w:val="center"/>
              <w:rPr>
                <w:rFonts w:ascii="Times New Roman" w:hAnsi="Times New Roman"/>
                <w:kern w:val="0"/>
                <w:szCs w:val="21"/>
              </w:rPr>
            </w:pPr>
            <w:r>
              <w:rPr>
                <w:rFonts w:ascii="Times New Roman" w:hAnsi="Times New Roman"/>
                <w:szCs w:val="21"/>
              </w:rPr>
              <w:t>自热效应</w:t>
            </w:r>
          </w:p>
        </w:tc>
        <w:tc>
          <w:tcPr>
            <w:tcW w:w="1423" w:type="dxa"/>
            <w:tcBorders>
              <w:top w:val="single" w:sz="4" w:space="0" w:color="auto"/>
              <w:left w:val="single" w:sz="4" w:space="0" w:color="auto"/>
              <w:bottom w:val="single" w:sz="4" w:space="0" w:color="auto"/>
              <w:right w:val="single" w:sz="4" w:space="0" w:color="auto"/>
            </w:tcBorders>
            <w:vAlign w:val="center"/>
          </w:tcPr>
          <w:p w14:paraId="43B21EAC" w14:textId="77777777" w:rsidR="002D7B72" w:rsidRDefault="002A4BAC">
            <w:pPr>
              <w:spacing w:line="360" w:lineRule="auto"/>
              <w:jc w:val="center"/>
              <w:rPr>
                <w:rFonts w:ascii="Times New Roman" w:hAnsi="Times New Roman"/>
                <w:szCs w:val="21"/>
              </w:rPr>
            </w:pPr>
            <w:r>
              <w:rPr>
                <w:rFonts w:ascii="Times New Roman" w:hAnsi="Times New Roman"/>
                <w:szCs w:val="21"/>
              </w:rPr>
              <w:t>0.23</w:t>
            </w:r>
            <w:r>
              <w:rPr>
                <w:rFonts w:ascii="Times New Roman" w:hAnsi="Times New Roman"/>
              </w:rPr>
              <w:t>m</w:t>
            </w:r>
            <w:r>
              <w:rPr>
                <w:rFonts w:ascii="Times New Roman" w:hAnsi="Times New Roman"/>
                <w:kern w:val="0"/>
                <w:sz w:val="24"/>
              </w:rPr>
              <w:t>Ω</w:t>
            </w:r>
          </w:p>
        </w:tc>
        <w:tc>
          <w:tcPr>
            <w:tcW w:w="810" w:type="dxa"/>
            <w:tcBorders>
              <w:left w:val="single" w:sz="4" w:space="0" w:color="auto"/>
              <w:right w:val="single" w:sz="4" w:space="0" w:color="auto"/>
            </w:tcBorders>
            <w:vAlign w:val="center"/>
          </w:tcPr>
          <w:p w14:paraId="234F929D"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left w:val="single" w:sz="4" w:space="0" w:color="auto"/>
              <w:right w:val="single" w:sz="4" w:space="0" w:color="auto"/>
            </w:tcBorders>
            <w:vAlign w:val="center"/>
          </w:tcPr>
          <w:p w14:paraId="3EB85A9D"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left w:val="single" w:sz="4" w:space="0" w:color="auto"/>
              <w:right w:val="single" w:sz="4" w:space="0" w:color="auto"/>
            </w:tcBorders>
            <w:vAlign w:val="center"/>
          </w:tcPr>
          <w:p w14:paraId="4179211C" w14:textId="77777777" w:rsidR="002D7B72" w:rsidRDefault="002D7B72">
            <w:pPr>
              <w:spacing w:line="360" w:lineRule="auto"/>
              <w:jc w:val="center"/>
              <w:rPr>
                <w:rFonts w:ascii="Times New Roman" w:hAnsi="Times New Roman"/>
              </w:rPr>
            </w:pPr>
          </w:p>
        </w:tc>
      </w:tr>
      <w:tr w:rsidR="002D7B72" w14:paraId="18A35800" w14:textId="77777777">
        <w:trPr>
          <w:jc w:val="center"/>
        </w:trPr>
        <w:tc>
          <w:tcPr>
            <w:tcW w:w="1559" w:type="dxa"/>
            <w:tcBorders>
              <w:left w:val="single" w:sz="4" w:space="0" w:color="auto"/>
              <w:bottom w:val="single" w:sz="4" w:space="0" w:color="auto"/>
              <w:right w:val="single" w:sz="4" w:space="0" w:color="auto"/>
            </w:tcBorders>
            <w:vAlign w:val="center"/>
          </w:tcPr>
          <w:p w14:paraId="6E3655F9" w14:textId="77777777" w:rsidR="002D7B72" w:rsidRDefault="002A4BAC">
            <w:pPr>
              <w:spacing w:line="360" w:lineRule="auto"/>
              <w:jc w:val="center"/>
              <w:rPr>
                <w:rFonts w:ascii="Times New Roman" w:hAnsi="Times New Roman"/>
                <w:szCs w:val="21"/>
              </w:rPr>
            </w:pPr>
            <w:r>
              <w:rPr>
                <w:rFonts w:ascii="Times New Roman" w:hAnsi="Times New Roman"/>
                <w:bCs/>
                <w:i/>
                <w:iCs/>
                <w:sz w:val="24"/>
              </w:rPr>
              <w:t>u</w:t>
            </w:r>
            <w:r>
              <w:rPr>
                <w:rFonts w:ascii="Times New Roman" w:hAnsi="Times New Roman"/>
                <w:bCs/>
                <w:sz w:val="24"/>
              </w:rPr>
              <w:t>(</w:t>
            </w:r>
            <w:r>
              <w:rPr>
                <w:rFonts w:ascii="Times New Roman" w:eastAsia="微软雅黑" w:hAnsi="Times New Roman"/>
                <w:sz w:val="24"/>
                <w:szCs w:val="24"/>
              </w:rPr>
              <w:t>Δ</w:t>
            </w:r>
            <w:r>
              <w:rPr>
                <w:rFonts w:ascii="Times New Roman" w:hAnsi="Times New Roman"/>
                <w:i/>
                <w:iCs/>
                <w:sz w:val="24"/>
                <w:szCs w:val="24"/>
              </w:rPr>
              <w:t>t</w:t>
            </w:r>
            <w:r>
              <w:rPr>
                <w:rFonts w:ascii="Times New Roman" w:hAnsi="Times New Roman"/>
                <w:sz w:val="24"/>
                <w:szCs w:val="24"/>
                <w:vertAlign w:val="subscript"/>
              </w:rPr>
              <w:t>i</w:t>
            </w:r>
            <w:r>
              <w:rPr>
                <w:rFonts w:ascii="Times New Roman" w:hAnsi="Times New Roman" w:hint="eastAsia"/>
                <w:sz w:val="24"/>
                <w:szCs w:val="24"/>
                <w:vertAlign w:val="subscript"/>
              </w:rPr>
              <w:t>4</w:t>
            </w:r>
            <w:r>
              <w:rPr>
                <w:rFonts w:ascii="Times New Roman" w:hAnsi="Times New Roman"/>
                <w:i/>
                <w:iCs/>
                <w:sz w:val="24"/>
                <w:szCs w:val="24"/>
                <w:vertAlign w:val="superscript"/>
              </w:rPr>
              <w:t>*</w:t>
            </w:r>
            <w:r>
              <w:rPr>
                <w:rFonts w:ascii="Times New Roman" w:hAnsi="Times New Roman"/>
                <w:bCs/>
                <w:sz w:val="24"/>
              </w:rPr>
              <w:t>)</w:t>
            </w:r>
          </w:p>
        </w:tc>
        <w:tc>
          <w:tcPr>
            <w:tcW w:w="2434" w:type="dxa"/>
            <w:tcBorders>
              <w:top w:val="single" w:sz="4" w:space="0" w:color="auto"/>
              <w:left w:val="single" w:sz="4" w:space="0" w:color="auto"/>
              <w:bottom w:val="single" w:sz="4" w:space="0" w:color="auto"/>
              <w:right w:val="single" w:sz="4" w:space="0" w:color="auto"/>
            </w:tcBorders>
            <w:vAlign w:val="center"/>
          </w:tcPr>
          <w:p w14:paraId="358D2080" w14:textId="77777777" w:rsidR="002D7B72" w:rsidRDefault="002A4BAC">
            <w:pPr>
              <w:spacing w:line="360" w:lineRule="auto"/>
              <w:jc w:val="center"/>
              <w:rPr>
                <w:rFonts w:ascii="Times New Roman" w:hAnsi="Times New Roman"/>
                <w:kern w:val="0"/>
                <w:szCs w:val="21"/>
              </w:rPr>
            </w:pPr>
            <w:r>
              <w:rPr>
                <w:rFonts w:ascii="Times New Roman" w:hAnsi="Times New Roman"/>
                <w:bCs/>
                <w:szCs w:val="21"/>
              </w:rPr>
              <w:t>标准</w:t>
            </w:r>
            <w:proofErr w:type="gramStart"/>
            <w:r>
              <w:rPr>
                <w:rFonts w:ascii="Times New Roman" w:hAnsi="Times New Roman"/>
                <w:bCs/>
                <w:szCs w:val="21"/>
              </w:rPr>
              <w:t>铂</w:t>
            </w:r>
            <w:proofErr w:type="gramEnd"/>
            <w:r>
              <w:rPr>
                <w:rFonts w:ascii="Times New Roman" w:hAnsi="Times New Roman"/>
                <w:bCs/>
                <w:szCs w:val="21"/>
              </w:rPr>
              <w:t>电阻稳定性</w:t>
            </w:r>
          </w:p>
        </w:tc>
        <w:tc>
          <w:tcPr>
            <w:tcW w:w="1423" w:type="dxa"/>
            <w:tcBorders>
              <w:top w:val="single" w:sz="4" w:space="0" w:color="auto"/>
              <w:left w:val="single" w:sz="4" w:space="0" w:color="auto"/>
              <w:bottom w:val="single" w:sz="4" w:space="0" w:color="auto"/>
              <w:right w:val="single" w:sz="4" w:space="0" w:color="auto"/>
            </w:tcBorders>
            <w:vAlign w:val="center"/>
          </w:tcPr>
          <w:p w14:paraId="0224AFD6" w14:textId="77777777" w:rsidR="002D7B72" w:rsidRDefault="002A4BAC">
            <w:pPr>
              <w:spacing w:line="360" w:lineRule="auto"/>
              <w:jc w:val="center"/>
              <w:rPr>
                <w:rFonts w:ascii="Times New Roman" w:hAnsi="Times New Roman"/>
                <w:szCs w:val="21"/>
              </w:rPr>
            </w:pPr>
            <w:r>
              <w:rPr>
                <w:rFonts w:ascii="Times New Roman" w:hAnsi="Times New Roman"/>
                <w:szCs w:val="21"/>
              </w:rPr>
              <w:t>0.57</w:t>
            </w:r>
            <w:r>
              <w:rPr>
                <w:rFonts w:ascii="Times New Roman" w:hAnsi="Times New Roman" w:hint="eastAsia"/>
                <w:szCs w:val="21"/>
              </w:rPr>
              <w:t>6</w:t>
            </w:r>
            <w:r>
              <w:rPr>
                <w:rFonts w:ascii="Times New Roman" w:hAnsi="Times New Roman"/>
              </w:rPr>
              <w:t>m</w:t>
            </w:r>
            <w:r>
              <w:rPr>
                <w:rFonts w:ascii="Times New Roman" w:hAnsi="Times New Roman"/>
                <w:kern w:val="0"/>
                <w:sz w:val="24"/>
              </w:rPr>
              <w:t>Ω</w:t>
            </w:r>
          </w:p>
        </w:tc>
        <w:tc>
          <w:tcPr>
            <w:tcW w:w="810" w:type="dxa"/>
            <w:tcBorders>
              <w:left w:val="single" w:sz="4" w:space="0" w:color="auto"/>
              <w:bottom w:val="single" w:sz="4" w:space="0" w:color="auto"/>
              <w:right w:val="single" w:sz="4" w:space="0" w:color="auto"/>
            </w:tcBorders>
            <w:vAlign w:val="center"/>
          </w:tcPr>
          <w:p w14:paraId="547A5658" w14:textId="77777777" w:rsidR="002D7B72" w:rsidRDefault="002A4BAC">
            <w:pPr>
              <w:spacing w:line="360" w:lineRule="auto"/>
              <w:jc w:val="center"/>
              <w:rPr>
                <w:rFonts w:ascii="Times New Roman" w:hAnsi="Times New Roman"/>
              </w:rPr>
            </w:pPr>
            <w:r>
              <w:rPr>
                <w:rFonts w:ascii="Times New Roman" w:hAnsi="Times New Roman"/>
              </w:rPr>
              <w:t>均匀</w:t>
            </w:r>
          </w:p>
        </w:tc>
        <w:tc>
          <w:tcPr>
            <w:tcW w:w="1275" w:type="dxa"/>
            <w:tcBorders>
              <w:left w:val="single" w:sz="4" w:space="0" w:color="auto"/>
              <w:bottom w:val="single" w:sz="4" w:space="0" w:color="auto"/>
              <w:right w:val="single" w:sz="4" w:space="0" w:color="auto"/>
            </w:tcBorders>
            <w:vAlign w:val="center"/>
          </w:tcPr>
          <w:p w14:paraId="744F5140" w14:textId="77777777" w:rsidR="002D7B72" w:rsidRDefault="002A4BAC">
            <w:pPr>
              <w:spacing w:line="360" w:lineRule="auto"/>
              <w:jc w:val="center"/>
              <w:rPr>
                <w:rFonts w:ascii="Times New Roman" w:hAnsi="Times New Roman"/>
              </w:rPr>
            </w:pPr>
            <w:r>
              <w:rPr>
                <w:rFonts w:ascii="Times New Roman" w:hAnsi="Times New Roman"/>
              </w:rPr>
              <w:t>-1</w:t>
            </w:r>
          </w:p>
        </w:tc>
        <w:tc>
          <w:tcPr>
            <w:tcW w:w="1009" w:type="dxa"/>
            <w:tcBorders>
              <w:left w:val="single" w:sz="4" w:space="0" w:color="auto"/>
              <w:bottom w:val="single" w:sz="4" w:space="0" w:color="auto"/>
              <w:right w:val="single" w:sz="4" w:space="0" w:color="auto"/>
            </w:tcBorders>
            <w:vAlign w:val="center"/>
          </w:tcPr>
          <w:p w14:paraId="21ECE895" w14:textId="77777777" w:rsidR="002D7B72" w:rsidRDefault="002D7B72">
            <w:pPr>
              <w:spacing w:line="360" w:lineRule="auto"/>
              <w:jc w:val="center"/>
              <w:rPr>
                <w:rFonts w:ascii="Times New Roman" w:hAnsi="Times New Roman"/>
              </w:rPr>
            </w:pPr>
          </w:p>
        </w:tc>
      </w:tr>
    </w:tbl>
    <w:p w14:paraId="4D73B07F" w14:textId="77777777" w:rsidR="002D7B72" w:rsidRDefault="002A4BAC">
      <w:pPr>
        <w:spacing w:line="360" w:lineRule="auto"/>
        <w:rPr>
          <w:rFonts w:ascii="Times New Roman" w:hAnsi="Times New Roman"/>
          <w:sz w:val="24"/>
        </w:rPr>
      </w:pPr>
      <w:r>
        <w:rPr>
          <w:rFonts w:ascii="Times New Roman" w:hAnsi="Times New Roman"/>
          <w:sz w:val="24"/>
        </w:rPr>
        <w:t>C.8</w:t>
      </w:r>
      <w:r>
        <w:rPr>
          <w:rFonts w:ascii="Times New Roman" w:hAnsi="Times New Roman"/>
          <w:sz w:val="24"/>
        </w:rPr>
        <w:t>合成标准不确定度计算</w:t>
      </w:r>
    </w:p>
    <w:p w14:paraId="6A46D053" w14:textId="77777777" w:rsidR="002D7B72" w:rsidRDefault="002A4BAC">
      <w:pPr>
        <w:spacing w:line="360" w:lineRule="auto"/>
        <w:ind w:firstLine="420"/>
        <w:rPr>
          <w:rFonts w:ascii="Times New Roman" w:hAnsi="Times New Roman"/>
          <w:sz w:val="24"/>
        </w:rPr>
      </w:pPr>
      <w:r>
        <w:rPr>
          <w:rFonts w:ascii="Times New Roman" w:hAnsi="Times New Roman"/>
          <w:sz w:val="24"/>
        </w:rPr>
        <w:t>各输入量标准不确定度分量彼此不相关，则合成标准不确定度为</w:t>
      </w:r>
      <w:r>
        <w:rPr>
          <w:rFonts w:ascii="Times New Roman" w:hAnsi="Times New Roman" w:hint="eastAsia"/>
          <w:sz w:val="24"/>
        </w:rPr>
        <w:t>：</w:t>
      </w:r>
      <w:r>
        <w:rPr>
          <w:rFonts w:ascii="Times New Roman" w:hAnsi="Times New Roman"/>
          <w:sz w:val="24"/>
        </w:rPr>
        <w:t xml:space="preserve">                        </w:t>
      </w:r>
    </w:p>
    <w:p w14:paraId="39B2F857" w14:textId="77777777" w:rsidR="002D7B72" w:rsidRDefault="002A4BAC">
      <w:pPr>
        <w:spacing w:line="360" w:lineRule="auto"/>
        <w:ind w:firstLine="420"/>
        <w:rPr>
          <w:rFonts w:ascii="Times New Roman" w:hAnsi="Times New Roman"/>
          <w:sz w:val="24"/>
        </w:rPr>
      </w:pPr>
      <w:r>
        <w:rPr>
          <w:rFonts w:ascii="Times New Roman" w:hAnsi="Times New Roman"/>
          <w:position w:val="-10"/>
          <w:sz w:val="24"/>
        </w:rPr>
        <w:object w:dxaOrig="72" w:dyaOrig="336" w14:anchorId="0279108C">
          <v:shape id="_x0000_i1055" type="#_x0000_t75" style="width:3.75pt;height:16.85pt" o:ole="">
            <v:imagedata r:id="rId77" o:title=""/>
          </v:shape>
          <o:OLEObject Type="Embed" ProgID="Equation.3" ShapeID="_x0000_i1055" DrawAspect="Content" ObjectID="_1733569295" r:id="rId78"/>
        </w:object>
      </w:r>
      <w:r>
        <w:rPr>
          <w:rFonts w:ascii="Times New Roman" w:hAnsi="Times New Roman"/>
          <w:position w:val="-12"/>
          <w:sz w:val="24"/>
        </w:rPr>
        <w:object w:dxaOrig="2400" w:dyaOrig="444" w14:anchorId="797C69CD">
          <v:shape id="_x0000_i1056" type="#_x0000_t75" style="width:119.7pt;height:22.45pt" o:ole="">
            <v:imagedata r:id="rId79" o:title=""/>
          </v:shape>
          <o:OLEObject Type="Embed" ProgID="Equation.KSEE3" ShapeID="_x0000_i1056" DrawAspect="Content" ObjectID="_1733569296" r:id="rId80"/>
        </w:object>
      </w:r>
      <w:r>
        <w:rPr>
          <w:rFonts w:ascii="Times New Roman" w:hAnsi="Times New Roman" w:hint="eastAsia"/>
          <w:sz w:val="24"/>
        </w:rPr>
        <w:t>6.67mK</w:t>
      </w:r>
      <w:r>
        <w:rPr>
          <w:rFonts w:ascii="Times New Roman" w:hAnsi="Times New Roman"/>
          <w:sz w:val="24"/>
        </w:rPr>
        <w:t>。</w:t>
      </w:r>
    </w:p>
    <w:p w14:paraId="21EDE292" w14:textId="77777777" w:rsidR="002D7B72" w:rsidRDefault="002A4BAC">
      <w:pPr>
        <w:spacing w:line="360" w:lineRule="auto"/>
        <w:rPr>
          <w:rFonts w:ascii="Times New Roman" w:hAnsi="Times New Roman"/>
          <w:sz w:val="24"/>
        </w:rPr>
      </w:pPr>
      <w:r>
        <w:rPr>
          <w:rFonts w:ascii="Times New Roman" w:hAnsi="Times New Roman"/>
          <w:sz w:val="24"/>
        </w:rPr>
        <w:t>C.9</w:t>
      </w:r>
      <w:r>
        <w:rPr>
          <w:rFonts w:ascii="Times New Roman" w:hAnsi="Times New Roman"/>
          <w:sz w:val="24"/>
        </w:rPr>
        <w:t>扩展不确定度评定</w:t>
      </w:r>
    </w:p>
    <w:p w14:paraId="3E19C106" w14:textId="77777777" w:rsidR="002D7B72" w:rsidRDefault="002A4BAC">
      <w:pPr>
        <w:widowControl/>
        <w:spacing w:line="360" w:lineRule="auto"/>
        <w:ind w:rightChars="-44" w:right="-92" w:firstLineChars="300" w:firstLine="720"/>
        <w:rPr>
          <w:rFonts w:ascii="Times New Roman" w:hAnsi="Times New Roman"/>
          <w:sz w:val="24"/>
        </w:rPr>
      </w:pPr>
      <w:r>
        <w:rPr>
          <w:rFonts w:ascii="Times New Roman" w:hAnsi="Times New Roman"/>
          <w:i/>
          <w:iCs/>
          <w:sz w:val="24"/>
        </w:rPr>
        <w:t>U</w:t>
      </w:r>
      <w:r>
        <w:rPr>
          <w:rFonts w:ascii="Times New Roman" w:hAnsi="Times New Roman"/>
          <w:sz w:val="24"/>
        </w:rPr>
        <w:t>=</w:t>
      </w:r>
      <w:r>
        <w:rPr>
          <w:rFonts w:ascii="Times New Roman" w:hAnsi="Times New Roman"/>
          <w:position w:val="-12"/>
          <w:sz w:val="24"/>
        </w:rPr>
        <w:object w:dxaOrig="564" w:dyaOrig="360" w14:anchorId="34F3DE5A">
          <v:shape id="_x0000_i1057" type="#_x0000_t75" style="width:29pt;height:18.7pt" o:ole="">
            <v:imagedata r:id="rId81" o:title=""/>
          </v:shape>
          <o:OLEObject Type="Embed" ProgID="Equation.DSMT4" ShapeID="_x0000_i1057" DrawAspect="Content" ObjectID="_1733569297" r:id="rId82"/>
        </w:object>
      </w:r>
      <w:r>
        <w:rPr>
          <w:rFonts w:ascii="Times New Roman" w:hAnsi="Times New Roman"/>
          <w:sz w:val="24"/>
        </w:rPr>
        <w:t xml:space="preserve">                                      </w:t>
      </w:r>
    </w:p>
    <w:p w14:paraId="7D0ECFAE" w14:textId="77777777" w:rsidR="002D7B72" w:rsidRDefault="002A4BAC">
      <w:pPr>
        <w:widowControl/>
        <w:spacing w:line="360" w:lineRule="auto"/>
        <w:ind w:rightChars="-44" w:right="-92" w:firstLineChars="200" w:firstLine="480"/>
        <w:jc w:val="left"/>
        <w:rPr>
          <w:rFonts w:ascii="Times New Roman" w:hAnsi="Times New Roman"/>
          <w:sz w:val="24"/>
          <w:szCs w:val="24"/>
        </w:rPr>
      </w:pPr>
      <w:r>
        <w:rPr>
          <w:rFonts w:ascii="Times New Roman" w:hAnsi="Times New Roman"/>
          <w:sz w:val="24"/>
        </w:rPr>
        <w:t>取包含因子</w:t>
      </w:r>
      <w:r>
        <w:rPr>
          <w:rFonts w:ascii="Times New Roman" w:hAnsi="Times New Roman"/>
          <w:i/>
          <w:iCs/>
          <w:sz w:val="24"/>
        </w:rPr>
        <w:t>k</w:t>
      </w:r>
      <w:r>
        <w:rPr>
          <w:rFonts w:ascii="Times New Roman" w:hAnsi="Times New Roman"/>
          <w:sz w:val="24"/>
        </w:rPr>
        <w:t>=2</w:t>
      </w:r>
      <w:r>
        <w:rPr>
          <w:rFonts w:ascii="Times New Roman" w:hAnsi="Times New Roman"/>
          <w:sz w:val="24"/>
        </w:rPr>
        <w:t>，则：</w:t>
      </w:r>
      <w:r>
        <w:rPr>
          <w:rFonts w:ascii="Times New Roman" w:hAnsi="Times New Roman"/>
          <w:bCs/>
          <w:i/>
          <w:sz w:val="24"/>
        </w:rPr>
        <w:t>U</w:t>
      </w:r>
      <w:r>
        <w:rPr>
          <w:rFonts w:ascii="Times New Roman" w:hAnsi="Times New Roman"/>
          <w:bCs/>
          <w:sz w:val="24"/>
        </w:rPr>
        <w:t>=</w:t>
      </w:r>
      <w:r>
        <w:rPr>
          <w:rFonts w:ascii="Times New Roman" w:hAnsi="Times New Roman" w:hint="eastAsia"/>
          <w:sz w:val="24"/>
        </w:rPr>
        <w:t>14mK</w:t>
      </w:r>
      <w:r>
        <w:rPr>
          <w:rFonts w:ascii="Times New Roman" w:hAnsi="Times New Roman"/>
          <w:sz w:val="24"/>
        </w:rPr>
        <w:t>。</w:t>
      </w:r>
      <w:r>
        <w:rPr>
          <w:rFonts w:ascii="Times New Roman" w:hAnsi="Times New Roman"/>
          <w:sz w:val="24"/>
        </w:rPr>
        <w:t xml:space="preserve">                          </w:t>
      </w:r>
    </w:p>
    <w:p w14:paraId="3C423182" w14:textId="77777777" w:rsidR="002D7B72" w:rsidRDefault="002D7B72">
      <w:pPr>
        <w:spacing w:line="360" w:lineRule="auto"/>
        <w:rPr>
          <w:rFonts w:ascii="Times New Roman" w:hAnsi="Times New Roman"/>
          <w:sz w:val="24"/>
          <w:szCs w:val="24"/>
        </w:rPr>
      </w:pPr>
    </w:p>
    <w:p w14:paraId="1BF44C25" w14:textId="18D1B1B4" w:rsidR="002D7B72" w:rsidRPr="00064266" w:rsidRDefault="002A4BAC" w:rsidP="00064266">
      <w:pPr>
        <w:spacing w:line="360" w:lineRule="auto"/>
        <w:ind w:firstLineChars="100" w:firstLine="240"/>
        <w:jc w:val="left"/>
        <w:rPr>
          <w:rFonts w:ascii="Times New Roman" w:hAnsi="Times New Roman" w:hint="eastAsia"/>
          <w:sz w:val="24"/>
          <w:szCs w:val="24"/>
        </w:rPr>
      </w:pPr>
      <w:r>
        <w:rPr>
          <w:rFonts w:ascii="Times New Roman" w:hAnsi="Times New Roman" w:hint="eastAsia"/>
          <w:sz w:val="24"/>
          <w:szCs w:val="24"/>
        </w:rPr>
        <w:t xml:space="preserve">                    </w:t>
      </w:r>
      <w:r>
        <w:t xml:space="preserve"> </w:t>
      </w:r>
      <w:r>
        <w:rPr>
          <w:u w:val="single"/>
        </w:rPr>
        <w:t xml:space="preserve">                            </w:t>
      </w:r>
      <w:r>
        <w:rPr>
          <w:rFonts w:ascii="Times New Roman" w:hAnsi="Times New Roman" w:hint="eastAsia"/>
          <w:sz w:val="24"/>
          <w:szCs w:val="24"/>
        </w:rPr>
        <w:t xml:space="preserve"> </w:t>
      </w:r>
      <w:bookmarkStart w:id="148" w:name="_GoBack"/>
      <w:bookmarkEnd w:id="148"/>
    </w:p>
    <w:sectPr w:rsidR="002D7B72" w:rsidRPr="00064266">
      <w:footerReference w:type="default" r:id="rId83"/>
      <w:pgSz w:w="11906" w:h="16838"/>
      <w:pgMar w:top="1247" w:right="1134" w:bottom="1440" w:left="1281"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2781AE" w14:textId="77777777" w:rsidR="006D29AA" w:rsidRDefault="006D29AA">
      <w:r>
        <w:separator/>
      </w:r>
    </w:p>
  </w:endnote>
  <w:endnote w:type="continuationSeparator" w:id="0">
    <w:p w14:paraId="049986C9" w14:textId="77777777" w:rsidR="006D29AA" w:rsidRDefault="006D2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小标宋简体">
    <w:altName w:val="微软雅黑"/>
    <w:charset w:val="86"/>
    <w:family w:val="script"/>
    <w:pitch w:val="default"/>
    <w:sig w:usb0="00000000" w:usb1="00000000" w:usb2="00000010" w:usb3="00000000" w:csb0="00040000" w:csb1="00000000"/>
  </w:font>
  <w:font w:name="CESI仿宋-GB2312">
    <w:altName w:val="仿宋"/>
    <w:charset w:val="86"/>
    <w:family w:val="auto"/>
    <w:pitch w:val="default"/>
    <w:sig w:usb0="800002AF" w:usb1="084F6CF8" w:usb2="00000010" w:usb3="00000000" w:csb0="0004000F" w:csb1="00000000"/>
  </w:font>
  <w:font w:name="Cambria Math">
    <w:panose1 w:val="02040503050406030204"/>
    <w:charset w:val="00"/>
    <w:family w:val="roman"/>
    <w:pitch w:val="variable"/>
    <w:sig w:usb0="E00002FF" w:usb1="42002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MS Mincho">
    <w:altName w:val="ＭＳ 明朝"/>
    <w:panose1 w:val="02020609040205080304"/>
    <w:charset w:val="80"/>
    <w:family w:val="modern"/>
    <w:pitch w:val="fixed"/>
    <w:sig w:usb0="E00002FF" w:usb1="6AC7FDFB" w:usb2="00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0AE66" w14:textId="77777777" w:rsidR="00940AF5" w:rsidRDefault="00940AF5">
    <w:pPr>
      <w:pStyle w:val="ad"/>
      <w:framePr w:wrap="around" w:vAnchor="text" w:hAnchor="page" w:x="1798" w:yAlign="center"/>
      <w:rPr>
        <w:rStyle w:val="af7"/>
      </w:rPr>
    </w:pPr>
    <w:r>
      <w:fldChar w:fldCharType="begin"/>
    </w:r>
    <w:r>
      <w:rPr>
        <w:rStyle w:val="af7"/>
      </w:rPr>
      <w:instrText xml:space="preserve">PAGE  </w:instrText>
    </w:r>
    <w:r>
      <w:fldChar w:fldCharType="separate"/>
    </w:r>
    <w:r>
      <w:rPr>
        <w:rStyle w:val="af7"/>
      </w:rPr>
      <w:t>2</w:t>
    </w:r>
    <w:r>
      <w:fldChar w:fldCharType="end"/>
    </w:r>
  </w:p>
  <w:p w14:paraId="7FAF4EED" w14:textId="77777777" w:rsidR="00940AF5" w:rsidRDefault="00940AF5">
    <w:pPr>
      <w:pStyle w:val="a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84F11" w14:textId="77777777" w:rsidR="00940AF5" w:rsidRDefault="00940AF5">
    <w:pPr>
      <w:pStyle w:val="a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92C697" w14:textId="77777777" w:rsidR="00940AF5" w:rsidRDefault="00940AF5">
    <w:pPr>
      <w:pStyle w:val="ad"/>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33CEE" w14:textId="77777777" w:rsidR="00940AF5" w:rsidRDefault="00940AF5">
    <w:pPr>
      <w:pStyle w:val="ad"/>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0570094"/>
    </w:sdtPr>
    <w:sdtEndPr/>
    <w:sdtContent>
      <w:p w14:paraId="159C2723" w14:textId="77777777" w:rsidR="00940AF5" w:rsidRDefault="00940AF5">
        <w:pPr>
          <w:pStyle w:val="ad"/>
          <w:jc w:val="center"/>
        </w:pPr>
        <w:r>
          <w:t>II</w:t>
        </w:r>
      </w:p>
    </w:sdtContent>
  </w:sdt>
  <w:p w14:paraId="22962CA1" w14:textId="77777777" w:rsidR="00940AF5" w:rsidRDefault="00940AF5">
    <w:pPr>
      <w:pStyle w:val="ad"/>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A337FD" w14:textId="77777777" w:rsidR="00940AF5" w:rsidRDefault="00940AF5">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ED3A05" w14:textId="77777777" w:rsidR="006D29AA" w:rsidRDefault="006D29AA">
      <w:r>
        <w:separator/>
      </w:r>
    </w:p>
  </w:footnote>
  <w:footnote w:type="continuationSeparator" w:id="0">
    <w:p w14:paraId="7EC1AAA2" w14:textId="77777777" w:rsidR="006D29AA" w:rsidRDefault="006D29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F2774" w14:textId="77777777" w:rsidR="00940AF5" w:rsidRDefault="00940AF5">
    <w:pPr>
      <w:pStyle w:val="af"/>
      <w:pBdr>
        <w:bottom w:val="none" w:sz="0" w:space="0" w:color="auto"/>
      </w:pBdr>
      <w:rPr>
        <w:b/>
        <w:sz w:val="21"/>
      </w:rPr>
    </w:pPr>
    <w:r>
      <w:rPr>
        <w:b/>
        <w:sz w:val="21"/>
      </w:rPr>
      <w:t>JJF</w:t>
    </w:r>
    <w:r>
      <w:rPr>
        <w:rFonts w:hint="eastAsia"/>
        <w:b/>
        <w:sz w:val="21"/>
      </w:rPr>
      <w:t>（辽）××××－</w:t>
    </w:r>
    <w:r>
      <w:rPr>
        <w:b/>
        <w:sz w:val="21"/>
      </w:rPr>
      <w:t>2010</w:t>
    </w:r>
  </w:p>
  <w:p w14:paraId="5AF94A81" w14:textId="77777777" w:rsidR="00940AF5" w:rsidRDefault="00940AF5">
    <w:pPr>
      <w:pStyle w:val="af"/>
      <w:tabs>
        <w:tab w:val="clear" w:pos="415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6D887E" w14:textId="77777777" w:rsidR="00940AF5" w:rsidRDefault="00940AF5">
    <w:pP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68664B" w14:textId="77777777" w:rsidR="00940AF5" w:rsidRDefault="00940AF5">
    <w:pPr>
      <w:pStyle w:val="af"/>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168A77" w14:textId="2A709AC2" w:rsidR="00940AF5" w:rsidRPr="00FA6956" w:rsidRDefault="00940AF5">
    <w:pPr>
      <w:pStyle w:val="af"/>
      <w:pBdr>
        <w:bottom w:val="none" w:sz="0" w:space="0" w:color="auto"/>
      </w:pBdr>
      <w:rPr>
        <w:rFonts w:ascii="黑体" w:eastAsia="黑体" w:hAnsi="黑体"/>
        <w:b/>
        <w:sz w:val="21"/>
      </w:rPr>
    </w:pPr>
    <w:r w:rsidRPr="00FA6956">
      <w:rPr>
        <w:rFonts w:ascii="黑体" w:eastAsia="黑体" w:hAnsi="黑体"/>
        <w:b/>
        <w:sz w:val="21"/>
      </w:rPr>
      <w:t>JJF</w:t>
    </w:r>
    <w:r w:rsidRPr="00FA6956">
      <w:rPr>
        <w:rFonts w:ascii="黑体" w:eastAsia="黑体" w:hAnsi="黑体" w:hint="eastAsia"/>
        <w:b/>
        <w:sz w:val="21"/>
      </w:rPr>
      <w:t>（新）</w:t>
    </w:r>
    <w:r w:rsidR="004329CD">
      <w:rPr>
        <w:rFonts w:ascii="黑体" w:eastAsia="黑体" w:hAnsi="黑体"/>
        <w:b/>
        <w:sz w:val="21"/>
      </w:rPr>
      <w:t>74</w:t>
    </w:r>
    <w:r w:rsidRPr="00FA6956">
      <w:rPr>
        <w:rFonts w:ascii="黑体" w:eastAsia="黑体" w:hAnsi="黑体" w:hint="eastAsia"/>
        <w:b/>
        <w:sz w:val="21"/>
      </w:rPr>
      <w:t>－</w:t>
    </w:r>
    <w:r w:rsidRPr="00FA6956">
      <w:rPr>
        <w:rFonts w:ascii="黑体" w:eastAsia="黑体" w:hAnsi="黑体"/>
        <w:b/>
        <w:sz w:val="21"/>
      </w:rPr>
      <w:t>20</w:t>
    </w:r>
    <w:r w:rsidR="004329CD">
      <w:rPr>
        <w:rFonts w:ascii="黑体" w:eastAsia="黑体" w:hAnsi="黑体"/>
        <w:b/>
        <w:sz w:val="21"/>
      </w:rPr>
      <w:t>22</w:t>
    </w:r>
  </w:p>
  <w:p w14:paraId="4ECAFAA7" w14:textId="77777777" w:rsidR="00940AF5" w:rsidRDefault="00940AF5">
    <w:pPr>
      <w:pStyle w:val="af"/>
      <w:pBdr>
        <w:bottom w:val="none" w:sz="0" w:space="0" w:color="auto"/>
      </w:pBdr>
      <w:jc w:val="both"/>
      <w:rPr>
        <w:u w:val="thick"/>
      </w:rPr>
    </w:pPr>
    <w:r>
      <w:rPr>
        <w:rFonts w:hint="eastAsia"/>
        <w:u w:val="thick"/>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5B43A6B"/>
    <w:multiLevelType w:val="multilevel"/>
    <w:tmpl w:val="75B43A6B"/>
    <w:lvl w:ilvl="0">
      <w:start w:val="1"/>
      <w:numFmt w:val="lowerLetter"/>
      <w:lvlText w:val="%1)"/>
      <w:lvlJc w:val="left"/>
      <w:pPr>
        <w:ind w:left="900" w:hanging="420"/>
      </w:pPr>
      <w:rPr>
        <w:rFonts w:cs="Times New Roman"/>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mZhMjZjZWVjYzM1NjRjYmQ0ZmI1MjhmY2U4MTYxZmQifQ=="/>
  </w:docVars>
  <w:rsids>
    <w:rsidRoot w:val="00172A27"/>
    <w:rsid w:val="000024B1"/>
    <w:rsid w:val="00003EF0"/>
    <w:rsid w:val="00006467"/>
    <w:rsid w:val="0004093D"/>
    <w:rsid w:val="00042B52"/>
    <w:rsid w:val="00042C46"/>
    <w:rsid w:val="00064266"/>
    <w:rsid w:val="00091943"/>
    <w:rsid w:val="00097139"/>
    <w:rsid w:val="000A303C"/>
    <w:rsid w:val="000B417F"/>
    <w:rsid w:val="000E2A2B"/>
    <w:rsid w:val="00110422"/>
    <w:rsid w:val="00135810"/>
    <w:rsid w:val="00151930"/>
    <w:rsid w:val="00172A27"/>
    <w:rsid w:val="00191EA4"/>
    <w:rsid w:val="001A7057"/>
    <w:rsid w:val="001B5943"/>
    <w:rsid w:val="001C7ECF"/>
    <w:rsid w:val="001E1975"/>
    <w:rsid w:val="001E31D3"/>
    <w:rsid w:val="00217D83"/>
    <w:rsid w:val="00240B25"/>
    <w:rsid w:val="00264D4D"/>
    <w:rsid w:val="002752F2"/>
    <w:rsid w:val="00277221"/>
    <w:rsid w:val="0029259D"/>
    <w:rsid w:val="002A4BAC"/>
    <w:rsid w:val="002C0F02"/>
    <w:rsid w:val="002D0FE8"/>
    <w:rsid w:val="002D39D3"/>
    <w:rsid w:val="002D7B72"/>
    <w:rsid w:val="002E1408"/>
    <w:rsid w:val="002F3DB4"/>
    <w:rsid w:val="002F4BFC"/>
    <w:rsid w:val="00310487"/>
    <w:rsid w:val="00330B6D"/>
    <w:rsid w:val="00331907"/>
    <w:rsid w:val="00336F12"/>
    <w:rsid w:val="003522BE"/>
    <w:rsid w:val="003608E7"/>
    <w:rsid w:val="00363AB9"/>
    <w:rsid w:val="00370BE8"/>
    <w:rsid w:val="00397D16"/>
    <w:rsid w:val="003A2D11"/>
    <w:rsid w:val="003B47CE"/>
    <w:rsid w:val="003C448B"/>
    <w:rsid w:val="00402AF3"/>
    <w:rsid w:val="00414069"/>
    <w:rsid w:val="0041529B"/>
    <w:rsid w:val="00423C3D"/>
    <w:rsid w:val="00426B2E"/>
    <w:rsid w:val="004329CD"/>
    <w:rsid w:val="00441E9E"/>
    <w:rsid w:val="004656FF"/>
    <w:rsid w:val="004716C4"/>
    <w:rsid w:val="004803B8"/>
    <w:rsid w:val="00493A55"/>
    <w:rsid w:val="004D59E3"/>
    <w:rsid w:val="0052390C"/>
    <w:rsid w:val="0053451D"/>
    <w:rsid w:val="00540BA9"/>
    <w:rsid w:val="0055242F"/>
    <w:rsid w:val="005524AF"/>
    <w:rsid w:val="00562E66"/>
    <w:rsid w:val="00582690"/>
    <w:rsid w:val="00586323"/>
    <w:rsid w:val="005B4978"/>
    <w:rsid w:val="005C28EF"/>
    <w:rsid w:val="005F1311"/>
    <w:rsid w:val="00604BB1"/>
    <w:rsid w:val="006066E1"/>
    <w:rsid w:val="00620E36"/>
    <w:rsid w:val="006262DF"/>
    <w:rsid w:val="0064176A"/>
    <w:rsid w:val="00644094"/>
    <w:rsid w:val="00652E0D"/>
    <w:rsid w:val="00662B20"/>
    <w:rsid w:val="006746C7"/>
    <w:rsid w:val="006A0CAD"/>
    <w:rsid w:val="006A6E4A"/>
    <w:rsid w:val="006C189F"/>
    <w:rsid w:val="006C331B"/>
    <w:rsid w:val="006D29AA"/>
    <w:rsid w:val="006D5DD9"/>
    <w:rsid w:val="006F0736"/>
    <w:rsid w:val="007B0169"/>
    <w:rsid w:val="007C5E61"/>
    <w:rsid w:val="007D7F00"/>
    <w:rsid w:val="007F386D"/>
    <w:rsid w:val="00804B9F"/>
    <w:rsid w:val="00816663"/>
    <w:rsid w:val="008420C5"/>
    <w:rsid w:val="008707DE"/>
    <w:rsid w:val="00884607"/>
    <w:rsid w:val="00897319"/>
    <w:rsid w:val="008B4E52"/>
    <w:rsid w:val="008D146C"/>
    <w:rsid w:val="008D3B1F"/>
    <w:rsid w:val="00901AAA"/>
    <w:rsid w:val="00940AF5"/>
    <w:rsid w:val="009942B8"/>
    <w:rsid w:val="009B25EF"/>
    <w:rsid w:val="009C3B1B"/>
    <w:rsid w:val="00A550EC"/>
    <w:rsid w:val="00AA7FC1"/>
    <w:rsid w:val="00AC67FD"/>
    <w:rsid w:val="00AE3B84"/>
    <w:rsid w:val="00AF4C61"/>
    <w:rsid w:val="00B46466"/>
    <w:rsid w:val="00BB4597"/>
    <w:rsid w:val="00BB692F"/>
    <w:rsid w:val="00BE65AF"/>
    <w:rsid w:val="00BE6DFA"/>
    <w:rsid w:val="00C05F73"/>
    <w:rsid w:val="00C170A8"/>
    <w:rsid w:val="00C453F2"/>
    <w:rsid w:val="00C510C6"/>
    <w:rsid w:val="00C536DB"/>
    <w:rsid w:val="00C60EC2"/>
    <w:rsid w:val="00C72AC9"/>
    <w:rsid w:val="00C81A04"/>
    <w:rsid w:val="00C93EFF"/>
    <w:rsid w:val="00C952E2"/>
    <w:rsid w:val="00C95A9B"/>
    <w:rsid w:val="00CA45DC"/>
    <w:rsid w:val="00CB6C79"/>
    <w:rsid w:val="00CF3F1D"/>
    <w:rsid w:val="00D15513"/>
    <w:rsid w:val="00D2343F"/>
    <w:rsid w:val="00D41938"/>
    <w:rsid w:val="00D72E4C"/>
    <w:rsid w:val="00D82E28"/>
    <w:rsid w:val="00D8343B"/>
    <w:rsid w:val="00D86C4B"/>
    <w:rsid w:val="00DA0E15"/>
    <w:rsid w:val="00DB7C05"/>
    <w:rsid w:val="00DE7FEE"/>
    <w:rsid w:val="00E15B1D"/>
    <w:rsid w:val="00E24FF6"/>
    <w:rsid w:val="00E97D33"/>
    <w:rsid w:val="00EA5838"/>
    <w:rsid w:val="00EC4C67"/>
    <w:rsid w:val="00EE5824"/>
    <w:rsid w:val="00F14462"/>
    <w:rsid w:val="00F6360E"/>
    <w:rsid w:val="00F70337"/>
    <w:rsid w:val="00F929B4"/>
    <w:rsid w:val="00FA6956"/>
    <w:rsid w:val="00FD75F7"/>
    <w:rsid w:val="01784055"/>
    <w:rsid w:val="07696742"/>
    <w:rsid w:val="1C844F99"/>
    <w:rsid w:val="1D44282F"/>
    <w:rsid w:val="201C373B"/>
    <w:rsid w:val="2A581164"/>
    <w:rsid w:val="2C451014"/>
    <w:rsid w:val="37462ECA"/>
    <w:rsid w:val="3A69012D"/>
    <w:rsid w:val="3BFD7BCD"/>
    <w:rsid w:val="453F4178"/>
    <w:rsid w:val="46037A0C"/>
    <w:rsid w:val="490F6860"/>
    <w:rsid w:val="4C1E480D"/>
    <w:rsid w:val="52E00DF9"/>
    <w:rsid w:val="55B568E0"/>
    <w:rsid w:val="606C191B"/>
    <w:rsid w:val="610B482D"/>
    <w:rsid w:val="64BC3A7F"/>
    <w:rsid w:val="68C21627"/>
    <w:rsid w:val="6D6E2C33"/>
    <w:rsid w:val="70F5346D"/>
    <w:rsid w:val="79C45B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5E9CD48D"/>
  <w15:docId w15:val="{62835B4C-66A2-46BD-A758-35FC08585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unhideWhenUsed="1" w:qFormat="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iPriority="0" w:unhideWhenUsed="1" w:qFormat="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0"/>
    <w:next w:val="a"/>
    <w:link w:val="11"/>
    <w:qFormat/>
    <w:pPr>
      <w:spacing w:line="312" w:lineRule="auto"/>
      <w:ind w:left="525" w:rightChars="100" w:right="100" w:hanging="420"/>
      <w:jc w:val="left"/>
    </w:pPr>
    <w:rPr>
      <w:rFonts w:ascii="Cambria" w:eastAsia="黑体" w:hAnsi="Cambria"/>
      <w:sz w:val="24"/>
    </w:rPr>
  </w:style>
  <w:style w:type="paragraph" w:styleId="2">
    <w:name w:val="heading 2"/>
    <w:basedOn w:val="a"/>
    <w:next w:val="a"/>
    <w:link w:val="21"/>
    <w:uiPriority w:val="9"/>
    <w:qFormat/>
    <w:pPr>
      <w:outlineLvl w:val="1"/>
    </w:pPr>
    <w:rPr>
      <w:rFonts w:ascii="宋体" w:hAnsi="宋体"/>
      <w:color w:val="000000"/>
      <w:szCs w:val="24"/>
    </w:rPr>
  </w:style>
  <w:style w:type="paragraph" w:styleId="3">
    <w:name w:val="heading 3"/>
    <w:basedOn w:val="a"/>
    <w:next w:val="a"/>
    <w:link w:val="31"/>
    <w:uiPriority w:val="9"/>
    <w:qFormat/>
    <w:pPr>
      <w:keepNext/>
      <w:keepLines/>
      <w:spacing w:before="260" w:after="260" w:line="416" w:lineRule="auto"/>
      <w:outlineLvl w:val="2"/>
    </w:pPr>
    <w:rPr>
      <w:rFonts w:ascii="Times New Roman" w:hAnsi="Times New Roman"/>
      <w:b/>
      <w:bCs/>
      <w:sz w:val="32"/>
      <w:szCs w:val="32"/>
    </w:rPr>
  </w:style>
  <w:style w:type="paragraph" w:styleId="4">
    <w:name w:val="heading 4"/>
    <w:basedOn w:val="a"/>
    <w:next w:val="a"/>
    <w:link w:val="40"/>
    <w:qFormat/>
    <w:pPr>
      <w:keepNext/>
      <w:jc w:val="center"/>
      <w:outlineLvl w:val="3"/>
    </w:pPr>
    <w:rPr>
      <w:rFonts w:ascii="黑体" w:eastAsia="黑体" w:hAnsi="宋体"/>
      <w:b/>
      <w:sz w:val="28"/>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link w:val="a4"/>
    <w:uiPriority w:val="10"/>
    <w:qFormat/>
    <w:pPr>
      <w:spacing w:before="240" w:after="60"/>
      <w:jc w:val="center"/>
      <w:outlineLvl w:val="0"/>
    </w:pPr>
    <w:rPr>
      <w:rFonts w:ascii="Calibri Light" w:hAnsi="Calibri Light"/>
      <w:b/>
      <w:bCs/>
      <w:sz w:val="32"/>
      <w:szCs w:val="32"/>
    </w:rPr>
  </w:style>
  <w:style w:type="paragraph" w:styleId="a5">
    <w:name w:val="annotation text"/>
    <w:basedOn w:val="a"/>
    <w:link w:val="a6"/>
    <w:qFormat/>
    <w:pPr>
      <w:jc w:val="left"/>
    </w:pPr>
    <w:rPr>
      <w:rFonts w:ascii="Times New Roman" w:hAnsi="Times New Roman"/>
      <w:szCs w:val="24"/>
    </w:rPr>
  </w:style>
  <w:style w:type="paragraph" w:styleId="a7">
    <w:name w:val="Plain Text"/>
    <w:basedOn w:val="a"/>
    <w:link w:val="a8"/>
    <w:qFormat/>
    <w:rPr>
      <w:rFonts w:ascii="宋体" w:hAnsi="Courier New"/>
      <w:szCs w:val="20"/>
    </w:rPr>
  </w:style>
  <w:style w:type="paragraph" w:styleId="a9">
    <w:name w:val="Date"/>
    <w:basedOn w:val="a"/>
    <w:next w:val="a"/>
    <w:link w:val="aa"/>
    <w:qFormat/>
    <w:pPr>
      <w:ind w:leftChars="2500" w:left="100"/>
    </w:pPr>
    <w:rPr>
      <w:rFonts w:ascii="Times New Roman" w:hAnsi="Times New Roman"/>
      <w:szCs w:val="24"/>
    </w:rPr>
  </w:style>
  <w:style w:type="paragraph" w:styleId="ab">
    <w:name w:val="Balloon Text"/>
    <w:basedOn w:val="a"/>
    <w:link w:val="ac"/>
    <w:uiPriority w:val="99"/>
    <w:unhideWhenUsed/>
    <w:qFormat/>
    <w:rPr>
      <w:sz w:val="18"/>
      <w:szCs w:val="18"/>
    </w:rPr>
  </w:style>
  <w:style w:type="paragraph" w:styleId="ad">
    <w:name w:val="footer"/>
    <w:basedOn w:val="a"/>
    <w:link w:val="ae"/>
    <w:uiPriority w:val="99"/>
    <w:qFormat/>
    <w:pPr>
      <w:tabs>
        <w:tab w:val="center" w:pos="4153"/>
        <w:tab w:val="right" w:pos="8306"/>
      </w:tabs>
      <w:snapToGrid w:val="0"/>
      <w:jc w:val="left"/>
    </w:pPr>
    <w:rPr>
      <w:rFonts w:ascii="Times New Roman" w:hAnsi="Times New Roman"/>
      <w:sz w:val="18"/>
      <w:szCs w:val="18"/>
    </w:rPr>
  </w:style>
  <w:style w:type="paragraph" w:styleId="af">
    <w:name w:val="header"/>
    <w:basedOn w:val="a"/>
    <w:link w:val="af0"/>
    <w:uiPriority w:val="99"/>
    <w:qFormat/>
    <w:pPr>
      <w:pBdr>
        <w:bottom w:val="single" w:sz="6" w:space="1" w:color="auto"/>
      </w:pBdr>
      <w:tabs>
        <w:tab w:val="center" w:pos="4153"/>
        <w:tab w:val="right" w:pos="8306"/>
      </w:tabs>
      <w:snapToGrid w:val="0"/>
      <w:jc w:val="center"/>
    </w:pPr>
    <w:rPr>
      <w:rFonts w:ascii="Times New Roman" w:hAnsi="Times New Roman"/>
      <w:sz w:val="18"/>
      <w:szCs w:val="18"/>
    </w:rPr>
  </w:style>
  <w:style w:type="paragraph" w:styleId="TOC1">
    <w:name w:val="toc 1"/>
    <w:basedOn w:val="a"/>
    <w:next w:val="a"/>
    <w:uiPriority w:val="39"/>
    <w:unhideWhenUsed/>
    <w:qFormat/>
  </w:style>
  <w:style w:type="paragraph" w:styleId="af1">
    <w:name w:val="Subtitle"/>
    <w:basedOn w:val="a"/>
    <w:next w:val="a"/>
    <w:link w:val="10"/>
    <w:qFormat/>
    <w:pPr>
      <w:adjustRightInd w:val="0"/>
      <w:spacing w:line="312" w:lineRule="auto"/>
      <w:ind w:leftChars="100" w:left="100" w:rightChars="100" w:right="100"/>
      <w:jc w:val="left"/>
      <w:outlineLvl w:val="1"/>
    </w:pPr>
    <w:rPr>
      <w:rFonts w:ascii="Cambria" w:hAnsi="Cambria"/>
      <w:bCs/>
      <w:kern w:val="28"/>
      <w:sz w:val="24"/>
      <w:szCs w:val="32"/>
    </w:rPr>
  </w:style>
  <w:style w:type="paragraph" w:styleId="TOC2">
    <w:name w:val="toc 2"/>
    <w:basedOn w:val="a"/>
    <w:next w:val="a"/>
    <w:uiPriority w:val="39"/>
    <w:unhideWhenUsed/>
    <w:qFormat/>
    <w:pPr>
      <w:ind w:leftChars="200" w:left="420"/>
    </w:pPr>
  </w:style>
  <w:style w:type="paragraph" w:styleId="af2">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paragraph" w:styleId="af3">
    <w:name w:val="annotation subject"/>
    <w:basedOn w:val="a5"/>
    <w:next w:val="a5"/>
    <w:link w:val="af4"/>
    <w:qFormat/>
    <w:rPr>
      <w:b/>
      <w:bCs/>
    </w:rPr>
  </w:style>
  <w:style w:type="table" w:styleId="af5">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6">
    <w:name w:val="Table Theme"/>
    <w:basedOn w:val="a2"/>
    <w:qFormat/>
    <w:pPr>
      <w:widowControl w:val="0"/>
      <w:jc w:val="both"/>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page number"/>
    <w:qFormat/>
  </w:style>
  <w:style w:type="character" w:styleId="af8">
    <w:name w:val="FollowedHyperlink"/>
    <w:uiPriority w:val="99"/>
    <w:unhideWhenUsed/>
    <w:qFormat/>
    <w:rPr>
      <w:color w:val="954F72"/>
      <w:u w:val="single"/>
    </w:rPr>
  </w:style>
  <w:style w:type="character" w:styleId="af9">
    <w:name w:val="Emphasis"/>
    <w:uiPriority w:val="20"/>
    <w:qFormat/>
    <w:rPr>
      <w:i/>
      <w:iCs/>
    </w:rPr>
  </w:style>
  <w:style w:type="character" w:styleId="afa">
    <w:name w:val="Hyperlink"/>
    <w:uiPriority w:val="99"/>
    <w:unhideWhenUsed/>
    <w:qFormat/>
    <w:rPr>
      <w:color w:val="0000FF"/>
      <w:u w:val="single"/>
    </w:rPr>
  </w:style>
  <w:style w:type="character" w:styleId="afb">
    <w:name w:val="annotation reference"/>
    <w:qFormat/>
    <w:rPr>
      <w:sz w:val="21"/>
      <w:szCs w:val="21"/>
    </w:rPr>
  </w:style>
  <w:style w:type="character" w:customStyle="1" w:styleId="a4">
    <w:name w:val="标题 字符"/>
    <w:link w:val="a0"/>
    <w:qFormat/>
    <w:rPr>
      <w:rFonts w:ascii="Calibri Light" w:eastAsia="宋体" w:hAnsi="Calibri Light" w:cs="Times New Roman"/>
      <w:b/>
      <w:bCs/>
      <w:sz w:val="32"/>
      <w:szCs w:val="32"/>
    </w:rPr>
  </w:style>
  <w:style w:type="character" w:customStyle="1" w:styleId="11">
    <w:name w:val="标题 1 字符1"/>
    <w:link w:val="1"/>
    <w:qFormat/>
    <w:rPr>
      <w:rFonts w:ascii="Cambria" w:eastAsia="黑体" w:hAnsi="Cambria" w:cs="Times New Roman"/>
      <w:b/>
      <w:bCs/>
      <w:sz w:val="24"/>
      <w:szCs w:val="32"/>
    </w:rPr>
  </w:style>
  <w:style w:type="character" w:customStyle="1" w:styleId="21">
    <w:name w:val="标题 2 字符1"/>
    <w:link w:val="2"/>
    <w:uiPriority w:val="9"/>
    <w:qFormat/>
    <w:rPr>
      <w:rFonts w:ascii="宋体" w:eastAsia="宋体" w:hAnsi="宋体" w:cs="Times New Roman"/>
      <w:color w:val="000000"/>
      <w:szCs w:val="24"/>
    </w:rPr>
  </w:style>
  <w:style w:type="character" w:customStyle="1" w:styleId="31">
    <w:name w:val="标题 3 字符1"/>
    <w:link w:val="3"/>
    <w:uiPriority w:val="9"/>
    <w:qFormat/>
    <w:rPr>
      <w:rFonts w:ascii="Times New Roman" w:eastAsia="宋体" w:hAnsi="Times New Roman" w:cs="Times New Roman"/>
      <w:b/>
      <w:bCs/>
      <w:sz w:val="32"/>
      <w:szCs w:val="32"/>
    </w:rPr>
  </w:style>
  <w:style w:type="character" w:customStyle="1" w:styleId="40">
    <w:name w:val="标题 4 字符"/>
    <w:link w:val="4"/>
    <w:qFormat/>
    <w:rPr>
      <w:rFonts w:ascii="黑体" w:eastAsia="黑体" w:hAnsi="宋体" w:cs="Times New Roman"/>
      <w:b/>
      <w:sz w:val="28"/>
      <w:szCs w:val="24"/>
    </w:rPr>
  </w:style>
  <w:style w:type="character" w:customStyle="1" w:styleId="a6">
    <w:name w:val="批注文字 字符"/>
    <w:link w:val="a5"/>
    <w:qFormat/>
    <w:rPr>
      <w:rFonts w:ascii="Times New Roman" w:eastAsia="宋体" w:hAnsi="Times New Roman" w:cs="Times New Roman"/>
      <w:szCs w:val="24"/>
    </w:rPr>
  </w:style>
  <w:style w:type="character" w:customStyle="1" w:styleId="a8">
    <w:name w:val="纯文本 字符"/>
    <w:link w:val="a7"/>
    <w:qFormat/>
    <w:rPr>
      <w:rFonts w:ascii="宋体" w:eastAsia="宋体" w:hAnsi="Courier New" w:cs="Times New Roman"/>
      <w:szCs w:val="20"/>
    </w:rPr>
  </w:style>
  <w:style w:type="character" w:customStyle="1" w:styleId="aa">
    <w:name w:val="日期 字符"/>
    <w:link w:val="a9"/>
    <w:qFormat/>
    <w:rPr>
      <w:rFonts w:ascii="Times New Roman" w:eastAsia="宋体" w:hAnsi="Times New Roman" w:cs="Times New Roman"/>
      <w:szCs w:val="24"/>
    </w:rPr>
  </w:style>
  <w:style w:type="character" w:customStyle="1" w:styleId="ac">
    <w:name w:val="批注框文本 字符"/>
    <w:link w:val="ab"/>
    <w:qFormat/>
    <w:rPr>
      <w:sz w:val="18"/>
      <w:szCs w:val="18"/>
    </w:rPr>
  </w:style>
  <w:style w:type="character" w:customStyle="1" w:styleId="ae">
    <w:name w:val="页脚 字符"/>
    <w:link w:val="ad"/>
    <w:uiPriority w:val="99"/>
    <w:qFormat/>
    <w:rPr>
      <w:rFonts w:ascii="Times New Roman" w:eastAsia="宋体" w:hAnsi="Times New Roman" w:cs="Times New Roman"/>
      <w:sz w:val="18"/>
      <w:szCs w:val="18"/>
    </w:rPr>
  </w:style>
  <w:style w:type="character" w:customStyle="1" w:styleId="af0">
    <w:name w:val="页眉 字符"/>
    <w:link w:val="af"/>
    <w:uiPriority w:val="99"/>
    <w:qFormat/>
    <w:rPr>
      <w:rFonts w:ascii="Times New Roman" w:eastAsia="宋体" w:hAnsi="Times New Roman" w:cs="Times New Roman"/>
      <w:sz w:val="18"/>
      <w:szCs w:val="18"/>
    </w:rPr>
  </w:style>
  <w:style w:type="character" w:customStyle="1" w:styleId="10">
    <w:name w:val="副标题 字符1"/>
    <w:link w:val="af1"/>
    <w:qFormat/>
    <w:rPr>
      <w:rFonts w:ascii="Cambria" w:eastAsia="宋体" w:hAnsi="Cambria" w:cs="Times New Roman"/>
      <w:bCs/>
      <w:kern w:val="28"/>
      <w:sz w:val="24"/>
      <w:szCs w:val="32"/>
    </w:rPr>
  </w:style>
  <w:style w:type="character" w:customStyle="1" w:styleId="af4">
    <w:name w:val="批注主题 字符"/>
    <w:link w:val="af3"/>
    <w:qFormat/>
    <w:rPr>
      <w:rFonts w:ascii="Times New Roman" w:eastAsia="宋体" w:hAnsi="Times New Roman" w:cs="Times New Roman"/>
      <w:b/>
      <w:bCs/>
      <w:szCs w:val="24"/>
    </w:rPr>
  </w:style>
  <w:style w:type="character" w:customStyle="1" w:styleId="2Char">
    <w:name w:val="标题 2 Char"/>
    <w:qFormat/>
    <w:rPr>
      <w:rFonts w:ascii="宋体" w:hAnsi="宋体"/>
      <w:color w:val="000000"/>
      <w:kern w:val="2"/>
      <w:sz w:val="21"/>
      <w:szCs w:val="24"/>
    </w:rPr>
  </w:style>
  <w:style w:type="character" w:customStyle="1" w:styleId="12">
    <w:name w:val="标题 1 字符"/>
    <w:qFormat/>
    <w:rPr>
      <w:b/>
      <w:bCs/>
      <w:kern w:val="44"/>
      <w:sz w:val="44"/>
      <w:szCs w:val="44"/>
    </w:rPr>
  </w:style>
  <w:style w:type="paragraph" w:customStyle="1" w:styleId="13">
    <w:name w:val="列出段落1"/>
    <w:basedOn w:val="a"/>
    <w:uiPriority w:val="34"/>
    <w:qFormat/>
    <w:pPr>
      <w:ind w:firstLineChars="200" w:firstLine="420"/>
    </w:pPr>
    <w:rPr>
      <w:rFonts w:ascii="Times New Roman" w:hAnsi="Times New Roman"/>
      <w:szCs w:val="24"/>
    </w:rPr>
  </w:style>
  <w:style w:type="character" w:customStyle="1" w:styleId="afc">
    <w:name w:val="副标题 字符"/>
    <w:qFormat/>
    <w:rPr>
      <w:b/>
      <w:bCs/>
      <w:kern w:val="28"/>
      <w:sz w:val="32"/>
      <w:szCs w:val="32"/>
    </w:rPr>
  </w:style>
  <w:style w:type="paragraph" w:customStyle="1" w:styleId="Default">
    <w:name w:val="Default"/>
    <w:qFormat/>
    <w:pPr>
      <w:widowControl w:val="0"/>
      <w:autoSpaceDE w:val="0"/>
      <w:autoSpaceDN w:val="0"/>
      <w:adjustRightInd w:val="0"/>
    </w:pPr>
    <w:rPr>
      <w:rFonts w:ascii="宋体" w:hAnsi="Times New Roman" w:cs="宋体"/>
      <w:color w:val="000000"/>
      <w:sz w:val="24"/>
      <w:szCs w:val="24"/>
    </w:rPr>
  </w:style>
  <w:style w:type="paragraph" w:customStyle="1" w:styleId="14">
    <w:name w:val="无间隔1"/>
    <w:qFormat/>
    <w:pPr>
      <w:widowControl w:val="0"/>
      <w:jc w:val="both"/>
    </w:pPr>
    <w:rPr>
      <w:rFonts w:ascii="Times New Roman" w:hAnsi="Times New Roman"/>
      <w:kern w:val="2"/>
      <w:sz w:val="21"/>
      <w:szCs w:val="22"/>
    </w:rPr>
  </w:style>
  <w:style w:type="character" w:customStyle="1" w:styleId="20">
    <w:name w:val="标题 2 字符"/>
    <w:semiHidden/>
    <w:qFormat/>
    <w:rPr>
      <w:rFonts w:ascii="Calibri Light" w:eastAsia="宋体" w:hAnsi="Calibri Light" w:cs="Times New Roman"/>
      <w:b/>
      <w:bCs/>
      <w:sz w:val="32"/>
      <w:szCs w:val="32"/>
    </w:rPr>
  </w:style>
  <w:style w:type="character" w:customStyle="1" w:styleId="30">
    <w:name w:val="标题 3 字符"/>
    <w:semiHidden/>
    <w:qFormat/>
    <w:rPr>
      <w:b/>
      <w:bCs/>
      <w:sz w:val="32"/>
      <w:szCs w:val="32"/>
    </w:rPr>
  </w:style>
  <w:style w:type="character" w:customStyle="1" w:styleId="15">
    <w:name w:val="标题 字符1"/>
    <w:uiPriority w:val="10"/>
    <w:qFormat/>
    <w:rPr>
      <w:rFonts w:ascii="Cambria" w:hAnsi="Cambria"/>
      <w:b/>
      <w:bCs/>
      <w:kern w:val="2"/>
      <w:sz w:val="32"/>
      <w:szCs w:val="32"/>
    </w:rPr>
  </w:style>
  <w:style w:type="paragraph" w:customStyle="1" w:styleId="71">
    <w:name w:val="目录 71"/>
    <w:basedOn w:val="a"/>
    <w:next w:val="a"/>
    <w:qFormat/>
    <w:pPr>
      <w:ind w:left="1260"/>
      <w:jc w:val="left"/>
    </w:pPr>
    <w:rPr>
      <w:rFonts w:ascii="Times New Roman" w:hAnsi="Times New Roman"/>
      <w:sz w:val="18"/>
      <w:szCs w:val="18"/>
    </w:rPr>
  </w:style>
  <w:style w:type="paragraph" w:customStyle="1" w:styleId="51">
    <w:name w:val="目录 51"/>
    <w:basedOn w:val="a"/>
    <w:next w:val="a"/>
    <w:qFormat/>
    <w:pPr>
      <w:ind w:left="840"/>
      <w:jc w:val="left"/>
    </w:pPr>
    <w:rPr>
      <w:rFonts w:ascii="Times New Roman" w:hAnsi="Times New Roman"/>
      <w:sz w:val="18"/>
      <w:szCs w:val="18"/>
    </w:rPr>
  </w:style>
  <w:style w:type="paragraph" w:customStyle="1" w:styleId="310">
    <w:name w:val="目录 31"/>
    <w:basedOn w:val="a"/>
    <w:next w:val="a"/>
    <w:uiPriority w:val="39"/>
    <w:unhideWhenUsed/>
    <w:qFormat/>
    <w:pPr>
      <w:widowControl/>
      <w:spacing w:after="100" w:line="276" w:lineRule="auto"/>
      <w:ind w:left="440"/>
      <w:jc w:val="left"/>
    </w:pPr>
    <w:rPr>
      <w:kern w:val="0"/>
      <w:sz w:val="22"/>
    </w:rPr>
  </w:style>
  <w:style w:type="paragraph" w:customStyle="1" w:styleId="81">
    <w:name w:val="目录 81"/>
    <w:basedOn w:val="a"/>
    <w:next w:val="a"/>
    <w:qFormat/>
    <w:pPr>
      <w:ind w:left="1470"/>
      <w:jc w:val="left"/>
    </w:pPr>
    <w:rPr>
      <w:rFonts w:ascii="Times New Roman" w:hAnsi="Times New Roman"/>
      <w:sz w:val="18"/>
      <w:szCs w:val="18"/>
    </w:rPr>
  </w:style>
  <w:style w:type="character" w:customStyle="1" w:styleId="16">
    <w:name w:val="批注框文本 字符1"/>
    <w:uiPriority w:val="99"/>
    <w:semiHidden/>
    <w:qFormat/>
    <w:rPr>
      <w:kern w:val="2"/>
      <w:sz w:val="18"/>
      <w:szCs w:val="18"/>
    </w:rPr>
  </w:style>
  <w:style w:type="paragraph" w:customStyle="1" w:styleId="110">
    <w:name w:val="目录 11"/>
    <w:basedOn w:val="a"/>
    <w:next w:val="a"/>
    <w:uiPriority w:val="39"/>
    <w:unhideWhenUsed/>
    <w:qFormat/>
    <w:pPr>
      <w:tabs>
        <w:tab w:val="right" w:leader="dot" w:pos="9498"/>
      </w:tabs>
      <w:snapToGrid w:val="0"/>
      <w:spacing w:line="360" w:lineRule="auto"/>
    </w:pPr>
    <w:rPr>
      <w:rFonts w:ascii="宋体" w:hAnsi="宋体"/>
      <w:bCs/>
      <w:sz w:val="24"/>
      <w:szCs w:val="24"/>
    </w:rPr>
  </w:style>
  <w:style w:type="paragraph" w:customStyle="1" w:styleId="41">
    <w:name w:val="目录 41"/>
    <w:basedOn w:val="a"/>
    <w:next w:val="a"/>
    <w:qFormat/>
    <w:pPr>
      <w:ind w:left="630"/>
      <w:jc w:val="left"/>
    </w:pPr>
    <w:rPr>
      <w:rFonts w:ascii="Times New Roman" w:hAnsi="Times New Roman"/>
      <w:sz w:val="18"/>
      <w:szCs w:val="18"/>
    </w:rPr>
  </w:style>
  <w:style w:type="paragraph" w:customStyle="1" w:styleId="61">
    <w:name w:val="目录 61"/>
    <w:basedOn w:val="a"/>
    <w:next w:val="a"/>
    <w:qFormat/>
    <w:pPr>
      <w:ind w:left="1050"/>
      <w:jc w:val="left"/>
    </w:pPr>
    <w:rPr>
      <w:rFonts w:ascii="Times New Roman" w:hAnsi="Times New Roman"/>
      <w:sz w:val="18"/>
      <w:szCs w:val="18"/>
    </w:rPr>
  </w:style>
  <w:style w:type="paragraph" w:customStyle="1" w:styleId="210">
    <w:name w:val="目录 21"/>
    <w:basedOn w:val="a"/>
    <w:next w:val="a"/>
    <w:uiPriority w:val="39"/>
    <w:unhideWhenUsed/>
    <w:qFormat/>
    <w:pPr>
      <w:ind w:leftChars="200" w:left="420"/>
    </w:pPr>
    <w:rPr>
      <w:rFonts w:ascii="Times New Roman" w:hAnsi="Times New Roman"/>
      <w:szCs w:val="24"/>
    </w:rPr>
  </w:style>
  <w:style w:type="paragraph" w:customStyle="1" w:styleId="91">
    <w:name w:val="目录 91"/>
    <w:basedOn w:val="a"/>
    <w:next w:val="a"/>
    <w:qFormat/>
    <w:pPr>
      <w:ind w:left="1680"/>
      <w:jc w:val="left"/>
    </w:pPr>
    <w:rPr>
      <w:rFonts w:ascii="Times New Roman" w:hAnsi="Times New Roman"/>
      <w:sz w:val="18"/>
      <w:szCs w:val="18"/>
    </w:rPr>
  </w:style>
  <w:style w:type="character" w:customStyle="1" w:styleId="Char1">
    <w:name w:val="副标题 Char1"/>
    <w:uiPriority w:val="11"/>
    <w:qFormat/>
    <w:rPr>
      <w:rFonts w:ascii="Cambria" w:hAnsi="Cambria" w:cs="Times New Roman"/>
      <w:b/>
      <w:bCs/>
      <w:kern w:val="28"/>
      <w:sz w:val="32"/>
      <w:szCs w:val="32"/>
    </w:rPr>
  </w:style>
  <w:style w:type="paragraph" w:customStyle="1" w:styleId="Style26">
    <w:name w:val="_Style 26"/>
    <w:basedOn w:val="a"/>
    <w:next w:val="a"/>
    <w:uiPriority w:val="39"/>
    <w:unhideWhenUsed/>
    <w:qFormat/>
    <w:pPr>
      <w:ind w:leftChars="1600" w:left="3360"/>
    </w:pPr>
    <w:rPr>
      <w:rFonts w:ascii="Times New Roman" w:hAnsi="Times New Roman"/>
      <w:szCs w:val="24"/>
    </w:rPr>
  </w:style>
  <w:style w:type="paragraph" w:customStyle="1" w:styleId="TOC10">
    <w:name w:val="TOC 标题1"/>
    <w:basedOn w:val="1"/>
    <w:next w:val="a"/>
    <w:uiPriority w:val="39"/>
    <w:qFormat/>
    <w:pPr>
      <w:keepNext/>
      <w:keepLines/>
      <w:widowControl/>
      <w:spacing w:before="480" w:after="0" w:line="276" w:lineRule="auto"/>
      <w:ind w:left="0" w:rightChars="0" w:right="0" w:firstLine="0"/>
      <w:outlineLvl w:val="9"/>
    </w:pPr>
    <w:rPr>
      <w:rFonts w:eastAsia="宋体"/>
      <w:color w:val="365F91"/>
      <w:kern w:val="0"/>
      <w:sz w:val="28"/>
      <w:szCs w:val="28"/>
    </w:rPr>
  </w:style>
  <w:style w:type="character" w:customStyle="1" w:styleId="Char">
    <w:name w:val="页眉 Char"/>
    <w:qFormat/>
    <w:rPr>
      <w:kern w:val="2"/>
      <w:sz w:val="18"/>
      <w:szCs w:val="18"/>
    </w:rPr>
  </w:style>
  <w:style w:type="character" w:customStyle="1" w:styleId="1Char">
    <w:name w:val="标题 1 Char"/>
    <w:qFormat/>
    <w:rPr>
      <w:rFonts w:ascii="Cambria" w:eastAsia="黑体" w:hAnsi="Cambria"/>
      <w:b/>
      <w:bCs/>
      <w:kern w:val="2"/>
      <w:sz w:val="24"/>
      <w:szCs w:val="32"/>
    </w:rPr>
  </w:style>
  <w:style w:type="character" w:customStyle="1" w:styleId="Char0">
    <w:name w:val="副标题 Char"/>
    <w:qFormat/>
    <w:rPr>
      <w:rFonts w:ascii="Cambria" w:hAnsi="Cambria"/>
      <w:bCs/>
      <w:kern w:val="28"/>
      <w:sz w:val="24"/>
      <w:szCs w:val="32"/>
    </w:rPr>
  </w:style>
  <w:style w:type="paragraph" w:customStyle="1" w:styleId="Style46">
    <w:name w:val="_Style 46"/>
    <w:basedOn w:val="a"/>
    <w:next w:val="a"/>
    <w:uiPriority w:val="39"/>
    <w:unhideWhenUsed/>
    <w:qFormat/>
    <w:pPr>
      <w:ind w:leftChars="1600" w:left="3360"/>
    </w:pPr>
    <w:rPr>
      <w:rFonts w:ascii="Times New Roman" w:hAnsi="Times New Roman"/>
      <w:szCs w:val="24"/>
    </w:rPr>
  </w:style>
  <w:style w:type="character" w:customStyle="1" w:styleId="Char2">
    <w:name w:val="标题 Char"/>
    <w:uiPriority w:val="10"/>
    <w:qFormat/>
    <w:rPr>
      <w:rFonts w:ascii="Cambria" w:hAnsi="Cambria" w:cs="Times New Roman"/>
      <w:b/>
      <w:bCs/>
      <w:kern w:val="2"/>
      <w:sz w:val="32"/>
      <w:szCs w:val="32"/>
    </w:rPr>
  </w:style>
  <w:style w:type="character" w:customStyle="1" w:styleId="3Char">
    <w:name w:val="标题 3 Char"/>
    <w:uiPriority w:val="9"/>
    <w:semiHidden/>
    <w:qFormat/>
    <w:rPr>
      <w:b/>
      <w:bCs/>
      <w:kern w:val="2"/>
      <w:sz w:val="32"/>
      <w:szCs w:val="32"/>
    </w:rPr>
  </w:style>
  <w:style w:type="character" w:customStyle="1" w:styleId="Char3">
    <w:name w:val="批注框文本 Char"/>
    <w:qFormat/>
    <w:rPr>
      <w:kern w:val="2"/>
      <w:sz w:val="18"/>
      <w:szCs w:val="18"/>
    </w:rPr>
  </w:style>
  <w:style w:type="character" w:customStyle="1" w:styleId="Char4">
    <w:name w:val="页脚 Char"/>
    <w:uiPriority w:val="99"/>
    <w:qFormat/>
    <w:rPr>
      <w:kern w:val="2"/>
      <w:sz w:val="18"/>
      <w:szCs w:val="18"/>
    </w:rPr>
  </w:style>
  <w:style w:type="paragraph" w:customStyle="1" w:styleId="17">
    <w:name w:val="样式1"/>
    <w:basedOn w:val="a"/>
    <w:qFormat/>
    <w:pPr>
      <w:spacing w:line="360" w:lineRule="auto"/>
      <w:ind w:firstLineChars="200" w:firstLine="480"/>
    </w:pPr>
    <w:rPr>
      <w:rFonts w:ascii="Times New Roman" w:hAnsi="Times New Roman"/>
      <w:sz w:val="24"/>
      <w:szCs w:val="24"/>
    </w:rPr>
  </w:style>
  <w:style w:type="character" w:customStyle="1" w:styleId="apple-style-span">
    <w:name w:val="apple-style-span"/>
    <w:qFormat/>
  </w:style>
  <w:style w:type="paragraph" w:customStyle="1" w:styleId="reader-word-layer">
    <w:name w:val="reader-word-layer"/>
    <w:basedOn w:val="a"/>
    <w:uiPriority w:val="99"/>
    <w:qFormat/>
    <w:pPr>
      <w:widowControl/>
      <w:spacing w:before="100" w:beforeAutospacing="1" w:after="100" w:afterAutospacing="1"/>
      <w:jc w:val="left"/>
    </w:pPr>
    <w:rPr>
      <w:rFonts w:ascii="宋体" w:hAnsi="宋体" w:cs="宋体"/>
      <w:kern w:val="0"/>
      <w:sz w:val="24"/>
      <w:szCs w:val="24"/>
    </w:rPr>
  </w:style>
  <w:style w:type="paragraph" w:customStyle="1" w:styleId="CM60">
    <w:name w:val="CM60"/>
    <w:basedOn w:val="Default"/>
    <w:next w:val="Default"/>
    <w:qFormat/>
    <w:rPr>
      <w:rFonts w:cs="Times New Roman"/>
      <w:color w:val="auto"/>
    </w:rPr>
  </w:style>
  <w:style w:type="paragraph" w:customStyle="1" w:styleId="Style64">
    <w:name w:val="_Style 64"/>
    <w:qFormat/>
    <w:pPr>
      <w:widowControl w:val="0"/>
      <w:jc w:val="both"/>
    </w:pPr>
    <w:rPr>
      <w:rFonts w:ascii="Times New Roman" w:hAnsi="Times New Roman"/>
      <w:kern w:val="2"/>
      <w:sz w:val="21"/>
      <w:szCs w:val="24"/>
    </w:rPr>
  </w:style>
  <w:style w:type="character" w:styleId="afd">
    <w:name w:val="Placeholder Text"/>
    <w:uiPriority w:val="99"/>
    <w:semiHidden/>
    <w:qFormat/>
    <w:rPr>
      <w:color w:val="808080"/>
    </w:rPr>
  </w:style>
  <w:style w:type="paragraph" w:customStyle="1" w:styleId="MTDisplayEquation">
    <w:name w:val="MTDisplayEquation"/>
    <w:basedOn w:val="a"/>
    <w:next w:val="a"/>
    <w:link w:val="MTDisplayEquationChar"/>
    <w:qFormat/>
    <w:pPr>
      <w:tabs>
        <w:tab w:val="center" w:pos="4160"/>
        <w:tab w:val="right" w:pos="8300"/>
      </w:tabs>
      <w:wordWrap w:val="0"/>
      <w:jc w:val="right"/>
    </w:pPr>
    <w:rPr>
      <w:rFonts w:ascii="Times New Roman" w:hAnsi="Times New Roman"/>
      <w:sz w:val="24"/>
      <w:szCs w:val="24"/>
    </w:rPr>
  </w:style>
  <w:style w:type="character" w:customStyle="1" w:styleId="MTDisplayEquationChar">
    <w:name w:val="MTDisplayEquation Char"/>
    <w:link w:val="MTDisplayEquation"/>
    <w:qFormat/>
    <w:rPr>
      <w:rFonts w:ascii="Times New Roman" w:eastAsia="宋体" w:hAnsi="Times New Roman" w:cs="Times New Roman"/>
      <w:sz w:val="24"/>
      <w:szCs w:val="24"/>
    </w:rPr>
  </w:style>
  <w:style w:type="paragraph" w:customStyle="1" w:styleId="CM5">
    <w:name w:val="CM5"/>
    <w:basedOn w:val="Default"/>
    <w:next w:val="Default"/>
    <w:qFormat/>
    <w:pPr>
      <w:spacing w:line="376" w:lineRule="atLeast"/>
    </w:pPr>
    <w:rPr>
      <w:rFonts w:cs="Times New Roman"/>
      <w:color w:val="auto"/>
    </w:rPr>
  </w:style>
  <w:style w:type="paragraph" w:customStyle="1" w:styleId="CM56">
    <w:name w:val="CM56"/>
    <w:basedOn w:val="a"/>
    <w:next w:val="a"/>
    <w:qFormat/>
    <w:pPr>
      <w:autoSpaceDE w:val="0"/>
      <w:autoSpaceDN w:val="0"/>
      <w:adjustRightInd w:val="0"/>
      <w:jc w:val="left"/>
    </w:pPr>
    <w:rPr>
      <w:rFonts w:ascii="宋体" w:hAnsi="Times New Roman"/>
      <w:kern w:val="0"/>
      <w:sz w:val="24"/>
      <w:szCs w:val="24"/>
    </w:rPr>
  </w:style>
  <w:style w:type="paragraph" w:customStyle="1" w:styleId="CM10">
    <w:name w:val="CM10"/>
    <w:basedOn w:val="Default"/>
    <w:next w:val="Default"/>
    <w:qFormat/>
    <w:pPr>
      <w:spacing w:line="376" w:lineRule="atLeast"/>
    </w:pPr>
    <w:rPr>
      <w:rFonts w:cs="Times New Roman"/>
      <w:color w:val="auto"/>
    </w:rPr>
  </w:style>
  <w:style w:type="paragraph" w:customStyle="1" w:styleId="CM16">
    <w:name w:val="CM16"/>
    <w:basedOn w:val="Default"/>
    <w:next w:val="Default"/>
    <w:qFormat/>
    <w:rPr>
      <w:rFonts w:cs="Times New Roman"/>
      <w:color w:val="auto"/>
    </w:rPr>
  </w:style>
  <w:style w:type="paragraph" w:customStyle="1" w:styleId="CM63">
    <w:name w:val="CM63"/>
    <w:basedOn w:val="Default"/>
    <w:next w:val="Default"/>
    <w:qFormat/>
    <w:rPr>
      <w:rFonts w:cs="Times New Roman"/>
      <w:color w:val="auto"/>
    </w:rPr>
  </w:style>
  <w:style w:type="paragraph" w:customStyle="1" w:styleId="CM59">
    <w:name w:val="CM59"/>
    <w:basedOn w:val="Default"/>
    <w:next w:val="Default"/>
    <w:qFormat/>
    <w:rPr>
      <w:rFonts w:cs="Times New Roman"/>
      <w:color w:val="auto"/>
    </w:rPr>
  </w:style>
  <w:style w:type="paragraph" w:customStyle="1" w:styleId="CM67">
    <w:name w:val="CM67"/>
    <w:basedOn w:val="Default"/>
    <w:next w:val="Default"/>
    <w:qFormat/>
    <w:rPr>
      <w:rFonts w:cs="Times New Roman"/>
      <w:color w:val="auto"/>
    </w:rPr>
  </w:style>
  <w:style w:type="paragraph" w:customStyle="1" w:styleId="CM54">
    <w:name w:val="CM54"/>
    <w:basedOn w:val="Default"/>
    <w:next w:val="Default"/>
    <w:qFormat/>
    <w:rPr>
      <w:rFonts w:cs="Times New Roman"/>
      <w:color w:val="auto"/>
    </w:rPr>
  </w:style>
  <w:style w:type="paragraph" w:customStyle="1" w:styleId="CM58">
    <w:name w:val="CM58"/>
    <w:basedOn w:val="Default"/>
    <w:next w:val="Default"/>
    <w:qFormat/>
    <w:rPr>
      <w:rFonts w:cs="Times New Roman"/>
      <w:color w:val="auto"/>
    </w:rPr>
  </w:style>
  <w:style w:type="paragraph" w:customStyle="1" w:styleId="CM22">
    <w:name w:val="CM22"/>
    <w:basedOn w:val="Default"/>
    <w:next w:val="Default"/>
    <w:qFormat/>
    <w:pPr>
      <w:spacing w:line="376" w:lineRule="atLeast"/>
    </w:pPr>
    <w:rPr>
      <w:rFonts w:cs="Times New Roman"/>
      <w:color w:val="auto"/>
    </w:rPr>
  </w:style>
  <w:style w:type="paragraph" w:customStyle="1" w:styleId="CM57">
    <w:name w:val="CM57"/>
    <w:basedOn w:val="Default"/>
    <w:next w:val="Default"/>
    <w:qFormat/>
    <w:rPr>
      <w:rFonts w:cs="Times New Roman"/>
      <w:color w:val="auto"/>
    </w:rPr>
  </w:style>
  <w:style w:type="paragraph" w:customStyle="1" w:styleId="CM62">
    <w:name w:val="CM62"/>
    <w:basedOn w:val="Default"/>
    <w:next w:val="Default"/>
    <w:qFormat/>
    <w:rPr>
      <w:rFonts w:cs="Times New Roman"/>
      <w:color w:val="auto"/>
    </w:rPr>
  </w:style>
  <w:style w:type="paragraph" w:customStyle="1" w:styleId="CM64">
    <w:name w:val="CM64"/>
    <w:basedOn w:val="Default"/>
    <w:next w:val="Default"/>
    <w:qFormat/>
    <w:rPr>
      <w:rFonts w:cs="Times New Roman"/>
      <w:color w:val="auto"/>
    </w:rPr>
  </w:style>
  <w:style w:type="paragraph" w:customStyle="1" w:styleId="dir1">
    <w:name w:val="dir1"/>
    <w:basedOn w:val="a"/>
    <w:qFormat/>
    <w:pPr>
      <w:spacing w:line="500" w:lineRule="exact"/>
    </w:pPr>
    <w:rPr>
      <w:rFonts w:ascii="黑体" w:eastAsia="黑体" w:hAnsi="Times New Roman"/>
      <w:b/>
      <w:color w:val="000000"/>
      <w:kern w:val="0"/>
      <w:sz w:val="24"/>
      <w:szCs w:val="24"/>
    </w:rPr>
  </w:style>
  <w:style w:type="paragraph" w:customStyle="1" w:styleId="afe">
    <w:name w:val="段"/>
    <w:link w:val="CharChar"/>
    <w:qFormat/>
    <w:pPr>
      <w:autoSpaceDE w:val="0"/>
      <w:autoSpaceDN w:val="0"/>
      <w:ind w:firstLineChars="200" w:firstLine="200"/>
      <w:jc w:val="both"/>
    </w:pPr>
    <w:rPr>
      <w:rFonts w:ascii="宋体" w:hAnsi="Times New Roman"/>
      <w:sz w:val="21"/>
    </w:rPr>
  </w:style>
  <w:style w:type="character" w:customStyle="1" w:styleId="CharChar">
    <w:name w:val="段 Char Char"/>
    <w:link w:val="afe"/>
    <w:qFormat/>
    <w:locked/>
    <w:rPr>
      <w:rFonts w:ascii="宋体" w:eastAsia="宋体" w:hAnsi="Times New Roman" w:cs="Times New Roman"/>
      <w:kern w:val="0"/>
      <w:szCs w:val="20"/>
    </w:rPr>
  </w:style>
  <w:style w:type="paragraph" w:styleId="aff">
    <w:name w:val="List Paragraph"/>
    <w:basedOn w:val="a"/>
    <w:uiPriority w:val="34"/>
    <w:qFormat/>
    <w:pPr>
      <w:ind w:firstLineChars="200" w:firstLine="420"/>
    </w:pPr>
  </w:style>
  <w:style w:type="paragraph" w:customStyle="1" w:styleId="TOC20">
    <w:name w:val="TOC 标题2"/>
    <w:basedOn w:val="1"/>
    <w:next w:val="a"/>
    <w:uiPriority w:val="39"/>
    <w:unhideWhenUsed/>
    <w:qFormat/>
    <w:pPr>
      <w:keepNext/>
      <w:keepLines/>
      <w:widowControl/>
      <w:spacing w:after="0" w:line="259" w:lineRule="auto"/>
      <w:ind w:left="0" w:rightChars="0" w:right="0" w:firstLine="0"/>
      <w:outlineLvl w:val="9"/>
    </w:pPr>
    <w:rPr>
      <w:rFonts w:ascii="等线 Light" w:eastAsia="等线 Light" w:hAnsi="等线 Light"/>
      <w:b w:val="0"/>
      <w:bCs w:val="0"/>
      <w:color w:val="2F5496"/>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oleObject" Target="embeddings/oleObject2.bin"/><Relationship Id="rId39" Type="http://schemas.openxmlformats.org/officeDocument/2006/relationships/image" Target="media/image15.png"/><Relationship Id="rId21" Type="http://schemas.openxmlformats.org/officeDocument/2006/relationships/image" Target="media/image4.jpeg"/><Relationship Id="rId34" Type="http://schemas.openxmlformats.org/officeDocument/2006/relationships/image" Target="media/image11.wmf"/><Relationship Id="rId42" Type="http://schemas.openxmlformats.org/officeDocument/2006/relationships/image" Target="media/image18.png"/><Relationship Id="rId47" Type="http://schemas.openxmlformats.org/officeDocument/2006/relationships/image" Target="media/image21.wmf"/><Relationship Id="rId50" Type="http://schemas.openxmlformats.org/officeDocument/2006/relationships/oleObject" Target="embeddings/oleObject11.bin"/><Relationship Id="rId55" Type="http://schemas.openxmlformats.org/officeDocument/2006/relationships/image" Target="media/image25.wmf"/><Relationship Id="rId63" Type="http://schemas.openxmlformats.org/officeDocument/2006/relationships/oleObject" Target="embeddings/oleObject18.bin"/><Relationship Id="rId68" Type="http://schemas.openxmlformats.org/officeDocument/2006/relationships/image" Target="media/image31.wmf"/><Relationship Id="rId76" Type="http://schemas.openxmlformats.org/officeDocument/2006/relationships/oleObject" Target="embeddings/oleObject25.bin"/><Relationship Id="rId84"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oleObject" Target="embeddings/oleObject22.bin"/><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oleObject" Target="embeddings/oleObject4.bin"/><Relationship Id="rId11" Type="http://schemas.openxmlformats.org/officeDocument/2006/relationships/header" Target="header2.xml"/><Relationship Id="rId24" Type="http://schemas.openxmlformats.org/officeDocument/2006/relationships/image" Target="media/image6.wmf"/><Relationship Id="rId32" Type="http://schemas.openxmlformats.org/officeDocument/2006/relationships/image" Target="media/image10.wmf"/><Relationship Id="rId37" Type="http://schemas.openxmlformats.org/officeDocument/2006/relationships/image" Target="media/image14.wmf"/><Relationship Id="rId40" Type="http://schemas.openxmlformats.org/officeDocument/2006/relationships/image" Target="media/image16.png"/><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image" Target="media/image26.wmf"/><Relationship Id="rId66" Type="http://schemas.openxmlformats.org/officeDocument/2006/relationships/image" Target="media/image30.wmf"/><Relationship Id="rId74" Type="http://schemas.openxmlformats.org/officeDocument/2006/relationships/image" Target="media/image34.wmf"/><Relationship Id="rId79" Type="http://schemas.openxmlformats.org/officeDocument/2006/relationships/image" Target="media/image36.wmf"/><Relationship Id="rId5" Type="http://schemas.openxmlformats.org/officeDocument/2006/relationships/settings" Target="settings.xml"/><Relationship Id="rId61" Type="http://schemas.openxmlformats.org/officeDocument/2006/relationships/oleObject" Target="embeddings/oleObject17.bin"/><Relationship Id="rId82" Type="http://schemas.openxmlformats.org/officeDocument/2006/relationships/oleObject" Target="embeddings/oleObject28.bin"/><Relationship Id="rId19"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oleObject" Target="embeddings/oleObject3.bin"/><Relationship Id="rId30" Type="http://schemas.openxmlformats.org/officeDocument/2006/relationships/image" Target="media/image9.wmf"/><Relationship Id="rId35" Type="http://schemas.openxmlformats.org/officeDocument/2006/relationships/image" Target="media/image12.png"/><Relationship Id="rId43" Type="http://schemas.openxmlformats.org/officeDocument/2006/relationships/image" Target="media/image19.wmf"/><Relationship Id="rId48" Type="http://schemas.openxmlformats.org/officeDocument/2006/relationships/oleObject" Target="embeddings/oleObject10.bin"/><Relationship Id="rId56" Type="http://schemas.openxmlformats.org/officeDocument/2006/relationships/oleObject" Target="embeddings/oleObject14.bin"/><Relationship Id="rId64" Type="http://schemas.openxmlformats.org/officeDocument/2006/relationships/image" Target="media/image29.wmf"/><Relationship Id="rId69" Type="http://schemas.openxmlformats.org/officeDocument/2006/relationships/oleObject" Target="embeddings/oleObject21.bin"/><Relationship Id="rId77" Type="http://schemas.openxmlformats.org/officeDocument/2006/relationships/image" Target="media/image35.wmf"/><Relationship Id="rId8" Type="http://schemas.openxmlformats.org/officeDocument/2006/relationships/endnotes" Target="endnotes.xml"/><Relationship Id="rId51" Type="http://schemas.openxmlformats.org/officeDocument/2006/relationships/image" Target="media/image23.wmf"/><Relationship Id="rId72" Type="http://schemas.openxmlformats.org/officeDocument/2006/relationships/image" Target="media/image33.wmf"/><Relationship Id="rId80" Type="http://schemas.openxmlformats.org/officeDocument/2006/relationships/oleObject" Target="embeddings/oleObject27.bin"/><Relationship Id="rId85"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7.wmf"/><Relationship Id="rId33" Type="http://schemas.openxmlformats.org/officeDocument/2006/relationships/oleObject" Target="embeddings/oleObject6.bin"/><Relationship Id="rId38" Type="http://schemas.openxmlformats.org/officeDocument/2006/relationships/oleObject" Target="embeddings/oleObject7.bin"/><Relationship Id="rId46" Type="http://schemas.openxmlformats.org/officeDocument/2006/relationships/oleObject" Target="embeddings/oleObject9.bin"/><Relationship Id="rId59" Type="http://schemas.openxmlformats.org/officeDocument/2006/relationships/oleObject" Target="embeddings/oleObject16.bin"/><Relationship Id="rId67" Type="http://schemas.openxmlformats.org/officeDocument/2006/relationships/oleObject" Target="embeddings/oleObject20.bin"/><Relationship Id="rId20" Type="http://schemas.openxmlformats.org/officeDocument/2006/relationships/image" Target="media/image3.emf"/><Relationship Id="rId41" Type="http://schemas.openxmlformats.org/officeDocument/2006/relationships/image" Target="media/image17.wmf"/><Relationship Id="rId54" Type="http://schemas.openxmlformats.org/officeDocument/2006/relationships/oleObject" Target="embeddings/oleObject13.bin"/><Relationship Id="rId62" Type="http://schemas.openxmlformats.org/officeDocument/2006/relationships/image" Target="media/image28.wmf"/><Relationship Id="rId70" Type="http://schemas.openxmlformats.org/officeDocument/2006/relationships/image" Target="media/image32.wmf"/><Relationship Id="rId75" Type="http://schemas.openxmlformats.org/officeDocument/2006/relationships/oleObject" Target="embeddings/oleObject24.bin"/><Relationship Id="rId83"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oleObject" Target="embeddings/oleObject1.bin"/><Relationship Id="rId28" Type="http://schemas.openxmlformats.org/officeDocument/2006/relationships/image" Target="media/image8.wmf"/><Relationship Id="rId36" Type="http://schemas.openxmlformats.org/officeDocument/2006/relationships/image" Target="media/image13.png"/><Relationship Id="rId49" Type="http://schemas.openxmlformats.org/officeDocument/2006/relationships/image" Target="media/image22.wmf"/><Relationship Id="rId57" Type="http://schemas.openxmlformats.org/officeDocument/2006/relationships/oleObject" Target="embeddings/oleObject15.bin"/><Relationship Id="rId10" Type="http://schemas.openxmlformats.org/officeDocument/2006/relationships/header" Target="header1.xml"/><Relationship Id="rId31" Type="http://schemas.openxmlformats.org/officeDocument/2006/relationships/oleObject" Target="embeddings/oleObject5.bin"/><Relationship Id="rId44" Type="http://schemas.openxmlformats.org/officeDocument/2006/relationships/oleObject" Target="embeddings/oleObject8.bin"/><Relationship Id="rId52" Type="http://schemas.openxmlformats.org/officeDocument/2006/relationships/oleObject" Target="embeddings/oleObject12.bin"/><Relationship Id="rId60" Type="http://schemas.openxmlformats.org/officeDocument/2006/relationships/image" Target="media/image27.wmf"/><Relationship Id="rId65" Type="http://schemas.openxmlformats.org/officeDocument/2006/relationships/oleObject" Target="embeddings/oleObject19.bin"/><Relationship Id="rId73" Type="http://schemas.openxmlformats.org/officeDocument/2006/relationships/oleObject" Target="embeddings/oleObject23.bin"/><Relationship Id="rId78" Type="http://schemas.openxmlformats.org/officeDocument/2006/relationships/oleObject" Target="embeddings/oleObject26.bin"/><Relationship Id="rId81" Type="http://schemas.openxmlformats.org/officeDocument/2006/relationships/image" Target="media/image37.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A997BD9-4566-41FA-B0F8-012C3A938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19</Pages>
  <Words>1885</Words>
  <Characters>10747</Characters>
  <Application>Microsoft Office Word</Application>
  <DocSecurity>0</DocSecurity>
  <Lines>89</Lines>
  <Paragraphs>25</Paragraphs>
  <ScaleCrop>false</ScaleCrop>
  <Company/>
  <LinksUpToDate>false</LinksUpToDate>
  <CharactersWithSpaces>12607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xjipc</dc:creator>
  <cp:lastModifiedBy>Administrator</cp:lastModifiedBy>
  <cp:revision>10</cp:revision>
  <dcterms:created xsi:type="dcterms:W3CDTF">2022-11-21T04:45:00Z</dcterms:created>
  <dcterms:modified xsi:type="dcterms:W3CDTF">2022-12-26T06:14:00Z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A2A45FF7F1784FDA9DCCBAF022AE4D2D</vt:lpwstr>
  </property>
</Properties>
</file>