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EDE62" w14:textId="484954E4" w:rsidR="00E418BE" w:rsidRPr="00C86D29" w:rsidRDefault="00E418BE" w:rsidP="00E26559">
      <w:pPr>
        <w:snapToGrid w:val="0"/>
        <w:spacing w:afterLines="150" w:after="468" w:line="600" w:lineRule="exact"/>
        <w:rPr>
          <w:rFonts w:ascii="Times New Roman" w:eastAsia="方正小标宋简体" w:hAnsi="Times New Roman" w:cs="Times New Roman"/>
          <w:sz w:val="36"/>
          <w:szCs w:val="36"/>
        </w:rPr>
      </w:pPr>
      <w:bookmarkStart w:id="0" w:name="_GoBack"/>
      <w:bookmarkEnd w:id="0"/>
      <w:r w:rsidRPr="00C86D29">
        <w:rPr>
          <w:rFonts w:ascii="Times New Roman" w:eastAsia="方正小标宋简体" w:hAnsi="Times New Roman" w:cs="Times New Roman"/>
          <w:kern w:val="0"/>
          <w:sz w:val="36"/>
          <w:szCs w:val="36"/>
        </w:rPr>
        <w:t>化学仿制药参比制剂目录</w:t>
      </w:r>
      <w:r w:rsidR="002271AF" w:rsidRPr="00C86D29">
        <w:rPr>
          <w:rFonts w:ascii="Times New Roman" w:eastAsia="方正小标宋简体" w:hAnsi="Times New Roman" w:cs="Times New Roman"/>
          <w:kern w:val="0"/>
          <w:sz w:val="36"/>
          <w:szCs w:val="36"/>
        </w:rPr>
        <w:t>（</w:t>
      </w:r>
      <w:r w:rsidR="00796090" w:rsidRPr="00C86D29">
        <w:rPr>
          <w:rFonts w:ascii="Times New Roman" w:eastAsia="方正小标宋简体" w:hAnsi="Times New Roman" w:cs="Times New Roman"/>
          <w:kern w:val="0"/>
          <w:sz w:val="36"/>
          <w:szCs w:val="36"/>
        </w:rPr>
        <w:t>第</w:t>
      </w:r>
      <w:r w:rsidR="00DC683E" w:rsidRPr="00C86D29">
        <w:rPr>
          <w:rFonts w:ascii="Times New Roman" w:eastAsia="方正小标宋简体" w:hAnsi="Times New Roman" w:cs="Times New Roman"/>
          <w:kern w:val="0"/>
          <w:sz w:val="36"/>
          <w:szCs w:val="36"/>
        </w:rPr>
        <w:t>四十</w:t>
      </w:r>
      <w:r w:rsidR="00B01AFD">
        <w:rPr>
          <w:rFonts w:ascii="Times New Roman" w:eastAsia="方正小标宋简体" w:hAnsi="Times New Roman" w:cs="Times New Roman" w:hint="eastAsia"/>
          <w:kern w:val="0"/>
          <w:sz w:val="36"/>
          <w:szCs w:val="36"/>
        </w:rPr>
        <w:t>三</w:t>
      </w:r>
      <w:r w:rsidR="00555C4E" w:rsidRPr="00C86D29">
        <w:rPr>
          <w:rFonts w:ascii="Times New Roman" w:eastAsia="方正小标宋简体" w:hAnsi="Times New Roman" w:cs="Times New Roman"/>
          <w:kern w:val="0"/>
          <w:sz w:val="36"/>
          <w:szCs w:val="36"/>
        </w:rPr>
        <w:t>批</w:t>
      </w:r>
      <w:r w:rsidR="002271AF" w:rsidRPr="00C86D29">
        <w:rPr>
          <w:rFonts w:ascii="Times New Roman" w:eastAsia="方正小标宋简体" w:hAnsi="Times New Roman" w:cs="Times New Roman"/>
          <w:kern w:val="0"/>
          <w:sz w:val="36"/>
          <w:szCs w:val="36"/>
        </w:rPr>
        <w:t>）</w:t>
      </w:r>
      <w:r w:rsidR="002271AF" w:rsidRPr="00C86D29">
        <w:rPr>
          <w:rFonts w:ascii="Times New Roman" w:eastAsia="方正小标宋简体" w:hAnsi="Times New Roman" w:cs="Times New Roman"/>
          <w:sz w:val="36"/>
          <w:szCs w:val="36"/>
        </w:rPr>
        <w:t>（</w:t>
      </w:r>
      <w:r w:rsidRPr="00C86D29">
        <w:rPr>
          <w:rFonts w:ascii="Times New Roman" w:eastAsia="方正小标宋简体" w:hAnsi="Times New Roman" w:cs="Times New Roman"/>
          <w:sz w:val="36"/>
          <w:szCs w:val="36"/>
        </w:rPr>
        <w:t>征求意见稿</w:t>
      </w:r>
      <w:r w:rsidR="002271AF" w:rsidRPr="00C86D29">
        <w:rPr>
          <w:rFonts w:ascii="Times New Roman" w:eastAsia="方正小标宋简体" w:hAnsi="Times New Roman" w:cs="Times New Roman"/>
          <w:sz w:val="36"/>
          <w:szCs w:val="36"/>
        </w:rPr>
        <w:t>）</w:t>
      </w:r>
    </w:p>
    <w:tbl>
      <w:tblPr>
        <w:tblW w:w="14170" w:type="dxa"/>
        <w:jc w:val="center"/>
        <w:tblLayout w:type="fixed"/>
        <w:tblLook w:val="04A0" w:firstRow="1" w:lastRow="0" w:firstColumn="1" w:lastColumn="0" w:noHBand="0" w:noVBand="1"/>
      </w:tblPr>
      <w:tblGrid>
        <w:gridCol w:w="846"/>
        <w:gridCol w:w="1954"/>
        <w:gridCol w:w="2693"/>
        <w:gridCol w:w="2440"/>
        <w:gridCol w:w="2410"/>
        <w:gridCol w:w="2126"/>
        <w:gridCol w:w="1701"/>
      </w:tblGrid>
      <w:tr w:rsidR="00722F42" w:rsidRPr="00A06A15" w14:paraId="4BE06C64" w14:textId="77777777" w:rsidTr="003A07CD">
        <w:trPr>
          <w:cantSplit/>
          <w:trHeight w:val="454"/>
          <w:tblHeader/>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1C60AC6D" w14:textId="77777777" w:rsidR="00722F42" w:rsidRPr="00A06A15" w:rsidRDefault="00722F42" w:rsidP="002667AF">
            <w:pPr>
              <w:jc w:val="left"/>
              <w:rPr>
                <w:rFonts w:ascii="Times New Roman" w:eastAsia="仿宋_GB2312" w:hAnsi="Times New Roman" w:cs="Times New Roman"/>
                <w:b/>
                <w:bCs/>
                <w:kern w:val="0"/>
                <w:sz w:val="24"/>
                <w:szCs w:val="24"/>
              </w:rPr>
            </w:pPr>
            <w:r w:rsidRPr="00A06A15">
              <w:rPr>
                <w:rFonts w:ascii="Times New Roman" w:eastAsia="仿宋_GB2312" w:hAnsi="Times New Roman" w:cs="Times New Roman"/>
                <w:b/>
                <w:bCs/>
                <w:kern w:val="0"/>
                <w:sz w:val="24"/>
                <w:szCs w:val="24"/>
              </w:rPr>
              <w:t>序号</w:t>
            </w:r>
          </w:p>
        </w:tc>
        <w:tc>
          <w:tcPr>
            <w:tcW w:w="1954" w:type="dxa"/>
            <w:tcBorders>
              <w:top w:val="single" w:sz="4" w:space="0" w:color="auto"/>
              <w:left w:val="nil"/>
              <w:bottom w:val="single" w:sz="4" w:space="0" w:color="auto"/>
              <w:right w:val="single" w:sz="4" w:space="0" w:color="auto"/>
            </w:tcBorders>
            <w:shd w:val="clear" w:color="000000" w:fill="FFFFFF"/>
            <w:vAlign w:val="center"/>
          </w:tcPr>
          <w:p w14:paraId="43C39EEC" w14:textId="77777777" w:rsidR="00722F42" w:rsidRPr="00A06A15" w:rsidRDefault="00722F42" w:rsidP="00722F42">
            <w:pPr>
              <w:rPr>
                <w:rFonts w:ascii="Times New Roman" w:eastAsia="仿宋_GB2312" w:hAnsi="Times New Roman" w:cs="Times New Roman"/>
                <w:b/>
                <w:bCs/>
                <w:kern w:val="0"/>
                <w:sz w:val="24"/>
                <w:szCs w:val="24"/>
              </w:rPr>
            </w:pPr>
            <w:r w:rsidRPr="00A06A15">
              <w:rPr>
                <w:rFonts w:ascii="Times New Roman" w:eastAsia="仿宋_GB2312" w:hAnsi="Times New Roman" w:cs="Times New Roman"/>
                <w:b/>
                <w:bCs/>
                <w:kern w:val="0"/>
                <w:sz w:val="24"/>
                <w:szCs w:val="24"/>
              </w:rPr>
              <w:t>药品通用名称</w:t>
            </w:r>
          </w:p>
        </w:tc>
        <w:tc>
          <w:tcPr>
            <w:tcW w:w="2693" w:type="dxa"/>
            <w:tcBorders>
              <w:top w:val="single" w:sz="4" w:space="0" w:color="auto"/>
              <w:left w:val="nil"/>
              <w:bottom w:val="single" w:sz="4" w:space="0" w:color="auto"/>
              <w:right w:val="single" w:sz="4" w:space="0" w:color="auto"/>
            </w:tcBorders>
            <w:shd w:val="clear" w:color="000000" w:fill="FFFFFF"/>
            <w:vAlign w:val="center"/>
          </w:tcPr>
          <w:p w14:paraId="42B4AEF5" w14:textId="77777777" w:rsidR="00722F42" w:rsidRPr="00A06A15" w:rsidRDefault="00722F42" w:rsidP="00722F42">
            <w:pPr>
              <w:rPr>
                <w:rFonts w:ascii="Times New Roman" w:eastAsia="仿宋_GB2312" w:hAnsi="Times New Roman" w:cs="Times New Roman"/>
                <w:b/>
                <w:bCs/>
                <w:kern w:val="0"/>
                <w:sz w:val="24"/>
                <w:szCs w:val="24"/>
              </w:rPr>
            </w:pPr>
            <w:r w:rsidRPr="00A06A15">
              <w:rPr>
                <w:rFonts w:ascii="Times New Roman" w:eastAsia="仿宋_GB2312" w:hAnsi="Times New Roman" w:cs="Times New Roman"/>
                <w:b/>
                <w:bCs/>
                <w:kern w:val="0"/>
                <w:sz w:val="24"/>
                <w:szCs w:val="24"/>
              </w:rPr>
              <w:t>英文名称</w:t>
            </w:r>
            <w:r w:rsidRPr="00A06A15">
              <w:rPr>
                <w:rFonts w:ascii="Times New Roman" w:eastAsia="仿宋_GB2312" w:hAnsi="Times New Roman" w:cs="Times New Roman"/>
                <w:b/>
                <w:bCs/>
                <w:kern w:val="0"/>
                <w:sz w:val="24"/>
                <w:szCs w:val="24"/>
              </w:rPr>
              <w:t>/</w:t>
            </w:r>
            <w:r w:rsidRPr="00A06A15">
              <w:rPr>
                <w:rFonts w:ascii="Times New Roman" w:eastAsia="仿宋_GB2312" w:hAnsi="Times New Roman" w:cs="Times New Roman"/>
                <w:b/>
                <w:bCs/>
                <w:kern w:val="0"/>
                <w:sz w:val="24"/>
                <w:szCs w:val="24"/>
              </w:rPr>
              <w:t>商品名</w:t>
            </w:r>
          </w:p>
        </w:tc>
        <w:tc>
          <w:tcPr>
            <w:tcW w:w="2440" w:type="dxa"/>
            <w:tcBorders>
              <w:top w:val="single" w:sz="4" w:space="0" w:color="auto"/>
              <w:left w:val="nil"/>
              <w:bottom w:val="single" w:sz="4" w:space="0" w:color="auto"/>
              <w:right w:val="single" w:sz="4" w:space="0" w:color="auto"/>
            </w:tcBorders>
            <w:shd w:val="clear" w:color="000000" w:fill="FFFFFF"/>
            <w:vAlign w:val="center"/>
          </w:tcPr>
          <w:p w14:paraId="28A8C413" w14:textId="77777777" w:rsidR="00722F42" w:rsidRPr="00A06A15" w:rsidRDefault="00722F42" w:rsidP="00722F42">
            <w:pPr>
              <w:rPr>
                <w:rFonts w:ascii="Times New Roman" w:eastAsia="仿宋_GB2312" w:hAnsi="Times New Roman" w:cs="Times New Roman"/>
                <w:b/>
                <w:bCs/>
                <w:kern w:val="0"/>
                <w:sz w:val="24"/>
                <w:szCs w:val="24"/>
              </w:rPr>
            </w:pPr>
            <w:r w:rsidRPr="00A06A15">
              <w:rPr>
                <w:rFonts w:ascii="Times New Roman" w:eastAsia="仿宋_GB2312" w:hAnsi="Times New Roman" w:cs="Times New Roman"/>
                <w:b/>
                <w:bCs/>
                <w:kern w:val="0"/>
                <w:sz w:val="24"/>
                <w:szCs w:val="24"/>
              </w:rPr>
              <w:t>规格</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6D76C2EC" w14:textId="77777777" w:rsidR="00722F42" w:rsidRPr="00A06A15" w:rsidRDefault="00722F42" w:rsidP="00722F42">
            <w:pPr>
              <w:rPr>
                <w:rFonts w:ascii="Times New Roman" w:eastAsia="仿宋_GB2312" w:hAnsi="Times New Roman" w:cs="Times New Roman"/>
                <w:b/>
                <w:bCs/>
                <w:kern w:val="0"/>
                <w:sz w:val="24"/>
                <w:szCs w:val="24"/>
              </w:rPr>
            </w:pPr>
            <w:r w:rsidRPr="00A06A15">
              <w:rPr>
                <w:rFonts w:ascii="Times New Roman" w:eastAsia="仿宋_GB2312" w:hAnsi="Times New Roman" w:cs="Times New Roman"/>
                <w:b/>
                <w:bCs/>
                <w:kern w:val="0"/>
                <w:sz w:val="24"/>
                <w:szCs w:val="24"/>
              </w:rPr>
              <w:t>持证商</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0020D684" w14:textId="77777777" w:rsidR="00722F42" w:rsidRPr="00A06A15" w:rsidRDefault="00722F42" w:rsidP="00722F42">
            <w:pPr>
              <w:rPr>
                <w:rFonts w:ascii="Times New Roman" w:eastAsia="仿宋_GB2312" w:hAnsi="Times New Roman" w:cs="Times New Roman"/>
                <w:b/>
                <w:bCs/>
                <w:kern w:val="0"/>
                <w:sz w:val="24"/>
                <w:szCs w:val="24"/>
              </w:rPr>
            </w:pPr>
            <w:r w:rsidRPr="00A06A15">
              <w:rPr>
                <w:rFonts w:ascii="Times New Roman" w:eastAsia="仿宋_GB2312" w:hAnsi="Times New Roman" w:cs="Times New Roman"/>
                <w:b/>
                <w:bCs/>
                <w:kern w:val="0"/>
                <w:sz w:val="24"/>
                <w:szCs w:val="24"/>
              </w:rPr>
              <w:t>备注</w:t>
            </w:r>
            <w:r w:rsidRPr="00A06A15">
              <w:rPr>
                <w:rFonts w:ascii="Times New Roman" w:eastAsia="仿宋_GB2312" w:hAnsi="Times New Roman" w:cs="Times New Roman"/>
                <w:b/>
                <w:bCs/>
                <w:kern w:val="0"/>
                <w:sz w:val="24"/>
                <w:szCs w:val="24"/>
              </w:rPr>
              <w:t>1</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06D24652" w14:textId="77777777" w:rsidR="00722F42" w:rsidRPr="00A06A15" w:rsidRDefault="00722F42" w:rsidP="00722F42">
            <w:pPr>
              <w:rPr>
                <w:rFonts w:ascii="Times New Roman" w:eastAsia="仿宋_GB2312" w:hAnsi="Times New Roman" w:cs="Times New Roman"/>
                <w:b/>
                <w:bCs/>
                <w:kern w:val="0"/>
                <w:sz w:val="24"/>
                <w:szCs w:val="24"/>
              </w:rPr>
            </w:pPr>
            <w:r w:rsidRPr="00A06A15">
              <w:rPr>
                <w:rFonts w:ascii="Times New Roman" w:eastAsia="仿宋_GB2312" w:hAnsi="Times New Roman" w:cs="Times New Roman"/>
                <w:b/>
                <w:bCs/>
                <w:kern w:val="0"/>
                <w:sz w:val="24"/>
                <w:szCs w:val="24"/>
              </w:rPr>
              <w:t>备注</w:t>
            </w:r>
            <w:r w:rsidRPr="00A06A15">
              <w:rPr>
                <w:rFonts w:ascii="Times New Roman" w:eastAsia="仿宋_GB2312" w:hAnsi="Times New Roman" w:cs="Times New Roman"/>
                <w:b/>
                <w:bCs/>
                <w:kern w:val="0"/>
                <w:sz w:val="24"/>
                <w:szCs w:val="24"/>
              </w:rPr>
              <w:t>2</w:t>
            </w:r>
          </w:p>
        </w:tc>
      </w:tr>
      <w:tr w:rsidR="00B01AFD" w:rsidRPr="00A06A15" w14:paraId="18C9856A" w14:textId="77777777" w:rsidTr="003A07CD">
        <w:trPr>
          <w:cantSplit/>
          <w:trHeight w:val="834"/>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040F4E14" w14:textId="77777777" w:rsidR="00B01AFD" w:rsidRPr="00A06A15" w:rsidRDefault="00B01AFD" w:rsidP="00B01AFD">
            <w:pPr>
              <w:pStyle w:val="ac"/>
              <w:numPr>
                <w:ilvl w:val="0"/>
                <w:numId w:val="27"/>
              </w:numPr>
              <w:ind w:firstLineChars="0"/>
              <w:rPr>
                <w:rFonts w:ascii="Times New Roman" w:eastAsia="仿宋_GB2312" w:hAnsi="Times New Roman"/>
                <w:bCs/>
                <w:kern w:val="0"/>
                <w:sz w:val="24"/>
                <w:szCs w:val="24"/>
              </w:rPr>
            </w:pPr>
          </w:p>
        </w:tc>
        <w:tc>
          <w:tcPr>
            <w:tcW w:w="1954" w:type="dxa"/>
            <w:tcBorders>
              <w:top w:val="single" w:sz="4" w:space="0" w:color="auto"/>
              <w:left w:val="nil"/>
              <w:bottom w:val="single" w:sz="4" w:space="0" w:color="auto"/>
              <w:right w:val="single" w:sz="4" w:space="0" w:color="auto"/>
            </w:tcBorders>
            <w:shd w:val="clear" w:color="000000" w:fill="FFFFFF"/>
            <w:vAlign w:val="center"/>
          </w:tcPr>
          <w:p w14:paraId="5A330225" w14:textId="26674776" w:rsidR="00B01AFD" w:rsidRPr="00A06A15" w:rsidRDefault="00B01AFD" w:rsidP="00B01AFD">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他克莫司注射液</w:t>
            </w:r>
          </w:p>
        </w:tc>
        <w:tc>
          <w:tcPr>
            <w:tcW w:w="2693" w:type="dxa"/>
            <w:tcBorders>
              <w:top w:val="single" w:sz="4" w:space="0" w:color="auto"/>
              <w:left w:val="nil"/>
              <w:bottom w:val="single" w:sz="4" w:space="0" w:color="auto"/>
              <w:right w:val="single" w:sz="4" w:space="0" w:color="auto"/>
            </w:tcBorders>
            <w:shd w:val="clear" w:color="000000" w:fill="FFFFFF"/>
            <w:vAlign w:val="center"/>
          </w:tcPr>
          <w:p w14:paraId="71E63E13" w14:textId="632D4279" w:rsidR="00B01AFD" w:rsidRPr="00A06A15" w:rsidRDefault="00B01AFD" w:rsidP="00B01AFD">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Tacrolimus injection</w:t>
            </w:r>
          </w:p>
        </w:tc>
        <w:tc>
          <w:tcPr>
            <w:tcW w:w="2440" w:type="dxa"/>
            <w:tcBorders>
              <w:top w:val="single" w:sz="4" w:space="0" w:color="auto"/>
              <w:left w:val="nil"/>
              <w:bottom w:val="single" w:sz="4" w:space="0" w:color="auto"/>
              <w:right w:val="single" w:sz="4" w:space="0" w:color="auto"/>
            </w:tcBorders>
            <w:shd w:val="clear" w:color="000000" w:fill="FFFFFF"/>
            <w:vAlign w:val="center"/>
          </w:tcPr>
          <w:p w14:paraId="28E849AD" w14:textId="5A5BF62B" w:rsidR="00B01AFD" w:rsidRPr="00A06A15" w:rsidRDefault="00B01AFD" w:rsidP="00B01AFD">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1ml:5mg</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725F458A" w14:textId="14FFC423" w:rsidR="00B01AFD" w:rsidRPr="00A06A15" w:rsidRDefault="00B01AFD" w:rsidP="00B01AFD">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Astellas Pharma Co. Ltd.</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4BFBBB37" w14:textId="33143780" w:rsidR="00B01AFD" w:rsidRPr="00A06A15" w:rsidRDefault="00B01AFD" w:rsidP="00B01AFD">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国内上市的原研药品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349FF08" w14:textId="29A1F99A" w:rsidR="00B01AFD" w:rsidRPr="00A06A15" w:rsidRDefault="00B01AFD" w:rsidP="00B01AFD">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原研进口</w:t>
            </w:r>
          </w:p>
        </w:tc>
      </w:tr>
      <w:tr w:rsidR="000771DA" w:rsidRPr="00A06A15" w14:paraId="361E7CE3" w14:textId="77777777" w:rsidTr="003A07CD">
        <w:trPr>
          <w:cantSplit/>
          <w:trHeight w:val="835"/>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11FF2627" w14:textId="77777777" w:rsidR="000771DA" w:rsidRPr="00A06A15" w:rsidRDefault="000771DA" w:rsidP="000771DA">
            <w:pPr>
              <w:pStyle w:val="ac"/>
              <w:numPr>
                <w:ilvl w:val="0"/>
                <w:numId w:val="27"/>
              </w:numPr>
              <w:ind w:firstLineChars="0"/>
              <w:rPr>
                <w:rFonts w:ascii="Times New Roman" w:eastAsia="仿宋_GB2312" w:hAnsi="Times New Roman"/>
                <w:bCs/>
                <w:kern w:val="0"/>
                <w:sz w:val="24"/>
                <w:szCs w:val="24"/>
              </w:rPr>
            </w:pPr>
          </w:p>
        </w:tc>
        <w:tc>
          <w:tcPr>
            <w:tcW w:w="1954" w:type="dxa"/>
            <w:tcBorders>
              <w:top w:val="single" w:sz="4" w:space="0" w:color="auto"/>
              <w:left w:val="nil"/>
              <w:bottom w:val="single" w:sz="4" w:space="0" w:color="auto"/>
              <w:right w:val="single" w:sz="4" w:space="0" w:color="auto"/>
            </w:tcBorders>
            <w:shd w:val="clear" w:color="000000" w:fill="FFFFFF"/>
            <w:vAlign w:val="center"/>
          </w:tcPr>
          <w:p w14:paraId="04676AE2" w14:textId="16BF468D" w:rsidR="000771DA" w:rsidRPr="00A06A15" w:rsidRDefault="000771DA" w:rsidP="000771D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利福昔明片</w:t>
            </w:r>
          </w:p>
        </w:tc>
        <w:tc>
          <w:tcPr>
            <w:tcW w:w="2693" w:type="dxa"/>
            <w:tcBorders>
              <w:top w:val="single" w:sz="4" w:space="0" w:color="auto"/>
              <w:left w:val="nil"/>
              <w:bottom w:val="single" w:sz="4" w:space="0" w:color="auto"/>
              <w:right w:val="single" w:sz="4" w:space="0" w:color="auto"/>
            </w:tcBorders>
            <w:shd w:val="clear" w:color="000000" w:fill="FFFFFF"/>
            <w:vAlign w:val="center"/>
          </w:tcPr>
          <w:p w14:paraId="0E7C02DF" w14:textId="430256B4" w:rsidR="000771DA" w:rsidRPr="00A06A15" w:rsidRDefault="000771DA" w:rsidP="000771D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Rifaximin Tabiels/ Xifaxan</w:t>
            </w:r>
          </w:p>
        </w:tc>
        <w:tc>
          <w:tcPr>
            <w:tcW w:w="2440" w:type="dxa"/>
            <w:tcBorders>
              <w:top w:val="single" w:sz="4" w:space="0" w:color="auto"/>
              <w:left w:val="nil"/>
              <w:bottom w:val="single" w:sz="4" w:space="0" w:color="auto"/>
              <w:right w:val="single" w:sz="4" w:space="0" w:color="auto"/>
            </w:tcBorders>
            <w:shd w:val="clear" w:color="000000" w:fill="FFFFFF"/>
            <w:vAlign w:val="center"/>
          </w:tcPr>
          <w:p w14:paraId="4686E347" w14:textId="4BC51C2B" w:rsidR="000771DA" w:rsidRPr="00A06A15" w:rsidRDefault="000771DA" w:rsidP="000771D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200mg</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3FC9F276" w14:textId="63D68339" w:rsidR="000771DA" w:rsidRPr="00A06A15" w:rsidRDefault="000771DA" w:rsidP="000771D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Alfasigma S.p.A</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41676046" w14:textId="3775073C" w:rsidR="000771DA" w:rsidRPr="00A06A15" w:rsidRDefault="000771DA" w:rsidP="000771D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国内上市的原研药品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35E53B3E" w14:textId="1FA3675C" w:rsidR="000771DA" w:rsidRPr="00A06A15" w:rsidRDefault="000771DA" w:rsidP="000771D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原研进口</w:t>
            </w:r>
          </w:p>
        </w:tc>
      </w:tr>
      <w:tr w:rsidR="004F06B2" w:rsidRPr="00A06A15" w14:paraId="2663B82E" w14:textId="77777777" w:rsidTr="003A07CD">
        <w:trPr>
          <w:cantSplit/>
          <w:trHeight w:val="1401"/>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0A6E916B" w14:textId="77777777" w:rsidR="004F06B2" w:rsidRPr="00A06A15" w:rsidRDefault="004F06B2" w:rsidP="004F06B2">
            <w:pPr>
              <w:pStyle w:val="ac"/>
              <w:numPr>
                <w:ilvl w:val="0"/>
                <w:numId w:val="27"/>
              </w:numPr>
              <w:ind w:firstLineChars="0"/>
              <w:rPr>
                <w:rFonts w:ascii="Times New Roman" w:eastAsia="仿宋_GB2312" w:hAnsi="Times New Roman"/>
                <w:bCs/>
                <w:kern w:val="0"/>
                <w:sz w:val="24"/>
                <w:szCs w:val="24"/>
              </w:rPr>
            </w:pPr>
          </w:p>
        </w:tc>
        <w:tc>
          <w:tcPr>
            <w:tcW w:w="1954" w:type="dxa"/>
            <w:tcBorders>
              <w:top w:val="single" w:sz="4" w:space="0" w:color="auto"/>
              <w:left w:val="nil"/>
              <w:bottom w:val="single" w:sz="4" w:space="0" w:color="auto"/>
              <w:right w:val="single" w:sz="4" w:space="0" w:color="auto"/>
            </w:tcBorders>
            <w:shd w:val="clear" w:color="000000" w:fill="FFFFFF"/>
            <w:vAlign w:val="center"/>
          </w:tcPr>
          <w:p w14:paraId="4ECD7423" w14:textId="631739E2" w:rsidR="004F06B2" w:rsidRPr="00A06A15" w:rsidRDefault="004F06B2" w:rsidP="004F06B2">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脂肪乳（</w:t>
            </w:r>
            <w:r w:rsidRPr="00A06A15">
              <w:rPr>
                <w:rFonts w:ascii="Times New Roman" w:eastAsia="仿宋_GB2312" w:hAnsi="Times New Roman" w:cs="Times New Roman"/>
                <w:color w:val="000000"/>
                <w:sz w:val="24"/>
                <w:szCs w:val="24"/>
              </w:rPr>
              <w:t>20%</w:t>
            </w:r>
            <w:r w:rsidRPr="00A06A15">
              <w:rPr>
                <w:rFonts w:ascii="Times New Roman" w:eastAsia="仿宋_GB2312" w:hAnsi="Times New Roman" w:cs="Times New Roman"/>
                <w:color w:val="000000"/>
                <w:sz w:val="24"/>
                <w:szCs w:val="24"/>
              </w:rPr>
              <w:t>）</w:t>
            </w:r>
            <w:r w:rsidRPr="00A06A15">
              <w:rPr>
                <w:rFonts w:ascii="Times New Roman" w:eastAsia="仿宋_GB2312" w:hAnsi="Times New Roman" w:cs="Times New Roman"/>
                <w:color w:val="000000"/>
                <w:sz w:val="24"/>
                <w:szCs w:val="24"/>
              </w:rPr>
              <w:t xml:space="preserve">/ </w:t>
            </w:r>
            <w:r w:rsidRPr="00A06A15">
              <w:rPr>
                <w:rFonts w:ascii="Times New Roman" w:eastAsia="仿宋_GB2312" w:hAnsi="Times New Roman" w:cs="Times New Roman"/>
                <w:color w:val="000000"/>
                <w:sz w:val="24"/>
                <w:szCs w:val="24"/>
              </w:rPr>
              <w:t>氨基酸（</w:t>
            </w:r>
            <w:r w:rsidRPr="00A06A15">
              <w:rPr>
                <w:rFonts w:ascii="Times New Roman" w:eastAsia="仿宋_GB2312" w:hAnsi="Times New Roman" w:cs="Times New Roman"/>
                <w:color w:val="000000"/>
                <w:sz w:val="24"/>
                <w:szCs w:val="24"/>
              </w:rPr>
              <w:t>15</w:t>
            </w:r>
            <w:r w:rsidRPr="00A06A15">
              <w:rPr>
                <w:rFonts w:ascii="Times New Roman" w:eastAsia="仿宋_GB2312" w:hAnsi="Times New Roman" w:cs="Times New Roman"/>
                <w:color w:val="000000"/>
                <w:sz w:val="24"/>
                <w:szCs w:val="24"/>
              </w:rPr>
              <w:t>）</w:t>
            </w:r>
            <w:r w:rsidR="00155882">
              <w:rPr>
                <w:rFonts w:ascii="Times New Roman" w:eastAsia="仿宋_GB2312" w:hAnsi="Times New Roman" w:cs="Times New Roman"/>
                <w:color w:val="000000"/>
                <w:sz w:val="24"/>
                <w:szCs w:val="24"/>
              </w:rPr>
              <w:t>/</w:t>
            </w:r>
            <w:r w:rsidRPr="00A06A15">
              <w:rPr>
                <w:rFonts w:ascii="Times New Roman" w:eastAsia="仿宋_GB2312" w:hAnsi="Times New Roman" w:cs="Times New Roman"/>
                <w:color w:val="000000"/>
                <w:sz w:val="24"/>
                <w:szCs w:val="24"/>
              </w:rPr>
              <w:t>葡萄糖（</w:t>
            </w:r>
            <w:r w:rsidRPr="00A06A15">
              <w:rPr>
                <w:rFonts w:ascii="Times New Roman" w:eastAsia="仿宋_GB2312" w:hAnsi="Times New Roman" w:cs="Times New Roman"/>
                <w:color w:val="000000"/>
                <w:sz w:val="24"/>
                <w:szCs w:val="24"/>
              </w:rPr>
              <w:t>30%</w:t>
            </w:r>
            <w:r w:rsidRPr="00A06A15">
              <w:rPr>
                <w:rFonts w:ascii="Times New Roman" w:eastAsia="仿宋_GB2312" w:hAnsi="Times New Roman" w:cs="Times New Roman"/>
                <w:color w:val="000000"/>
                <w:sz w:val="24"/>
                <w:szCs w:val="24"/>
              </w:rPr>
              <w:t>）注射液</w:t>
            </w:r>
          </w:p>
        </w:tc>
        <w:tc>
          <w:tcPr>
            <w:tcW w:w="2693" w:type="dxa"/>
            <w:tcBorders>
              <w:top w:val="single" w:sz="4" w:space="0" w:color="auto"/>
              <w:left w:val="nil"/>
              <w:bottom w:val="single" w:sz="4" w:space="0" w:color="auto"/>
              <w:right w:val="single" w:sz="4" w:space="0" w:color="auto"/>
            </w:tcBorders>
            <w:shd w:val="clear" w:color="000000" w:fill="FFFFFF"/>
            <w:vAlign w:val="center"/>
          </w:tcPr>
          <w:p w14:paraId="3AED3A62" w14:textId="5EC6FFB6" w:rsidR="004F06B2" w:rsidRPr="00A06A15" w:rsidRDefault="004F06B2" w:rsidP="004F06B2">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Lipid Emulsion (20%)/Amino Acids(15) and Glucose (30%) Injection/Clinome</w:t>
            </w:r>
          </w:p>
        </w:tc>
        <w:tc>
          <w:tcPr>
            <w:tcW w:w="2440" w:type="dxa"/>
            <w:tcBorders>
              <w:top w:val="single" w:sz="4" w:space="0" w:color="auto"/>
              <w:left w:val="nil"/>
              <w:bottom w:val="single" w:sz="4" w:space="0" w:color="auto"/>
              <w:right w:val="single" w:sz="4" w:space="0" w:color="auto"/>
            </w:tcBorders>
            <w:shd w:val="clear" w:color="000000" w:fill="FFFFFF"/>
            <w:vAlign w:val="center"/>
          </w:tcPr>
          <w:p w14:paraId="39E58902" w14:textId="7599B00C" w:rsidR="004F06B2" w:rsidRPr="00A06A15" w:rsidRDefault="004F06B2" w:rsidP="004F06B2">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1000ml</w:t>
            </w:r>
            <w:r w:rsidRPr="00A06A15">
              <w:rPr>
                <w:rFonts w:ascii="Times New Roman" w:eastAsia="仿宋_GB2312" w:hAnsi="Times New Roman" w:cs="Times New Roman"/>
                <w:color w:val="000000"/>
                <w:sz w:val="24"/>
                <w:szCs w:val="24"/>
              </w:rPr>
              <w:t>：</w:t>
            </w:r>
            <w:r w:rsidRPr="00A06A15">
              <w:rPr>
                <w:rFonts w:ascii="Times New Roman" w:eastAsia="仿宋_GB2312" w:hAnsi="Times New Roman" w:cs="Times New Roman"/>
                <w:color w:val="000000"/>
                <w:sz w:val="24"/>
                <w:szCs w:val="24"/>
              </w:rPr>
              <w:t>[</w:t>
            </w:r>
            <w:r w:rsidRPr="00A06A15">
              <w:rPr>
                <w:rFonts w:ascii="Times New Roman" w:eastAsia="仿宋_GB2312" w:hAnsi="Times New Roman" w:cs="Times New Roman"/>
                <w:color w:val="000000"/>
                <w:sz w:val="24"/>
                <w:szCs w:val="24"/>
              </w:rPr>
              <w:t>脂肪乳注射液</w:t>
            </w:r>
            <w:r w:rsidRPr="00A06A15">
              <w:rPr>
                <w:rFonts w:ascii="Times New Roman" w:eastAsia="仿宋_GB2312" w:hAnsi="Times New Roman" w:cs="Times New Roman"/>
                <w:color w:val="000000"/>
                <w:sz w:val="24"/>
                <w:szCs w:val="24"/>
              </w:rPr>
              <w:t>(20%)200ml</w:t>
            </w:r>
            <w:r w:rsidRPr="00A06A15">
              <w:rPr>
                <w:rFonts w:ascii="Times New Roman" w:eastAsia="仿宋_GB2312" w:hAnsi="Times New Roman" w:cs="Times New Roman"/>
                <w:color w:val="000000"/>
                <w:sz w:val="24"/>
                <w:szCs w:val="24"/>
              </w:rPr>
              <w:t>；复方氨基酸（</w:t>
            </w:r>
            <w:r w:rsidRPr="00A06A15">
              <w:rPr>
                <w:rFonts w:ascii="Times New Roman" w:eastAsia="仿宋_GB2312" w:hAnsi="Times New Roman" w:cs="Times New Roman"/>
                <w:color w:val="000000"/>
                <w:sz w:val="24"/>
                <w:szCs w:val="24"/>
              </w:rPr>
              <w:t>8.5%,15AA</w:t>
            </w:r>
            <w:r w:rsidRPr="00A06A15">
              <w:rPr>
                <w:rFonts w:ascii="Times New Roman" w:eastAsia="仿宋_GB2312" w:hAnsi="Times New Roman" w:cs="Times New Roman"/>
                <w:color w:val="000000"/>
                <w:sz w:val="24"/>
                <w:szCs w:val="24"/>
              </w:rPr>
              <w:t>）注射液</w:t>
            </w:r>
            <w:r w:rsidRPr="00A06A15">
              <w:rPr>
                <w:rFonts w:ascii="Times New Roman" w:eastAsia="仿宋_GB2312" w:hAnsi="Times New Roman" w:cs="Times New Roman"/>
                <w:color w:val="000000"/>
                <w:sz w:val="24"/>
                <w:szCs w:val="24"/>
              </w:rPr>
              <w:t>400ml</w:t>
            </w:r>
            <w:r w:rsidRPr="00A06A15">
              <w:rPr>
                <w:rFonts w:ascii="Times New Roman" w:eastAsia="仿宋_GB2312" w:hAnsi="Times New Roman" w:cs="Times New Roman"/>
                <w:color w:val="000000"/>
                <w:sz w:val="24"/>
                <w:szCs w:val="24"/>
              </w:rPr>
              <w:t>；葡萄糖注射液（</w:t>
            </w:r>
            <w:r w:rsidRPr="00A06A15">
              <w:rPr>
                <w:rFonts w:ascii="Times New Roman" w:eastAsia="仿宋_GB2312" w:hAnsi="Times New Roman" w:cs="Times New Roman"/>
                <w:color w:val="000000"/>
                <w:sz w:val="24"/>
                <w:szCs w:val="24"/>
              </w:rPr>
              <w:t>30%</w:t>
            </w:r>
            <w:r w:rsidRPr="00A06A15">
              <w:rPr>
                <w:rFonts w:ascii="Times New Roman" w:eastAsia="仿宋_GB2312" w:hAnsi="Times New Roman" w:cs="Times New Roman"/>
                <w:color w:val="000000"/>
                <w:sz w:val="24"/>
                <w:szCs w:val="24"/>
              </w:rPr>
              <w:t>）</w:t>
            </w:r>
            <w:r w:rsidRPr="00A06A15">
              <w:rPr>
                <w:rFonts w:ascii="Times New Roman" w:eastAsia="仿宋_GB2312" w:hAnsi="Times New Roman" w:cs="Times New Roman"/>
                <w:color w:val="000000"/>
                <w:sz w:val="24"/>
                <w:szCs w:val="24"/>
              </w:rPr>
              <w:t>400ml]</w:t>
            </w:r>
            <w:r w:rsidRPr="00A06A15">
              <w:rPr>
                <w:rFonts w:ascii="Times New Roman" w:eastAsia="仿宋_GB2312" w:hAnsi="Times New Roman" w:cs="Times New Roman"/>
                <w:color w:val="000000"/>
                <w:sz w:val="24"/>
                <w:szCs w:val="24"/>
              </w:rPr>
              <w:t>；</w:t>
            </w:r>
            <w:r w:rsidRPr="00A06A15">
              <w:rPr>
                <w:rFonts w:ascii="Times New Roman" w:eastAsia="仿宋_GB2312" w:hAnsi="Times New Roman" w:cs="Times New Roman"/>
                <w:color w:val="000000"/>
                <w:sz w:val="24"/>
                <w:szCs w:val="24"/>
              </w:rPr>
              <w:t>1500ml: [</w:t>
            </w:r>
            <w:r w:rsidRPr="00A06A15">
              <w:rPr>
                <w:rFonts w:ascii="Times New Roman" w:eastAsia="仿宋_GB2312" w:hAnsi="Times New Roman" w:cs="Times New Roman"/>
                <w:color w:val="000000"/>
                <w:sz w:val="24"/>
                <w:szCs w:val="24"/>
              </w:rPr>
              <w:t>脂肪乳注射液</w:t>
            </w:r>
            <w:r w:rsidRPr="00A06A15">
              <w:rPr>
                <w:rFonts w:ascii="Times New Roman" w:eastAsia="仿宋_GB2312" w:hAnsi="Times New Roman" w:cs="Times New Roman"/>
                <w:color w:val="000000"/>
                <w:sz w:val="24"/>
                <w:szCs w:val="24"/>
              </w:rPr>
              <w:t>(20%)300ml</w:t>
            </w:r>
            <w:r w:rsidRPr="00A06A15">
              <w:rPr>
                <w:rFonts w:ascii="Times New Roman" w:eastAsia="仿宋_GB2312" w:hAnsi="Times New Roman" w:cs="Times New Roman"/>
                <w:color w:val="000000"/>
                <w:sz w:val="24"/>
                <w:szCs w:val="24"/>
              </w:rPr>
              <w:t>；复方氨基酸（</w:t>
            </w:r>
            <w:r w:rsidRPr="00A06A15">
              <w:rPr>
                <w:rFonts w:ascii="Times New Roman" w:eastAsia="仿宋_GB2312" w:hAnsi="Times New Roman" w:cs="Times New Roman"/>
                <w:color w:val="000000"/>
                <w:sz w:val="24"/>
                <w:szCs w:val="24"/>
              </w:rPr>
              <w:t>8.5%</w:t>
            </w:r>
            <w:r w:rsidRPr="00A06A15">
              <w:rPr>
                <w:rFonts w:ascii="Times New Roman" w:eastAsia="仿宋_GB2312" w:hAnsi="Times New Roman" w:cs="Times New Roman"/>
                <w:color w:val="000000"/>
                <w:sz w:val="24"/>
                <w:szCs w:val="24"/>
              </w:rPr>
              <w:t>，</w:t>
            </w:r>
            <w:r w:rsidRPr="00A06A15">
              <w:rPr>
                <w:rFonts w:ascii="Times New Roman" w:eastAsia="仿宋_GB2312" w:hAnsi="Times New Roman" w:cs="Times New Roman"/>
                <w:color w:val="000000"/>
                <w:sz w:val="24"/>
                <w:szCs w:val="24"/>
              </w:rPr>
              <w:t>15AA</w:t>
            </w:r>
            <w:r w:rsidRPr="00A06A15">
              <w:rPr>
                <w:rFonts w:ascii="Times New Roman" w:eastAsia="仿宋_GB2312" w:hAnsi="Times New Roman" w:cs="Times New Roman"/>
                <w:color w:val="000000"/>
                <w:sz w:val="24"/>
                <w:szCs w:val="24"/>
              </w:rPr>
              <w:t>）注射液</w:t>
            </w:r>
            <w:r w:rsidRPr="00A06A15">
              <w:rPr>
                <w:rFonts w:ascii="Times New Roman" w:eastAsia="仿宋_GB2312" w:hAnsi="Times New Roman" w:cs="Times New Roman"/>
                <w:color w:val="000000"/>
                <w:sz w:val="24"/>
                <w:szCs w:val="24"/>
              </w:rPr>
              <w:t>600ml</w:t>
            </w:r>
            <w:r w:rsidRPr="00A06A15">
              <w:rPr>
                <w:rFonts w:ascii="Times New Roman" w:eastAsia="仿宋_GB2312" w:hAnsi="Times New Roman" w:cs="Times New Roman"/>
                <w:color w:val="000000"/>
                <w:sz w:val="24"/>
                <w:szCs w:val="24"/>
              </w:rPr>
              <w:t>；葡萄糖注射液（</w:t>
            </w:r>
            <w:r w:rsidRPr="00A06A15">
              <w:rPr>
                <w:rFonts w:ascii="Times New Roman" w:eastAsia="仿宋_GB2312" w:hAnsi="Times New Roman" w:cs="Times New Roman"/>
                <w:color w:val="000000"/>
                <w:sz w:val="24"/>
                <w:szCs w:val="24"/>
              </w:rPr>
              <w:t>30%</w:t>
            </w:r>
            <w:r w:rsidRPr="00A06A15">
              <w:rPr>
                <w:rFonts w:ascii="Times New Roman" w:eastAsia="仿宋_GB2312" w:hAnsi="Times New Roman" w:cs="Times New Roman"/>
                <w:color w:val="000000"/>
                <w:sz w:val="24"/>
                <w:szCs w:val="24"/>
              </w:rPr>
              <w:t>）</w:t>
            </w:r>
            <w:r w:rsidR="00A06A15">
              <w:rPr>
                <w:rFonts w:ascii="Times New Roman" w:eastAsia="仿宋_GB2312" w:hAnsi="Times New Roman" w:cs="Times New Roman"/>
                <w:color w:val="000000"/>
                <w:sz w:val="24"/>
                <w:szCs w:val="24"/>
              </w:rPr>
              <w:t>600ml]</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35C5EF8A" w14:textId="0483AFCC" w:rsidR="004F06B2" w:rsidRPr="00A06A15" w:rsidRDefault="004F06B2" w:rsidP="004F06B2">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BAXTER S.A.S</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0583447F" w14:textId="4AFBE446" w:rsidR="004F06B2" w:rsidRPr="00A06A15" w:rsidRDefault="004F06B2" w:rsidP="004F06B2">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国内上市的原研药品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7E77AEE" w14:textId="3C712FFD" w:rsidR="004F06B2" w:rsidRPr="00A06A15" w:rsidRDefault="004F06B2" w:rsidP="004F06B2">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原研进口</w:t>
            </w:r>
          </w:p>
        </w:tc>
      </w:tr>
      <w:tr w:rsidR="004F06B2" w:rsidRPr="00A06A15" w14:paraId="10796B42" w14:textId="77777777" w:rsidTr="003A07CD">
        <w:trPr>
          <w:cantSplit/>
          <w:trHeight w:val="797"/>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23490956" w14:textId="77777777" w:rsidR="004F06B2" w:rsidRPr="00A06A15" w:rsidRDefault="004F06B2" w:rsidP="004F06B2">
            <w:pPr>
              <w:pStyle w:val="ac"/>
              <w:numPr>
                <w:ilvl w:val="0"/>
                <w:numId w:val="27"/>
              </w:numPr>
              <w:ind w:firstLineChars="0"/>
              <w:rPr>
                <w:rFonts w:ascii="Times New Roman" w:eastAsia="仿宋_GB2312" w:hAnsi="Times New Roman"/>
                <w:bCs/>
                <w:kern w:val="0"/>
                <w:sz w:val="24"/>
                <w:szCs w:val="24"/>
              </w:rPr>
            </w:pPr>
          </w:p>
        </w:tc>
        <w:tc>
          <w:tcPr>
            <w:tcW w:w="1954" w:type="dxa"/>
            <w:tcBorders>
              <w:top w:val="single" w:sz="4" w:space="0" w:color="auto"/>
              <w:left w:val="nil"/>
              <w:bottom w:val="single" w:sz="4" w:space="0" w:color="auto"/>
              <w:right w:val="single" w:sz="4" w:space="0" w:color="auto"/>
            </w:tcBorders>
            <w:shd w:val="clear" w:color="000000" w:fill="FFFFFF"/>
            <w:vAlign w:val="center"/>
          </w:tcPr>
          <w:p w14:paraId="43F7E875" w14:textId="6D051479" w:rsidR="004F06B2" w:rsidRPr="00A06A15" w:rsidRDefault="004F06B2" w:rsidP="004F06B2">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左甲状腺素钠口服溶液</w:t>
            </w:r>
          </w:p>
        </w:tc>
        <w:tc>
          <w:tcPr>
            <w:tcW w:w="2693" w:type="dxa"/>
            <w:tcBorders>
              <w:top w:val="single" w:sz="4" w:space="0" w:color="auto"/>
              <w:left w:val="nil"/>
              <w:bottom w:val="single" w:sz="4" w:space="0" w:color="auto"/>
              <w:right w:val="single" w:sz="4" w:space="0" w:color="auto"/>
            </w:tcBorders>
            <w:shd w:val="clear" w:color="000000" w:fill="FFFFFF"/>
            <w:vAlign w:val="center"/>
          </w:tcPr>
          <w:p w14:paraId="189D9D88" w14:textId="76EF4E41" w:rsidR="004F06B2" w:rsidRPr="00A06A15" w:rsidRDefault="004F06B2" w:rsidP="004F06B2">
            <w:pPr>
              <w:rPr>
                <w:rFonts w:ascii="Times New Roman" w:eastAsia="仿宋_GB2312" w:hAnsi="Times New Roman" w:cs="Times New Roman"/>
                <w:color w:val="000000"/>
                <w:sz w:val="24"/>
                <w:szCs w:val="24"/>
              </w:rPr>
            </w:pPr>
            <w:r w:rsidRPr="00A06A15">
              <w:rPr>
                <w:rFonts w:ascii="Times New Roman" w:eastAsia="仿宋_GB2312" w:hAnsi="Times New Roman" w:cs="Times New Roman"/>
                <w:sz w:val="24"/>
                <w:szCs w:val="24"/>
              </w:rPr>
              <w:t>Levothyroxine Sodium Oral Solution /Thyquidity</w:t>
            </w:r>
          </w:p>
        </w:tc>
        <w:tc>
          <w:tcPr>
            <w:tcW w:w="2440" w:type="dxa"/>
            <w:tcBorders>
              <w:top w:val="single" w:sz="4" w:space="0" w:color="auto"/>
              <w:left w:val="nil"/>
              <w:bottom w:val="single" w:sz="4" w:space="0" w:color="auto"/>
              <w:right w:val="single" w:sz="4" w:space="0" w:color="auto"/>
            </w:tcBorders>
            <w:shd w:val="clear" w:color="000000" w:fill="FFFFFF"/>
            <w:vAlign w:val="center"/>
          </w:tcPr>
          <w:p w14:paraId="71B139C1" w14:textId="559A0DD2" w:rsidR="004F06B2" w:rsidRPr="00A06A15" w:rsidRDefault="004F06B2" w:rsidP="004F06B2">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100µg/5ml</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370188AA" w14:textId="12111506" w:rsidR="004F06B2" w:rsidRPr="00A06A15" w:rsidRDefault="004F06B2" w:rsidP="004F06B2">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EMP LEVO US BV</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0E4BCCC" w14:textId="34603197" w:rsidR="004F06B2" w:rsidRPr="00A06A15" w:rsidRDefault="004F06B2" w:rsidP="004F06B2">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未进口原研药品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22BAC2F" w14:textId="695B4059" w:rsidR="004F06B2" w:rsidRPr="00A06A15" w:rsidRDefault="004F06B2" w:rsidP="004F06B2">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美国橙皮书</w:t>
            </w:r>
          </w:p>
        </w:tc>
      </w:tr>
      <w:tr w:rsidR="004F06B2" w:rsidRPr="00A06A15" w14:paraId="696D7D16" w14:textId="77777777" w:rsidTr="003A07CD">
        <w:trPr>
          <w:cantSplit/>
          <w:trHeight w:val="838"/>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101B81B6" w14:textId="77777777" w:rsidR="004F06B2" w:rsidRPr="00A06A15" w:rsidRDefault="004F06B2" w:rsidP="004F06B2">
            <w:pPr>
              <w:pStyle w:val="ac"/>
              <w:numPr>
                <w:ilvl w:val="0"/>
                <w:numId w:val="27"/>
              </w:numPr>
              <w:ind w:firstLineChars="0"/>
              <w:rPr>
                <w:rFonts w:ascii="Times New Roman" w:eastAsia="仿宋_GB2312" w:hAnsi="Times New Roman"/>
                <w:bCs/>
                <w:kern w:val="0"/>
                <w:sz w:val="24"/>
                <w:szCs w:val="24"/>
              </w:rPr>
            </w:pPr>
          </w:p>
        </w:tc>
        <w:tc>
          <w:tcPr>
            <w:tcW w:w="1954" w:type="dxa"/>
            <w:tcBorders>
              <w:top w:val="single" w:sz="4" w:space="0" w:color="auto"/>
              <w:left w:val="nil"/>
              <w:bottom w:val="single" w:sz="4" w:space="0" w:color="auto"/>
              <w:right w:val="single" w:sz="4" w:space="0" w:color="auto"/>
            </w:tcBorders>
            <w:shd w:val="clear" w:color="000000" w:fill="FFFFFF"/>
            <w:vAlign w:val="center"/>
          </w:tcPr>
          <w:p w14:paraId="0A4BE62E" w14:textId="784E6F1C" w:rsidR="004F06B2" w:rsidRPr="00A06A15" w:rsidRDefault="004F06B2" w:rsidP="004F06B2">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氯巴占口服混悬液</w:t>
            </w:r>
          </w:p>
        </w:tc>
        <w:tc>
          <w:tcPr>
            <w:tcW w:w="2693" w:type="dxa"/>
            <w:tcBorders>
              <w:top w:val="single" w:sz="4" w:space="0" w:color="auto"/>
              <w:left w:val="nil"/>
              <w:bottom w:val="single" w:sz="4" w:space="0" w:color="auto"/>
              <w:right w:val="single" w:sz="4" w:space="0" w:color="auto"/>
            </w:tcBorders>
            <w:shd w:val="clear" w:color="000000" w:fill="FFFFFF"/>
            <w:vAlign w:val="center"/>
          </w:tcPr>
          <w:p w14:paraId="1CCA3BFE" w14:textId="74098CB7" w:rsidR="004F06B2" w:rsidRPr="00A06A15" w:rsidRDefault="004F06B2" w:rsidP="004F06B2">
            <w:pPr>
              <w:rPr>
                <w:rFonts w:ascii="Times New Roman" w:eastAsia="仿宋_GB2312" w:hAnsi="Times New Roman" w:cs="Times New Roman"/>
                <w:sz w:val="24"/>
                <w:szCs w:val="24"/>
              </w:rPr>
            </w:pPr>
            <w:r w:rsidRPr="00A06A15">
              <w:rPr>
                <w:rFonts w:ascii="Times New Roman" w:eastAsia="仿宋_GB2312" w:hAnsi="Times New Roman" w:cs="Times New Roman"/>
                <w:color w:val="000000"/>
                <w:sz w:val="24"/>
                <w:szCs w:val="24"/>
              </w:rPr>
              <w:t>Clobazam Oral Suspension/ Onfi</w:t>
            </w:r>
          </w:p>
        </w:tc>
        <w:tc>
          <w:tcPr>
            <w:tcW w:w="2440" w:type="dxa"/>
            <w:tcBorders>
              <w:top w:val="single" w:sz="4" w:space="0" w:color="auto"/>
              <w:left w:val="nil"/>
              <w:bottom w:val="single" w:sz="4" w:space="0" w:color="auto"/>
              <w:right w:val="single" w:sz="4" w:space="0" w:color="auto"/>
            </w:tcBorders>
            <w:shd w:val="clear" w:color="000000" w:fill="FFFFFF"/>
            <w:vAlign w:val="center"/>
          </w:tcPr>
          <w:p w14:paraId="156C4B7A" w14:textId="2D6838F3" w:rsidR="004F06B2" w:rsidRPr="00A06A15" w:rsidRDefault="004F06B2" w:rsidP="004F06B2">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2.5mg/ml</w:t>
            </w:r>
            <w:r w:rsidRPr="00A06A15">
              <w:rPr>
                <w:rFonts w:ascii="Times New Roman" w:eastAsia="仿宋_GB2312" w:hAnsi="Times New Roman" w:cs="Times New Roman"/>
                <w:color w:val="000000"/>
                <w:sz w:val="24"/>
                <w:szCs w:val="24"/>
              </w:rPr>
              <w:t>（</w:t>
            </w:r>
            <w:r w:rsidRPr="00A06A15">
              <w:rPr>
                <w:rFonts w:ascii="Times New Roman" w:eastAsia="仿宋_GB2312" w:hAnsi="Times New Roman" w:cs="Times New Roman"/>
                <w:color w:val="000000"/>
                <w:sz w:val="24"/>
                <w:szCs w:val="24"/>
              </w:rPr>
              <w:t>120ml:300mg</w:t>
            </w:r>
            <w:r w:rsidRPr="00A06A15">
              <w:rPr>
                <w:rFonts w:ascii="Times New Roman" w:eastAsia="仿宋_GB2312" w:hAnsi="Times New Roman" w:cs="Times New Roman"/>
                <w:color w:val="000000"/>
                <w:sz w:val="24"/>
                <w:szCs w:val="24"/>
              </w:rPr>
              <w:t>）</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769856BE" w14:textId="125D8E7C" w:rsidR="004F06B2" w:rsidRPr="00A06A15" w:rsidRDefault="004F06B2" w:rsidP="004F06B2">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Lundbeck Pharmaceuticals LLC</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4D44A58B" w14:textId="2A2FD41C" w:rsidR="004F06B2" w:rsidRPr="00A06A15" w:rsidRDefault="004F06B2" w:rsidP="004F06B2">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未进口原研药品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5D8F9C56" w14:textId="07E8FE55" w:rsidR="004F06B2" w:rsidRPr="00A06A15" w:rsidRDefault="004F06B2" w:rsidP="004F06B2">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美国橙皮书</w:t>
            </w:r>
          </w:p>
        </w:tc>
      </w:tr>
      <w:tr w:rsidR="00061409" w:rsidRPr="00A06A15" w14:paraId="47BFCBA1" w14:textId="77777777" w:rsidTr="003A07CD">
        <w:trPr>
          <w:cantSplit/>
          <w:trHeight w:val="848"/>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652591BA" w14:textId="77777777" w:rsidR="00061409" w:rsidRPr="00A06A15" w:rsidRDefault="00061409" w:rsidP="00061409">
            <w:pPr>
              <w:pStyle w:val="ac"/>
              <w:numPr>
                <w:ilvl w:val="0"/>
                <w:numId w:val="27"/>
              </w:numPr>
              <w:ind w:firstLineChars="0"/>
              <w:rPr>
                <w:rFonts w:ascii="Times New Roman" w:eastAsia="仿宋_GB2312" w:hAnsi="Times New Roman"/>
                <w:bCs/>
                <w:kern w:val="0"/>
                <w:sz w:val="24"/>
                <w:szCs w:val="24"/>
              </w:rPr>
            </w:pPr>
          </w:p>
        </w:tc>
        <w:tc>
          <w:tcPr>
            <w:tcW w:w="1954" w:type="dxa"/>
            <w:tcBorders>
              <w:top w:val="single" w:sz="4" w:space="0" w:color="auto"/>
              <w:left w:val="nil"/>
              <w:bottom w:val="single" w:sz="4" w:space="0" w:color="auto"/>
              <w:right w:val="single" w:sz="4" w:space="0" w:color="auto"/>
            </w:tcBorders>
            <w:shd w:val="clear" w:color="000000" w:fill="FFFFFF"/>
            <w:vAlign w:val="center"/>
          </w:tcPr>
          <w:p w14:paraId="6D54758B" w14:textId="03C39514" w:rsidR="00061409" w:rsidRPr="00A06A15" w:rsidRDefault="00061409" w:rsidP="00061409">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雌二醇片</w:t>
            </w:r>
          </w:p>
        </w:tc>
        <w:tc>
          <w:tcPr>
            <w:tcW w:w="2693" w:type="dxa"/>
            <w:tcBorders>
              <w:top w:val="single" w:sz="4" w:space="0" w:color="auto"/>
              <w:left w:val="nil"/>
              <w:bottom w:val="single" w:sz="4" w:space="0" w:color="auto"/>
              <w:right w:val="single" w:sz="4" w:space="0" w:color="auto"/>
            </w:tcBorders>
            <w:shd w:val="clear" w:color="000000" w:fill="FFFFFF"/>
            <w:vAlign w:val="center"/>
          </w:tcPr>
          <w:p w14:paraId="5C2E41B1" w14:textId="013AE0F8" w:rsidR="00061409" w:rsidRPr="00A06A15" w:rsidRDefault="00061409" w:rsidP="00061409">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Estradiol Tablets</w:t>
            </w:r>
          </w:p>
        </w:tc>
        <w:tc>
          <w:tcPr>
            <w:tcW w:w="2440" w:type="dxa"/>
            <w:tcBorders>
              <w:top w:val="single" w:sz="4" w:space="0" w:color="auto"/>
              <w:left w:val="nil"/>
              <w:bottom w:val="single" w:sz="4" w:space="0" w:color="auto"/>
              <w:right w:val="single" w:sz="4" w:space="0" w:color="auto"/>
            </w:tcBorders>
            <w:shd w:val="clear" w:color="000000" w:fill="FFFFFF"/>
            <w:vAlign w:val="center"/>
          </w:tcPr>
          <w:p w14:paraId="759B083A" w14:textId="4AD54ADE" w:rsidR="00061409" w:rsidRPr="00A06A15" w:rsidRDefault="00061409" w:rsidP="00061409">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1mg</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57978C9C" w14:textId="73A614C1" w:rsidR="00061409" w:rsidRPr="00A06A15" w:rsidRDefault="00061409" w:rsidP="00061409">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Barr Laboratories Inc</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6BFA1A1B" w14:textId="4577259A" w:rsidR="00061409" w:rsidRPr="00A06A15" w:rsidRDefault="00061409" w:rsidP="00061409">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国际公认的同种药品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4C86B0D" w14:textId="06EA5798" w:rsidR="00061409" w:rsidRPr="00A06A15" w:rsidRDefault="00061409" w:rsidP="00061409">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美国橙皮书</w:t>
            </w:r>
          </w:p>
        </w:tc>
      </w:tr>
      <w:tr w:rsidR="007F1B5A" w:rsidRPr="00A06A15" w14:paraId="36F0EA04" w14:textId="77777777" w:rsidTr="003A07CD">
        <w:trPr>
          <w:cantSplit/>
          <w:trHeight w:val="975"/>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3B9A6B2F" w14:textId="77777777" w:rsidR="007F1B5A" w:rsidRPr="00A06A15" w:rsidRDefault="007F1B5A" w:rsidP="007F1B5A">
            <w:pPr>
              <w:pStyle w:val="ac"/>
              <w:numPr>
                <w:ilvl w:val="0"/>
                <w:numId w:val="27"/>
              </w:numPr>
              <w:ind w:firstLineChars="0"/>
              <w:rPr>
                <w:rFonts w:ascii="Times New Roman" w:eastAsia="仿宋_GB2312" w:hAnsi="Times New Roman"/>
                <w:bCs/>
                <w:kern w:val="0"/>
                <w:sz w:val="24"/>
                <w:szCs w:val="24"/>
              </w:rPr>
            </w:pPr>
          </w:p>
        </w:tc>
        <w:tc>
          <w:tcPr>
            <w:tcW w:w="1954" w:type="dxa"/>
            <w:tcBorders>
              <w:top w:val="single" w:sz="4" w:space="0" w:color="auto"/>
              <w:left w:val="nil"/>
              <w:bottom w:val="single" w:sz="4" w:space="0" w:color="auto"/>
              <w:right w:val="single" w:sz="4" w:space="0" w:color="auto"/>
            </w:tcBorders>
            <w:shd w:val="clear" w:color="000000" w:fill="FFFFFF"/>
            <w:vAlign w:val="center"/>
          </w:tcPr>
          <w:p w14:paraId="2E0EC385" w14:textId="11E7B393"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盐酸丙美卡因滴眼液</w:t>
            </w:r>
          </w:p>
        </w:tc>
        <w:tc>
          <w:tcPr>
            <w:tcW w:w="2693" w:type="dxa"/>
            <w:tcBorders>
              <w:top w:val="single" w:sz="4" w:space="0" w:color="auto"/>
              <w:left w:val="nil"/>
              <w:bottom w:val="single" w:sz="4" w:space="0" w:color="auto"/>
              <w:right w:val="single" w:sz="4" w:space="0" w:color="auto"/>
            </w:tcBorders>
            <w:shd w:val="clear" w:color="000000" w:fill="FFFFFF"/>
            <w:vAlign w:val="center"/>
          </w:tcPr>
          <w:p w14:paraId="076FA262" w14:textId="00E0CA93"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Proparacaine Hydrochloride Eye Drops</w:t>
            </w:r>
          </w:p>
        </w:tc>
        <w:tc>
          <w:tcPr>
            <w:tcW w:w="2440" w:type="dxa"/>
            <w:tcBorders>
              <w:top w:val="single" w:sz="4" w:space="0" w:color="auto"/>
              <w:left w:val="nil"/>
              <w:bottom w:val="single" w:sz="4" w:space="0" w:color="auto"/>
              <w:right w:val="single" w:sz="4" w:space="0" w:color="auto"/>
            </w:tcBorders>
            <w:shd w:val="clear" w:color="000000" w:fill="FFFFFF"/>
            <w:vAlign w:val="center"/>
          </w:tcPr>
          <w:p w14:paraId="60B52DA4" w14:textId="4AC81768"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0.5%</w:t>
            </w:r>
            <w:r w:rsidRPr="00A06A15">
              <w:rPr>
                <w:rFonts w:ascii="Times New Roman" w:eastAsia="仿宋_GB2312" w:hAnsi="Times New Roman" w:cs="Times New Roman"/>
                <w:color w:val="000000"/>
                <w:sz w:val="24"/>
                <w:szCs w:val="24"/>
              </w:rPr>
              <w:t>（</w:t>
            </w:r>
            <w:r w:rsidRPr="00A06A15">
              <w:rPr>
                <w:rFonts w:ascii="Times New Roman" w:eastAsia="仿宋_GB2312" w:hAnsi="Times New Roman" w:cs="Times New Roman"/>
                <w:color w:val="000000"/>
                <w:sz w:val="24"/>
                <w:szCs w:val="24"/>
              </w:rPr>
              <w:t>15ml</w:t>
            </w:r>
            <w:r w:rsidRPr="00A06A15">
              <w:rPr>
                <w:rFonts w:ascii="Times New Roman" w:eastAsia="仿宋_GB2312" w:hAnsi="Times New Roman" w:cs="Times New Roman"/>
                <w:color w:val="000000"/>
                <w:sz w:val="24"/>
                <w:szCs w:val="24"/>
              </w:rPr>
              <w:t>）</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21A4D495" w14:textId="7936DED9"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Akorn Inc</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4B7C101A" w14:textId="49102FFB"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国际公认的同种药品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1828338" w14:textId="0D0D817C"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美国橙皮书</w:t>
            </w:r>
          </w:p>
        </w:tc>
      </w:tr>
      <w:tr w:rsidR="007F1B5A" w:rsidRPr="00A06A15" w14:paraId="0C8E8699" w14:textId="77777777" w:rsidTr="003A07CD">
        <w:trPr>
          <w:cantSplit/>
          <w:trHeight w:val="988"/>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27706985" w14:textId="77777777" w:rsidR="007F1B5A" w:rsidRPr="00A06A15" w:rsidRDefault="007F1B5A" w:rsidP="007F1B5A">
            <w:pPr>
              <w:pStyle w:val="ac"/>
              <w:numPr>
                <w:ilvl w:val="0"/>
                <w:numId w:val="27"/>
              </w:numPr>
              <w:ind w:firstLineChars="0"/>
              <w:rPr>
                <w:rFonts w:ascii="Times New Roman" w:eastAsia="仿宋_GB2312" w:hAnsi="Times New Roman"/>
                <w:bCs/>
                <w:kern w:val="0"/>
                <w:sz w:val="24"/>
                <w:szCs w:val="24"/>
              </w:rPr>
            </w:pPr>
          </w:p>
        </w:tc>
        <w:tc>
          <w:tcPr>
            <w:tcW w:w="1954" w:type="dxa"/>
            <w:tcBorders>
              <w:top w:val="single" w:sz="4" w:space="0" w:color="auto"/>
              <w:left w:val="nil"/>
              <w:bottom w:val="single" w:sz="4" w:space="0" w:color="auto"/>
              <w:right w:val="single" w:sz="4" w:space="0" w:color="auto"/>
            </w:tcBorders>
            <w:shd w:val="clear" w:color="000000" w:fill="FFFFFF"/>
            <w:vAlign w:val="center"/>
          </w:tcPr>
          <w:p w14:paraId="1E8CE810" w14:textId="18BFB1B7"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法莫替丁氯化钠注射液</w:t>
            </w:r>
          </w:p>
        </w:tc>
        <w:tc>
          <w:tcPr>
            <w:tcW w:w="2693" w:type="dxa"/>
            <w:tcBorders>
              <w:top w:val="single" w:sz="4" w:space="0" w:color="auto"/>
              <w:left w:val="nil"/>
              <w:bottom w:val="single" w:sz="4" w:space="0" w:color="auto"/>
              <w:right w:val="single" w:sz="4" w:space="0" w:color="auto"/>
            </w:tcBorders>
            <w:shd w:val="clear" w:color="000000" w:fill="FFFFFF"/>
            <w:vAlign w:val="center"/>
          </w:tcPr>
          <w:p w14:paraId="1EAF7200" w14:textId="0D118875"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Famotidine and Sodium Chloride Injection</w:t>
            </w:r>
          </w:p>
        </w:tc>
        <w:tc>
          <w:tcPr>
            <w:tcW w:w="2440" w:type="dxa"/>
            <w:tcBorders>
              <w:top w:val="single" w:sz="4" w:space="0" w:color="auto"/>
              <w:left w:val="nil"/>
              <w:bottom w:val="single" w:sz="4" w:space="0" w:color="auto"/>
              <w:right w:val="single" w:sz="4" w:space="0" w:color="auto"/>
            </w:tcBorders>
            <w:shd w:val="clear" w:color="000000" w:fill="FFFFFF"/>
            <w:vAlign w:val="center"/>
          </w:tcPr>
          <w:p w14:paraId="4BB528B7" w14:textId="74ACB536"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0.4mg/ml</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7FE7CF97" w14:textId="20B0C81D"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Baxter Healthcare Corpration</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7B13CF42" w14:textId="38F9BECD"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国际公认的同种药品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42031D79" w14:textId="60199623"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美国橙皮书</w:t>
            </w:r>
          </w:p>
        </w:tc>
      </w:tr>
      <w:tr w:rsidR="000B1ADA" w:rsidRPr="00A06A15" w14:paraId="7436D705" w14:textId="77777777" w:rsidTr="003A07CD">
        <w:trPr>
          <w:cantSplit/>
          <w:trHeight w:val="988"/>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71A38CD7" w14:textId="77777777" w:rsidR="000B1ADA" w:rsidRPr="00A06A15" w:rsidRDefault="000B1ADA" w:rsidP="000B1ADA">
            <w:pPr>
              <w:pStyle w:val="ac"/>
              <w:numPr>
                <w:ilvl w:val="0"/>
                <w:numId w:val="27"/>
              </w:numPr>
              <w:ind w:firstLineChars="0"/>
              <w:rPr>
                <w:rFonts w:ascii="Times New Roman" w:eastAsia="仿宋_GB2312" w:hAnsi="Times New Roman"/>
                <w:bCs/>
                <w:kern w:val="0"/>
                <w:sz w:val="24"/>
                <w:szCs w:val="24"/>
              </w:rPr>
            </w:pPr>
          </w:p>
        </w:tc>
        <w:tc>
          <w:tcPr>
            <w:tcW w:w="1954" w:type="dxa"/>
            <w:tcBorders>
              <w:top w:val="single" w:sz="4" w:space="0" w:color="auto"/>
              <w:left w:val="nil"/>
              <w:bottom w:val="single" w:sz="4" w:space="0" w:color="auto"/>
              <w:right w:val="single" w:sz="4" w:space="0" w:color="auto"/>
            </w:tcBorders>
            <w:shd w:val="clear" w:color="000000" w:fill="FFFFFF"/>
            <w:vAlign w:val="center"/>
          </w:tcPr>
          <w:p w14:paraId="2A5F0373" w14:textId="06966748" w:rsidR="000B1ADA" w:rsidRPr="004E2C75" w:rsidRDefault="000B1ADA" w:rsidP="000B1ADA">
            <w:pPr>
              <w:rPr>
                <w:rFonts w:ascii="Times New Roman" w:eastAsia="仿宋_GB2312" w:hAnsi="Times New Roman" w:cs="Times New Roman"/>
                <w:color w:val="000000"/>
                <w:sz w:val="24"/>
                <w:szCs w:val="24"/>
              </w:rPr>
            </w:pPr>
            <w:r w:rsidRPr="004E2C75">
              <w:rPr>
                <w:rFonts w:ascii="Times New Roman" w:eastAsia="仿宋_GB2312" w:hAnsi="Times New Roman" w:cs="Times New Roman" w:hint="eastAsia"/>
                <w:color w:val="000000"/>
                <w:sz w:val="24"/>
                <w:szCs w:val="24"/>
              </w:rPr>
              <w:t>骨化三醇口服溶液</w:t>
            </w:r>
          </w:p>
        </w:tc>
        <w:tc>
          <w:tcPr>
            <w:tcW w:w="2693" w:type="dxa"/>
            <w:tcBorders>
              <w:top w:val="single" w:sz="4" w:space="0" w:color="auto"/>
              <w:left w:val="nil"/>
              <w:bottom w:val="single" w:sz="4" w:space="0" w:color="auto"/>
              <w:right w:val="single" w:sz="4" w:space="0" w:color="auto"/>
            </w:tcBorders>
            <w:shd w:val="clear" w:color="000000" w:fill="FFFFFF"/>
            <w:vAlign w:val="center"/>
          </w:tcPr>
          <w:p w14:paraId="1A14299F" w14:textId="5304DD51" w:rsidR="000B1ADA" w:rsidRPr="004E2C75" w:rsidRDefault="000B1ADA" w:rsidP="000B1ADA">
            <w:pPr>
              <w:rPr>
                <w:rFonts w:ascii="Times New Roman" w:eastAsia="仿宋_GB2312" w:hAnsi="Times New Roman" w:cs="Times New Roman"/>
                <w:color w:val="000000"/>
                <w:sz w:val="24"/>
                <w:szCs w:val="24"/>
              </w:rPr>
            </w:pPr>
            <w:r w:rsidRPr="004E2C75">
              <w:rPr>
                <w:rFonts w:ascii="Times New Roman" w:eastAsia="仿宋_GB2312" w:hAnsi="Times New Roman" w:cs="Times New Roman"/>
                <w:color w:val="000000"/>
                <w:sz w:val="24"/>
                <w:szCs w:val="24"/>
              </w:rPr>
              <w:t>Calcitriol Oral Solution</w:t>
            </w:r>
          </w:p>
        </w:tc>
        <w:tc>
          <w:tcPr>
            <w:tcW w:w="2440" w:type="dxa"/>
            <w:tcBorders>
              <w:top w:val="single" w:sz="4" w:space="0" w:color="auto"/>
              <w:left w:val="nil"/>
              <w:bottom w:val="single" w:sz="4" w:space="0" w:color="auto"/>
              <w:right w:val="single" w:sz="4" w:space="0" w:color="auto"/>
            </w:tcBorders>
            <w:shd w:val="clear" w:color="000000" w:fill="FFFFFF"/>
            <w:vAlign w:val="center"/>
          </w:tcPr>
          <w:p w14:paraId="128D803F" w14:textId="7CAB540C" w:rsidR="000B1ADA" w:rsidRPr="004E2C75" w:rsidRDefault="000B1ADA" w:rsidP="000B1ADA">
            <w:pPr>
              <w:rPr>
                <w:rFonts w:ascii="Times New Roman" w:eastAsia="仿宋_GB2312" w:hAnsi="Times New Roman" w:cs="Times New Roman"/>
                <w:color w:val="000000"/>
                <w:sz w:val="24"/>
                <w:szCs w:val="24"/>
              </w:rPr>
            </w:pPr>
            <w:r w:rsidRPr="004E2C75">
              <w:rPr>
                <w:rFonts w:ascii="Times New Roman" w:eastAsia="仿宋_GB2312" w:hAnsi="Times New Roman" w:cs="Times New Roman"/>
                <w:color w:val="000000"/>
                <w:sz w:val="24"/>
                <w:szCs w:val="24"/>
              </w:rPr>
              <w:t>15μg:15mg</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597DAF4D" w14:textId="53C45894" w:rsidR="000B1ADA" w:rsidRPr="004E2C75" w:rsidRDefault="000B1ADA" w:rsidP="000B1ADA">
            <w:pPr>
              <w:rPr>
                <w:rFonts w:ascii="Times New Roman" w:eastAsia="仿宋_GB2312" w:hAnsi="Times New Roman" w:cs="Times New Roman"/>
                <w:color w:val="000000"/>
                <w:sz w:val="24"/>
                <w:szCs w:val="24"/>
              </w:rPr>
            </w:pPr>
            <w:r w:rsidRPr="004E2C75">
              <w:rPr>
                <w:rFonts w:ascii="Times New Roman" w:eastAsia="仿宋_GB2312" w:hAnsi="Times New Roman" w:cs="Times New Roman"/>
                <w:color w:val="000000"/>
                <w:sz w:val="24"/>
                <w:szCs w:val="24"/>
              </w:rPr>
              <w:t>Validus Pharmaceuticals LLC</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45BB0293" w14:textId="2E87084C" w:rsidR="000B1ADA" w:rsidRPr="004E2C75" w:rsidRDefault="000B1ADA" w:rsidP="000B1ADA">
            <w:pPr>
              <w:rPr>
                <w:rFonts w:ascii="Times New Roman" w:eastAsia="仿宋_GB2312" w:hAnsi="Times New Roman" w:cs="Times New Roman"/>
                <w:color w:val="000000"/>
                <w:sz w:val="24"/>
                <w:szCs w:val="24"/>
              </w:rPr>
            </w:pPr>
            <w:r w:rsidRPr="004E2C75">
              <w:rPr>
                <w:rFonts w:ascii="Times New Roman" w:eastAsia="仿宋_GB2312" w:hAnsi="Times New Roman" w:cs="Times New Roman" w:hint="eastAsia"/>
                <w:color w:val="000000"/>
                <w:sz w:val="24"/>
                <w:szCs w:val="24"/>
              </w:rPr>
              <w:t>未进口原研药品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325EA6EE" w14:textId="0D561FFB" w:rsidR="000B1ADA" w:rsidRPr="004E2C75" w:rsidRDefault="000B1ADA" w:rsidP="000B1ADA">
            <w:pPr>
              <w:rPr>
                <w:rFonts w:ascii="Times New Roman" w:eastAsia="仿宋_GB2312" w:hAnsi="Times New Roman" w:cs="Times New Roman"/>
                <w:color w:val="000000"/>
                <w:sz w:val="24"/>
                <w:szCs w:val="24"/>
              </w:rPr>
            </w:pPr>
            <w:r w:rsidRPr="004E2C75">
              <w:rPr>
                <w:rFonts w:ascii="Times New Roman" w:eastAsia="仿宋_GB2312" w:hAnsi="Times New Roman" w:cs="Times New Roman" w:hint="eastAsia"/>
                <w:color w:val="000000"/>
                <w:sz w:val="24"/>
                <w:szCs w:val="24"/>
              </w:rPr>
              <w:t>美国橙皮书</w:t>
            </w:r>
          </w:p>
        </w:tc>
      </w:tr>
      <w:tr w:rsidR="007F1B5A" w:rsidRPr="00A06A15" w14:paraId="1DD1E8CC" w14:textId="77777777" w:rsidTr="003A07CD">
        <w:trPr>
          <w:cantSplit/>
          <w:trHeight w:val="690"/>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2F585076" w14:textId="77777777" w:rsidR="007F1B5A" w:rsidRPr="00A06A15" w:rsidRDefault="007F1B5A" w:rsidP="007F1B5A">
            <w:pPr>
              <w:pStyle w:val="ac"/>
              <w:numPr>
                <w:ilvl w:val="0"/>
                <w:numId w:val="27"/>
              </w:numPr>
              <w:ind w:firstLineChars="0"/>
              <w:rPr>
                <w:rFonts w:ascii="Times New Roman" w:eastAsia="仿宋_GB2312" w:hAnsi="Times New Roman"/>
                <w:bCs/>
                <w:kern w:val="0"/>
                <w:sz w:val="24"/>
                <w:szCs w:val="24"/>
              </w:rPr>
            </w:pPr>
          </w:p>
        </w:tc>
        <w:tc>
          <w:tcPr>
            <w:tcW w:w="1954" w:type="dxa"/>
            <w:tcBorders>
              <w:top w:val="single" w:sz="4" w:space="0" w:color="auto"/>
              <w:left w:val="nil"/>
              <w:bottom w:val="single" w:sz="4" w:space="0" w:color="auto"/>
              <w:right w:val="single" w:sz="4" w:space="0" w:color="auto"/>
            </w:tcBorders>
            <w:shd w:val="clear" w:color="000000" w:fill="FFFFFF"/>
            <w:vAlign w:val="center"/>
          </w:tcPr>
          <w:p w14:paraId="6A138CA4" w14:textId="7650B7DE" w:rsidR="007F1B5A" w:rsidRPr="004E2C75" w:rsidRDefault="007F1B5A" w:rsidP="007F1B5A">
            <w:pPr>
              <w:rPr>
                <w:rFonts w:ascii="Times New Roman" w:eastAsia="仿宋_GB2312" w:hAnsi="Times New Roman" w:cs="Times New Roman"/>
                <w:color w:val="000000"/>
                <w:sz w:val="24"/>
                <w:szCs w:val="24"/>
              </w:rPr>
            </w:pPr>
            <w:r w:rsidRPr="004E2C75">
              <w:rPr>
                <w:rFonts w:ascii="Times New Roman" w:eastAsia="仿宋_GB2312" w:hAnsi="Times New Roman" w:cs="Times New Roman"/>
                <w:color w:val="000000"/>
                <w:sz w:val="24"/>
                <w:szCs w:val="24"/>
              </w:rPr>
              <w:t>枸橼酸西地那非干混悬剂</w:t>
            </w:r>
          </w:p>
        </w:tc>
        <w:tc>
          <w:tcPr>
            <w:tcW w:w="2693" w:type="dxa"/>
            <w:tcBorders>
              <w:top w:val="single" w:sz="4" w:space="0" w:color="auto"/>
              <w:left w:val="nil"/>
              <w:bottom w:val="single" w:sz="4" w:space="0" w:color="auto"/>
              <w:right w:val="single" w:sz="4" w:space="0" w:color="auto"/>
            </w:tcBorders>
            <w:shd w:val="clear" w:color="000000" w:fill="FFFFFF"/>
            <w:vAlign w:val="center"/>
          </w:tcPr>
          <w:p w14:paraId="0B075E40" w14:textId="11AAB4EA" w:rsidR="007F1B5A" w:rsidRPr="004E2C75" w:rsidRDefault="007F1B5A" w:rsidP="007F1B5A">
            <w:pPr>
              <w:rPr>
                <w:rFonts w:ascii="Times New Roman" w:eastAsia="仿宋_GB2312" w:hAnsi="Times New Roman" w:cs="Times New Roman"/>
                <w:color w:val="000000"/>
                <w:sz w:val="24"/>
                <w:szCs w:val="24"/>
              </w:rPr>
            </w:pPr>
            <w:r w:rsidRPr="004E2C75">
              <w:rPr>
                <w:rFonts w:ascii="Times New Roman" w:eastAsia="仿宋_GB2312" w:hAnsi="Times New Roman" w:cs="Times New Roman"/>
                <w:color w:val="000000"/>
                <w:sz w:val="24"/>
                <w:szCs w:val="24"/>
              </w:rPr>
              <w:t>Sildenafil Sitrate For Oral Suspension</w:t>
            </w:r>
          </w:p>
        </w:tc>
        <w:tc>
          <w:tcPr>
            <w:tcW w:w="2440" w:type="dxa"/>
            <w:tcBorders>
              <w:top w:val="single" w:sz="4" w:space="0" w:color="auto"/>
              <w:left w:val="nil"/>
              <w:bottom w:val="single" w:sz="4" w:space="0" w:color="auto"/>
              <w:right w:val="single" w:sz="4" w:space="0" w:color="auto"/>
            </w:tcBorders>
            <w:shd w:val="clear" w:color="000000" w:fill="FFFFFF"/>
            <w:vAlign w:val="center"/>
          </w:tcPr>
          <w:p w14:paraId="34B77B97" w14:textId="5CEB32D2" w:rsidR="007F1B5A" w:rsidRPr="004E2C75" w:rsidRDefault="007F1B5A" w:rsidP="007F1B5A">
            <w:pPr>
              <w:rPr>
                <w:rFonts w:ascii="Times New Roman" w:eastAsia="仿宋_GB2312" w:hAnsi="Times New Roman" w:cs="Times New Roman"/>
                <w:color w:val="000000"/>
                <w:sz w:val="24"/>
                <w:szCs w:val="24"/>
              </w:rPr>
            </w:pPr>
            <w:r w:rsidRPr="004E2C75">
              <w:rPr>
                <w:rFonts w:ascii="Times New Roman" w:eastAsia="仿宋_GB2312" w:hAnsi="Times New Roman" w:cs="Times New Roman"/>
                <w:color w:val="000000"/>
                <w:sz w:val="24"/>
                <w:szCs w:val="24"/>
              </w:rPr>
              <w:t>10mg/mL</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7E0D2E7D" w14:textId="46099CDF" w:rsidR="007F1B5A" w:rsidRPr="004E2C75" w:rsidRDefault="007F1B5A" w:rsidP="007F1B5A">
            <w:pPr>
              <w:rPr>
                <w:rFonts w:ascii="Times New Roman" w:eastAsia="仿宋_GB2312" w:hAnsi="Times New Roman" w:cs="Times New Roman"/>
                <w:color w:val="000000"/>
                <w:sz w:val="24"/>
                <w:szCs w:val="24"/>
              </w:rPr>
            </w:pPr>
            <w:r w:rsidRPr="004E2C75">
              <w:rPr>
                <w:rFonts w:ascii="Times New Roman" w:eastAsia="仿宋_GB2312" w:hAnsi="Times New Roman" w:cs="Times New Roman"/>
                <w:color w:val="000000"/>
                <w:sz w:val="24"/>
                <w:szCs w:val="24"/>
              </w:rPr>
              <w:t>Upjohn EESV</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ABD5B0F" w14:textId="79D3F724" w:rsidR="007F1B5A" w:rsidRPr="004E2C75" w:rsidRDefault="007F1B5A" w:rsidP="007F1B5A">
            <w:pPr>
              <w:rPr>
                <w:rFonts w:ascii="Times New Roman" w:eastAsia="仿宋_GB2312" w:hAnsi="Times New Roman" w:cs="Times New Roman"/>
                <w:color w:val="000000"/>
                <w:sz w:val="24"/>
                <w:szCs w:val="24"/>
              </w:rPr>
            </w:pPr>
            <w:r w:rsidRPr="004E2C75">
              <w:rPr>
                <w:rFonts w:ascii="Times New Roman" w:eastAsia="仿宋_GB2312" w:hAnsi="Times New Roman" w:cs="Times New Roman"/>
                <w:color w:val="000000"/>
                <w:sz w:val="24"/>
                <w:szCs w:val="24"/>
              </w:rPr>
              <w:t>未进口原研药品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2D5B2CC9" w14:textId="53BD2201" w:rsidR="007F1B5A" w:rsidRPr="004E2C75" w:rsidRDefault="007F1B5A" w:rsidP="007F1B5A">
            <w:pPr>
              <w:rPr>
                <w:rFonts w:ascii="Times New Roman" w:eastAsia="仿宋_GB2312" w:hAnsi="Times New Roman" w:cs="Times New Roman"/>
                <w:color w:val="000000"/>
                <w:sz w:val="24"/>
                <w:szCs w:val="24"/>
              </w:rPr>
            </w:pPr>
            <w:r w:rsidRPr="004E2C75">
              <w:rPr>
                <w:rFonts w:ascii="Times New Roman" w:eastAsia="仿宋_GB2312" w:hAnsi="Times New Roman" w:cs="Times New Roman"/>
                <w:color w:val="000000"/>
                <w:sz w:val="24"/>
                <w:szCs w:val="24"/>
              </w:rPr>
              <w:t>欧盟上市</w:t>
            </w:r>
          </w:p>
        </w:tc>
      </w:tr>
      <w:tr w:rsidR="000B1ADA" w:rsidRPr="00A06A15" w14:paraId="731A548A" w14:textId="77777777" w:rsidTr="003A07CD">
        <w:trPr>
          <w:cantSplit/>
          <w:trHeight w:val="690"/>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01027740" w14:textId="77777777" w:rsidR="000B1ADA" w:rsidRPr="00A06A15" w:rsidRDefault="000B1ADA" w:rsidP="000B1ADA">
            <w:pPr>
              <w:pStyle w:val="ac"/>
              <w:numPr>
                <w:ilvl w:val="0"/>
                <w:numId w:val="27"/>
              </w:numPr>
              <w:ind w:firstLineChars="0"/>
              <w:rPr>
                <w:rFonts w:ascii="Times New Roman" w:eastAsia="仿宋_GB2312" w:hAnsi="Times New Roman"/>
                <w:bCs/>
                <w:kern w:val="0"/>
                <w:sz w:val="24"/>
                <w:szCs w:val="24"/>
              </w:rPr>
            </w:pPr>
          </w:p>
        </w:tc>
        <w:tc>
          <w:tcPr>
            <w:tcW w:w="1954" w:type="dxa"/>
            <w:tcBorders>
              <w:top w:val="single" w:sz="4" w:space="0" w:color="auto"/>
              <w:left w:val="nil"/>
              <w:bottom w:val="single" w:sz="4" w:space="0" w:color="auto"/>
              <w:right w:val="single" w:sz="4" w:space="0" w:color="auto"/>
            </w:tcBorders>
            <w:shd w:val="clear" w:color="000000" w:fill="FFFFFF"/>
            <w:vAlign w:val="center"/>
          </w:tcPr>
          <w:p w14:paraId="56A58CD8" w14:textId="15BA8E15" w:rsidR="000B1ADA" w:rsidRPr="004E2C75" w:rsidRDefault="000B1ADA" w:rsidP="000B1ADA">
            <w:pPr>
              <w:rPr>
                <w:rFonts w:ascii="Times New Roman" w:eastAsia="仿宋_GB2312" w:hAnsi="Times New Roman" w:cs="Times New Roman"/>
                <w:color w:val="000000"/>
                <w:sz w:val="24"/>
                <w:szCs w:val="24"/>
              </w:rPr>
            </w:pPr>
            <w:r w:rsidRPr="004E2C75">
              <w:rPr>
                <w:rFonts w:ascii="Times New Roman" w:eastAsia="仿宋_GB2312" w:hAnsi="Times New Roman" w:cs="Times New Roman" w:hint="eastAsia"/>
                <w:color w:val="000000"/>
                <w:sz w:val="24"/>
                <w:szCs w:val="24"/>
              </w:rPr>
              <w:t>预充式甲氨蝶呤注射液</w:t>
            </w:r>
          </w:p>
        </w:tc>
        <w:tc>
          <w:tcPr>
            <w:tcW w:w="2693" w:type="dxa"/>
            <w:tcBorders>
              <w:top w:val="single" w:sz="4" w:space="0" w:color="auto"/>
              <w:left w:val="nil"/>
              <w:bottom w:val="single" w:sz="4" w:space="0" w:color="auto"/>
              <w:right w:val="single" w:sz="4" w:space="0" w:color="auto"/>
            </w:tcBorders>
            <w:shd w:val="clear" w:color="000000" w:fill="FFFFFF"/>
            <w:vAlign w:val="center"/>
          </w:tcPr>
          <w:p w14:paraId="281915F6" w14:textId="6B206C3A" w:rsidR="000B1ADA" w:rsidRPr="004E2C75" w:rsidRDefault="000B1ADA" w:rsidP="000B1ADA">
            <w:pPr>
              <w:rPr>
                <w:rFonts w:ascii="Times New Roman" w:eastAsia="仿宋_GB2312" w:hAnsi="Times New Roman" w:cs="Times New Roman"/>
                <w:color w:val="000000"/>
                <w:sz w:val="24"/>
                <w:szCs w:val="24"/>
              </w:rPr>
            </w:pPr>
            <w:r w:rsidRPr="004E2C75">
              <w:rPr>
                <w:rFonts w:ascii="Times New Roman" w:eastAsia="仿宋_GB2312" w:hAnsi="Times New Roman" w:cs="Times New Roman"/>
                <w:color w:val="000000"/>
                <w:sz w:val="24"/>
                <w:szCs w:val="24"/>
              </w:rPr>
              <w:t>Methotrexate Disodium Solution For Injection In Pre-Filled Syringe/Metoject</w:t>
            </w:r>
            <w:r w:rsidRPr="004E2C75">
              <w:rPr>
                <w:rFonts w:ascii="Times New Roman" w:eastAsia="仿宋_GB2312" w:hAnsi="Times New Roman" w:cs="Times New Roman" w:hint="eastAsia"/>
                <w:color w:val="000000"/>
                <w:sz w:val="24"/>
                <w:szCs w:val="24"/>
              </w:rPr>
              <w:t>、</w:t>
            </w:r>
            <w:r w:rsidRPr="004E2C75">
              <w:rPr>
                <w:rFonts w:ascii="Times New Roman" w:eastAsia="仿宋_GB2312" w:hAnsi="Times New Roman" w:cs="Times New Roman"/>
                <w:color w:val="000000"/>
                <w:sz w:val="24"/>
                <w:szCs w:val="24"/>
              </w:rPr>
              <w:t>Metex</w:t>
            </w:r>
          </w:p>
        </w:tc>
        <w:tc>
          <w:tcPr>
            <w:tcW w:w="2440" w:type="dxa"/>
            <w:tcBorders>
              <w:top w:val="single" w:sz="4" w:space="0" w:color="auto"/>
              <w:left w:val="nil"/>
              <w:bottom w:val="single" w:sz="4" w:space="0" w:color="auto"/>
              <w:right w:val="single" w:sz="4" w:space="0" w:color="auto"/>
            </w:tcBorders>
            <w:shd w:val="clear" w:color="000000" w:fill="FFFFFF"/>
            <w:vAlign w:val="center"/>
          </w:tcPr>
          <w:p w14:paraId="656C34FD" w14:textId="071BA7B1" w:rsidR="000B1ADA" w:rsidRPr="004E2C75" w:rsidRDefault="000B1ADA" w:rsidP="000B1ADA">
            <w:pPr>
              <w:rPr>
                <w:rFonts w:ascii="Times New Roman" w:eastAsia="仿宋_GB2312" w:hAnsi="Times New Roman" w:cs="Times New Roman"/>
                <w:color w:val="000000"/>
                <w:sz w:val="24"/>
                <w:szCs w:val="24"/>
              </w:rPr>
            </w:pPr>
            <w:r w:rsidRPr="004E2C75">
              <w:rPr>
                <w:rFonts w:ascii="Times New Roman" w:eastAsia="仿宋_GB2312" w:hAnsi="Times New Roman" w:cs="Times New Roman"/>
                <w:color w:val="000000"/>
                <w:sz w:val="24"/>
                <w:szCs w:val="24"/>
              </w:rPr>
              <w:t>50mg/ml</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0339B7B7" w14:textId="4AFCD8A3" w:rsidR="000B1ADA" w:rsidRPr="004E2C75" w:rsidRDefault="000B1ADA" w:rsidP="000B1ADA">
            <w:pPr>
              <w:rPr>
                <w:rFonts w:ascii="Times New Roman" w:eastAsia="仿宋_GB2312" w:hAnsi="Times New Roman" w:cs="Times New Roman"/>
                <w:color w:val="000000"/>
                <w:sz w:val="24"/>
                <w:szCs w:val="24"/>
              </w:rPr>
            </w:pPr>
            <w:r w:rsidRPr="004E2C75">
              <w:rPr>
                <w:rFonts w:ascii="Times New Roman" w:eastAsia="仿宋_GB2312" w:hAnsi="Times New Roman" w:cs="Times New Roman"/>
                <w:color w:val="000000"/>
                <w:sz w:val="24"/>
                <w:szCs w:val="24"/>
              </w:rPr>
              <w:t>Medac Pharma</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84986E0" w14:textId="610FCCEA" w:rsidR="000B1ADA" w:rsidRPr="004E2C75" w:rsidRDefault="000B1ADA" w:rsidP="000B1ADA">
            <w:pPr>
              <w:rPr>
                <w:rFonts w:ascii="Times New Roman" w:eastAsia="仿宋_GB2312" w:hAnsi="Times New Roman" w:cs="Times New Roman"/>
                <w:color w:val="000000"/>
                <w:sz w:val="24"/>
                <w:szCs w:val="24"/>
              </w:rPr>
            </w:pPr>
            <w:r w:rsidRPr="004E2C75">
              <w:rPr>
                <w:rFonts w:ascii="Times New Roman" w:eastAsia="仿宋_GB2312" w:hAnsi="Times New Roman" w:cs="Times New Roman" w:hint="eastAsia"/>
                <w:color w:val="000000"/>
                <w:sz w:val="24"/>
                <w:szCs w:val="24"/>
              </w:rPr>
              <w:t>未进口原研药品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7C81D57" w14:textId="363515D5" w:rsidR="000B1ADA" w:rsidRPr="004E2C75" w:rsidRDefault="000B1ADA" w:rsidP="000B1ADA">
            <w:pPr>
              <w:rPr>
                <w:rFonts w:ascii="Times New Roman" w:eastAsia="仿宋_GB2312" w:hAnsi="Times New Roman" w:cs="Times New Roman"/>
                <w:color w:val="000000"/>
                <w:sz w:val="24"/>
                <w:szCs w:val="24"/>
              </w:rPr>
            </w:pPr>
            <w:r w:rsidRPr="004E2C75">
              <w:rPr>
                <w:rFonts w:ascii="Times New Roman" w:eastAsia="仿宋_GB2312" w:hAnsi="Times New Roman" w:cs="Times New Roman" w:hint="eastAsia"/>
                <w:color w:val="000000"/>
                <w:sz w:val="24"/>
                <w:szCs w:val="24"/>
              </w:rPr>
              <w:t>欧盟上市</w:t>
            </w:r>
          </w:p>
        </w:tc>
      </w:tr>
      <w:tr w:rsidR="00B01AFD" w:rsidRPr="00A06A15" w14:paraId="1E726E57" w14:textId="77777777" w:rsidTr="003A07CD">
        <w:trPr>
          <w:cantSplit/>
          <w:trHeight w:val="1140"/>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5F146D2D" w14:textId="77777777" w:rsidR="00B01AFD" w:rsidRPr="00A06A15" w:rsidRDefault="00B01AFD" w:rsidP="00B01AFD">
            <w:pPr>
              <w:pStyle w:val="ac"/>
              <w:numPr>
                <w:ilvl w:val="0"/>
                <w:numId w:val="27"/>
              </w:numPr>
              <w:ind w:firstLineChars="0"/>
              <w:rPr>
                <w:rFonts w:ascii="Times New Roman" w:eastAsia="仿宋_GB2312" w:hAnsi="Times New Roman"/>
                <w:bCs/>
                <w:kern w:val="0"/>
                <w:sz w:val="24"/>
                <w:szCs w:val="24"/>
              </w:rPr>
            </w:pPr>
          </w:p>
        </w:tc>
        <w:tc>
          <w:tcPr>
            <w:tcW w:w="1954" w:type="dxa"/>
            <w:tcBorders>
              <w:top w:val="single" w:sz="4" w:space="0" w:color="auto"/>
              <w:left w:val="nil"/>
              <w:bottom w:val="single" w:sz="4" w:space="0" w:color="auto"/>
              <w:right w:val="single" w:sz="4" w:space="0" w:color="auto"/>
            </w:tcBorders>
            <w:shd w:val="clear" w:color="000000" w:fill="FFFFFF"/>
            <w:vAlign w:val="center"/>
          </w:tcPr>
          <w:p w14:paraId="2DAD3D07" w14:textId="0CE97F3E" w:rsidR="00B01AFD" w:rsidRPr="00A06A15" w:rsidRDefault="00B01AFD" w:rsidP="00B01AFD">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恩扎卢胺片</w:t>
            </w:r>
          </w:p>
        </w:tc>
        <w:tc>
          <w:tcPr>
            <w:tcW w:w="2693" w:type="dxa"/>
            <w:tcBorders>
              <w:top w:val="single" w:sz="4" w:space="0" w:color="auto"/>
              <w:left w:val="nil"/>
              <w:bottom w:val="single" w:sz="4" w:space="0" w:color="auto"/>
              <w:right w:val="single" w:sz="4" w:space="0" w:color="auto"/>
            </w:tcBorders>
            <w:shd w:val="clear" w:color="000000" w:fill="FFFFFF"/>
            <w:vAlign w:val="center"/>
          </w:tcPr>
          <w:p w14:paraId="6A0AFBAC" w14:textId="74C31BC0" w:rsidR="00B01AFD" w:rsidRPr="00A06A15" w:rsidRDefault="00B01AFD" w:rsidP="00B01AFD">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Enzalutamide Tablets</w:t>
            </w:r>
          </w:p>
        </w:tc>
        <w:tc>
          <w:tcPr>
            <w:tcW w:w="2440" w:type="dxa"/>
            <w:tcBorders>
              <w:top w:val="single" w:sz="4" w:space="0" w:color="auto"/>
              <w:left w:val="nil"/>
              <w:bottom w:val="single" w:sz="4" w:space="0" w:color="auto"/>
              <w:right w:val="single" w:sz="4" w:space="0" w:color="auto"/>
            </w:tcBorders>
            <w:shd w:val="clear" w:color="000000" w:fill="FFFFFF"/>
            <w:vAlign w:val="center"/>
          </w:tcPr>
          <w:p w14:paraId="4265F649" w14:textId="7C0C97B9" w:rsidR="00B01AFD" w:rsidRPr="00A06A15" w:rsidRDefault="00B01AFD" w:rsidP="00B01AFD">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80mg</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5CA63193" w14:textId="0A258188" w:rsidR="00B01AFD" w:rsidRPr="00A06A15" w:rsidRDefault="00B01AFD" w:rsidP="00B01AFD">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アステラス</w:t>
            </w:r>
            <w:r w:rsidRPr="00A06A15">
              <w:rPr>
                <w:rFonts w:ascii="Times New Roman" w:eastAsia="微软雅黑" w:hAnsi="Times New Roman" w:cs="Times New Roman"/>
                <w:color w:val="000000"/>
                <w:sz w:val="24"/>
                <w:szCs w:val="24"/>
              </w:rPr>
              <w:t>製薬</w:t>
            </w:r>
            <w:r w:rsidRPr="00A06A15">
              <w:rPr>
                <w:rFonts w:ascii="Times New Roman" w:eastAsia="仿宋_GB2312" w:hAnsi="Times New Roman" w:cs="Times New Roman"/>
                <w:color w:val="000000"/>
                <w:sz w:val="24"/>
                <w:szCs w:val="24"/>
              </w:rPr>
              <w:t>株式会社</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6EC8B32F" w14:textId="5BE6F27B" w:rsidR="00B01AFD" w:rsidRPr="00A06A15" w:rsidRDefault="00B01AFD" w:rsidP="00B01AFD">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未进口原研药品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248F09A9" w14:textId="45F13BBD" w:rsidR="00B01AFD" w:rsidRPr="00A06A15" w:rsidRDefault="00B01AFD" w:rsidP="00B01AFD">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日本上市</w:t>
            </w:r>
          </w:p>
        </w:tc>
      </w:tr>
      <w:tr w:rsidR="00B01AFD" w:rsidRPr="00A06A15" w14:paraId="28DEDFA3" w14:textId="77777777" w:rsidTr="003A07CD">
        <w:trPr>
          <w:cantSplit/>
          <w:trHeight w:val="797"/>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0AD501B6" w14:textId="77777777" w:rsidR="00B01AFD" w:rsidRPr="00A06A15" w:rsidRDefault="00B01AFD" w:rsidP="00B01AFD">
            <w:pPr>
              <w:pStyle w:val="ac"/>
              <w:numPr>
                <w:ilvl w:val="0"/>
                <w:numId w:val="27"/>
              </w:numPr>
              <w:ind w:firstLineChars="0"/>
              <w:rPr>
                <w:rFonts w:ascii="Times New Roman" w:eastAsia="仿宋_GB2312" w:hAnsi="Times New Roman"/>
                <w:bCs/>
                <w:kern w:val="0"/>
                <w:sz w:val="24"/>
                <w:szCs w:val="24"/>
              </w:rPr>
            </w:pPr>
          </w:p>
        </w:tc>
        <w:tc>
          <w:tcPr>
            <w:tcW w:w="1954" w:type="dxa"/>
            <w:tcBorders>
              <w:top w:val="single" w:sz="4" w:space="0" w:color="auto"/>
              <w:left w:val="nil"/>
              <w:bottom w:val="single" w:sz="4" w:space="0" w:color="auto"/>
              <w:right w:val="single" w:sz="4" w:space="0" w:color="auto"/>
            </w:tcBorders>
            <w:shd w:val="clear" w:color="000000" w:fill="FFFFFF"/>
            <w:vAlign w:val="center"/>
          </w:tcPr>
          <w:p w14:paraId="28AF625C" w14:textId="43678512" w:rsidR="00B01AFD" w:rsidRPr="00A06A15" w:rsidRDefault="00B01AFD" w:rsidP="00B01AFD">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酮洛芬凝胶贴膏</w:t>
            </w:r>
          </w:p>
        </w:tc>
        <w:tc>
          <w:tcPr>
            <w:tcW w:w="2693" w:type="dxa"/>
            <w:tcBorders>
              <w:top w:val="single" w:sz="4" w:space="0" w:color="auto"/>
              <w:left w:val="nil"/>
              <w:bottom w:val="single" w:sz="4" w:space="0" w:color="auto"/>
              <w:right w:val="single" w:sz="4" w:space="0" w:color="auto"/>
            </w:tcBorders>
            <w:shd w:val="clear" w:color="000000" w:fill="FFFFFF"/>
            <w:vAlign w:val="center"/>
          </w:tcPr>
          <w:p w14:paraId="6B5D2296" w14:textId="7568E2FF" w:rsidR="00B01AFD" w:rsidRPr="00A06A15" w:rsidRDefault="00B01AFD" w:rsidP="00B01AFD">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Ketoprofen Cataplasms</w:t>
            </w:r>
          </w:p>
        </w:tc>
        <w:tc>
          <w:tcPr>
            <w:tcW w:w="2440" w:type="dxa"/>
            <w:tcBorders>
              <w:top w:val="single" w:sz="4" w:space="0" w:color="auto"/>
              <w:left w:val="nil"/>
              <w:bottom w:val="single" w:sz="4" w:space="0" w:color="auto"/>
              <w:right w:val="single" w:sz="4" w:space="0" w:color="auto"/>
            </w:tcBorders>
            <w:shd w:val="clear" w:color="000000" w:fill="FFFFFF"/>
            <w:vAlign w:val="center"/>
          </w:tcPr>
          <w:p w14:paraId="6F04B30D" w14:textId="53D93A36" w:rsidR="00B01AFD" w:rsidRPr="00A06A15" w:rsidRDefault="00B01AFD" w:rsidP="00B01AFD">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30mg,10cm×14cm</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2255DC8E" w14:textId="4F9B00E8" w:rsidR="00B01AFD" w:rsidRPr="00A06A15" w:rsidRDefault="00B01AFD" w:rsidP="00B01AFD">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久光</w:t>
            </w:r>
            <w:r w:rsidRPr="00A06A15">
              <w:rPr>
                <w:rFonts w:ascii="Times New Roman" w:eastAsia="微软雅黑" w:hAnsi="Times New Roman" w:cs="Times New Roman"/>
                <w:color w:val="000000"/>
                <w:sz w:val="24"/>
                <w:szCs w:val="24"/>
              </w:rPr>
              <w:t>製薬</w:t>
            </w:r>
            <w:r w:rsidRPr="00A06A15">
              <w:rPr>
                <w:rFonts w:ascii="Times New Roman" w:eastAsia="仿宋_GB2312" w:hAnsi="Times New Roman" w:cs="Times New Roman"/>
                <w:color w:val="000000"/>
                <w:sz w:val="24"/>
                <w:szCs w:val="24"/>
              </w:rPr>
              <w:t>株式会社</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2FAFD8A" w14:textId="087EB594" w:rsidR="00B01AFD" w:rsidRPr="00A06A15" w:rsidRDefault="00B01AFD" w:rsidP="00B01AFD">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未进口原研药品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01DD7BB1" w14:textId="00089475" w:rsidR="00B01AFD" w:rsidRPr="00A06A15" w:rsidRDefault="00B01AFD" w:rsidP="00B01AFD">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日本上市</w:t>
            </w:r>
          </w:p>
        </w:tc>
      </w:tr>
      <w:tr w:rsidR="004F06B2" w:rsidRPr="00A06A15" w14:paraId="407C8C1C" w14:textId="77777777" w:rsidTr="003A07CD">
        <w:trPr>
          <w:cantSplit/>
          <w:trHeight w:val="939"/>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28C519A8" w14:textId="77777777" w:rsidR="004F06B2" w:rsidRPr="00A06A15" w:rsidRDefault="004F06B2" w:rsidP="004F06B2">
            <w:pPr>
              <w:pStyle w:val="ac"/>
              <w:numPr>
                <w:ilvl w:val="0"/>
                <w:numId w:val="27"/>
              </w:numPr>
              <w:ind w:firstLineChars="0"/>
              <w:rPr>
                <w:rFonts w:ascii="Times New Roman" w:eastAsia="仿宋_GB2312" w:hAnsi="Times New Roman"/>
                <w:bCs/>
                <w:kern w:val="0"/>
                <w:sz w:val="24"/>
                <w:szCs w:val="24"/>
              </w:rPr>
            </w:pPr>
          </w:p>
        </w:tc>
        <w:tc>
          <w:tcPr>
            <w:tcW w:w="1954" w:type="dxa"/>
            <w:tcBorders>
              <w:top w:val="single" w:sz="4" w:space="0" w:color="auto"/>
              <w:left w:val="nil"/>
              <w:bottom w:val="single" w:sz="4" w:space="0" w:color="auto"/>
              <w:right w:val="single" w:sz="4" w:space="0" w:color="auto"/>
            </w:tcBorders>
            <w:shd w:val="clear" w:color="000000" w:fill="FFFFFF"/>
            <w:vAlign w:val="center"/>
          </w:tcPr>
          <w:p w14:paraId="2C7609F7" w14:textId="46BA91D5" w:rsidR="004F06B2" w:rsidRPr="00A06A15" w:rsidRDefault="004F06B2" w:rsidP="004F06B2">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盐酸替扎尼定颗粒</w:t>
            </w:r>
          </w:p>
        </w:tc>
        <w:tc>
          <w:tcPr>
            <w:tcW w:w="2693" w:type="dxa"/>
            <w:tcBorders>
              <w:top w:val="single" w:sz="4" w:space="0" w:color="auto"/>
              <w:left w:val="nil"/>
              <w:bottom w:val="single" w:sz="4" w:space="0" w:color="auto"/>
              <w:right w:val="single" w:sz="4" w:space="0" w:color="auto"/>
            </w:tcBorders>
            <w:shd w:val="clear" w:color="000000" w:fill="FFFFFF"/>
            <w:vAlign w:val="center"/>
          </w:tcPr>
          <w:p w14:paraId="47690A98" w14:textId="7E797CEE" w:rsidR="004F06B2" w:rsidRPr="00A06A15" w:rsidRDefault="004F06B2" w:rsidP="004F06B2">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Tizanidine Hydrochloride Granules / Ternelin</w:t>
            </w:r>
          </w:p>
        </w:tc>
        <w:tc>
          <w:tcPr>
            <w:tcW w:w="2440" w:type="dxa"/>
            <w:tcBorders>
              <w:top w:val="single" w:sz="4" w:space="0" w:color="auto"/>
              <w:left w:val="nil"/>
              <w:bottom w:val="single" w:sz="4" w:space="0" w:color="auto"/>
              <w:right w:val="single" w:sz="4" w:space="0" w:color="auto"/>
            </w:tcBorders>
            <w:shd w:val="clear" w:color="000000" w:fill="FFFFFF"/>
            <w:vAlign w:val="center"/>
          </w:tcPr>
          <w:p w14:paraId="23C83619" w14:textId="15BAAD86" w:rsidR="004F06B2" w:rsidRPr="00A06A15" w:rsidRDefault="004F06B2" w:rsidP="004F06B2">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0.2%</w:t>
            </w:r>
            <w:r w:rsidRPr="00A06A15">
              <w:rPr>
                <w:rFonts w:ascii="Times New Roman" w:eastAsia="仿宋_GB2312" w:hAnsi="Times New Roman" w:cs="Times New Roman"/>
                <w:color w:val="000000"/>
                <w:sz w:val="24"/>
                <w:szCs w:val="24"/>
              </w:rPr>
              <w:t>（</w:t>
            </w:r>
            <w:r w:rsidRPr="00A06A15">
              <w:rPr>
                <w:rFonts w:ascii="Times New Roman" w:eastAsia="仿宋_GB2312" w:hAnsi="Times New Roman" w:cs="Times New Roman"/>
                <w:color w:val="000000"/>
                <w:sz w:val="24"/>
                <w:szCs w:val="24"/>
              </w:rPr>
              <w:t>1g</w:t>
            </w:r>
            <w:r w:rsidRPr="00A06A15">
              <w:rPr>
                <w:rFonts w:ascii="Times New Roman" w:eastAsia="仿宋_GB2312" w:hAnsi="Times New Roman" w:cs="Times New Roman"/>
                <w:color w:val="000000"/>
                <w:sz w:val="24"/>
                <w:szCs w:val="24"/>
              </w:rPr>
              <w:t>颗粒含替扎尼定</w:t>
            </w:r>
            <w:r w:rsidRPr="00A06A15">
              <w:rPr>
                <w:rFonts w:ascii="Times New Roman" w:eastAsia="仿宋_GB2312" w:hAnsi="Times New Roman" w:cs="Times New Roman"/>
                <w:color w:val="000000"/>
                <w:sz w:val="24"/>
                <w:szCs w:val="24"/>
              </w:rPr>
              <w:t>2mg</w:t>
            </w:r>
            <w:r w:rsidRPr="00A06A15">
              <w:rPr>
                <w:rFonts w:ascii="Times New Roman" w:eastAsia="仿宋_GB2312" w:hAnsi="Times New Roman" w:cs="Times New Roman"/>
                <w:color w:val="000000"/>
                <w:sz w:val="24"/>
                <w:szCs w:val="24"/>
              </w:rPr>
              <w:t>）</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52D01E7E" w14:textId="359FB949" w:rsidR="004F06B2" w:rsidRPr="00A06A15" w:rsidRDefault="004F06B2" w:rsidP="004F06B2">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サンファ</w:t>
            </w:r>
            <w:r w:rsidRPr="00A06A15">
              <w:rPr>
                <w:rFonts w:ascii="Times New Roman" w:eastAsia="微软雅黑" w:hAnsi="Times New Roman" w:cs="Times New Roman"/>
                <w:color w:val="000000"/>
                <w:sz w:val="24"/>
                <w:szCs w:val="24"/>
              </w:rPr>
              <w:t>ー</w:t>
            </w:r>
            <w:r w:rsidRPr="00A06A15">
              <w:rPr>
                <w:rFonts w:ascii="Times New Roman" w:eastAsia="仿宋_GB2312" w:hAnsi="Times New Roman" w:cs="Times New Roman"/>
                <w:color w:val="000000"/>
                <w:sz w:val="24"/>
                <w:szCs w:val="24"/>
              </w:rPr>
              <w:t>マ株式会社</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152EB792" w14:textId="4B93E38F" w:rsidR="004F06B2" w:rsidRPr="00A06A15" w:rsidRDefault="004F06B2" w:rsidP="004F06B2">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未进口原研药品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3C450FD1" w14:textId="038DCE14" w:rsidR="004F06B2" w:rsidRPr="00A06A15" w:rsidRDefault="004F06B2" w:rsidP="004F06B2">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日本上市</w:t>
            </w:r>
          </w:p>
        </w:tc>
      </w:tr>
      <w:tr w:rsidR="000771DA" w:rsidRPr="00A06A15" w14:paraId="4502F319" w14:textId="77777777" w:rsidTr="003A07CD">
        <w:trPr>
          <w:cantSplit/>
          <w:trHeight w:val="981"/>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79207FD6" w14:textId="77777777" w:rsidR="000771DA" w:rsidRPr="00A06A15" w:rsidRDefault="000771DA" w:rsidP="000771DA">
            <w:pPr>
              <w:pStyle w:val="ac"/>
              <w:numPr>
                <w:ilvl w:val="0"/>
                <w:numId w:val="27"/>
              </w:numPr>
              <w:ind w:firstLineChars="0"/>
              <w:rPr>
                <w:rFonts w:ascii="Times New Roman" w:eastAsia="仿宋_GB2312" w:hAnsi="Times New Roman"/>
                <w:bCs/>
                <w:kern w:val="0"/>
                <w:sz w:val="24"/>
                <w:szCs w:val="24"/>
              </w:rPr>
            </w:pPr>
          </w:p>
        </w:tc>
        <w:tc>
          <w:tcPr>
            <w:tcW w:w="1954" w:type="dxa"/>
            <w:tcBorders>
              <w:top w:val="single" w:sz="4" w:space="0" w:color="auto"/>
              <w:left w:val="nil"/>
              <w:bottom w:val="single" w:sz="4" w:space="0" w:color="auto"/>
              <w:right w:val="single" w:sz="4" w:space="0" w:color="auto"/>
            </w:tcBorders>
            <w:shd w:val="clear" w:color="000000" w:fill="FFFFFF"/>
            <w:vAlign w:val="center"/>
          </w:tcPr>
          <w:p w14:paraId="6ED53757" w14:textId="18C20183" w:rsidR="000771DA" w:rsidRPr="00A06A15" w:rsidRDefault="000771DA" w:rsidP="000771D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度米芬含片</w:t>
            </w:r>
          </w:p>
        </w:tc>
        <w:tc>
          <w:tcPr>
            <w:tcW w:w="2693" w:type="dxa"/>
            <w:tcBorders>
              <w:top w:val="single" w:sz="4" w:space="0" w:color="auto"/>
              <w:left w:val="nil"/>
              <w:bottom w:val="single" w:sz="4" w:space="0" w:color="auto"/>
              <w:right w:val="single" w:sz="4" w:space="0" w:color="auto"/>
            </w:tcBorders>
            <w:shd w:val="clear" w:color="000000" w:fill="FFFFFF"/>
            <w:vAlign w:val="center"/>
          </w:tcPr>
          <w:p w14:paraId="04B8F587" w14:textId="65C0C9D1" w:rsidR="000771DA" w:rsidRPr="00A06A15" w:rsidRDefault="000771DA" w:rsidP="000771D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Domiphen bromide Buccal Tablets/Oradol</w:t>
            </w:r>
          </w:p>
        </w:tc>
        <w:tc>
          <w:tcPr>
            <w:tcW w:w="2440" w:type="dxa"/>
            <w:tcBorders>
              <w:top w:val="single" w:sz="4" w:space="0" w:color="auto"/>
              <w:left w:val="nil"/>
              <w:bottom w:val="single" w:sz="4" w:space="0" w:color="auto"/>
              <w:right w:val="single" w:sz="4" w:space="0" w:color="auto"/>
            </w:tcBorders>
            <w:shd w:val="clear" w:color="000000" w:fill="FFFFFF"/>
            <w:vAlign w:val="center"/>
          </w:tcPr>
          <w:p w14:paraId="46AFE554" w14:textId="300B3EDA" w:rsidR="000771DA" w:rsidRPr="00A06A15" w:rsidRDefault="000771DA" w:rsidP="000771D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0.5mg</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64FDA493" w14:textId="3A770890" w:rsidR="000771DA" w:rsidRPr="00A06A15" w:rsidRDefault="000771DA" w:rsidP="000771D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武田テバファ</w:t>
            </w:r>
            <w:r w:rsidRPr="00A06A15">
              <w:rPr>
                <w:rFonts w:ascii="Times New Roman" w:eastAsia="微软雅黑" w:hAnsi="Times New Roman" w:cs="Times New Roman"/>
                <w:color w:val="000000"/>
                <w:sz w:val="24"/>
                <w:szCs w:val="24"/>
              </w:rPr>
              <w:t>ー</w:t>
            </w:r>
            <w:r w:rsidRPr="00A06A15">
              <w:rPr>
                <w:rFonts w:ascii="Times New Roman" w:eastAsia="仿宋_GB2312" w:hAnsi="Times New Roman" w:cs="Times New Roman"/>
                <w:color w:val="000000"/>
                <w:sz w:val="24"/>
                <w:szCs w:val="24"/>
              </w:rPr>
              <w:t>マ株式会社</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719F8C2B" w14:textId="03904E37" w:rsidR="000771DA" w:rsidRPr="00A06A15" w:rsidRDefault="000771DA" w:rsidP="000771D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未进口原研药品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0D135A0" w14:textId="5215358C" w:rsidR="000771DA" w:rsidRPr="00A06A15" w:rsidRDefault="000771DA" w:rsidP="000771D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日本上市</w:t>
            </w:r>
          </w:p>
        </w:tc>
      </w:tr>
      <w:tr w:rsidR="007F1B5A" w:rsidRPr="00A06A15" w14:paraId="7697B8E5" w14:textId="77777777" w:rsidTr="00FF3F72">
        <w:trPr>
          <w:cantSplit/>
          <w:trHeight w:val="662"/>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51736B04" w14:textId="77777777" w:rsidR="007F1B5A" w:rsidRPr="00A06A15" w:rsidRDefault="007F1B5A" w:rsidP="007F1B5A">
            <w:pPr>
              <w:pStyle w:val="ac"/>
              <w:numPr>
                <w:ilvl w:val="0"/>
                <w:numId w:val="27"/>
              </w:numPr>
              <w:ind w:firstLineChars="0"/>
              <w:rPr>
                <w:rFonts w:ascii="Times New Roman" w:eastAsia="仿宋_GB2312" w:hAnsi="Times New Roman"/>
                <w:bCs/>
                <w:kern w:val="0"/>
                <w:sz w:val="24"/>
                <w:szCs w:val="24"/>
              </w:rPr>
            </w:pPr>
          </w:p>
        </w:tc>
        <w:tc>
          <w:tcPr>
            <w:tcW w:w="1954" w:type="dxa"/>
            <w:tcBorders>
              <w:top w:val="single" w:sz="4" w:space="0" w:color="auto"/>
              <w:left w:val="nil"/>
              <w:bottom w:val="single" w:sz="4" w:space="0" w:color="auto"/>
              <w:right w:val="single" w:sz="4" w:space="0" w:color="auto"/>
            </w:tcBorders>
            <w:shd w:val="clear" w:color="000000" w:fill="FFFFFF"/>
            <w:vAlign w:val="center"/>
          </w:tcPr>
          <w:p w14:paraId="53DD58CF" w14:textId="713014CA"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罗沙司他片</w:t>
            </w:r>
          </w:p>
        </w:tc>
        <w:tc>
          <w:tcPr>
            <w:tcW w:w="2693" w:type="dxa"/>
            <w:tcBorders>
              <w:top w:val="single" w:sz="4" w:space="0" w:color="auto"/>
              <w:left w:val="nil"/>
              <w:bottom w:val="single" w:sz="4" w:space="0" w:color="auto"/>
              <w:right w:val="single" w:sz="4" w:space="0" w:color="auto"/>
            </w:tcBorders>
            <w:shd w:val="clear" w:color="000000" w:fill="FFFFFF"/>
            <w:vAlign w:val="center"/>
          </w:tcPr>
          <w:p w14:paraId="6DA4EDAA" w14:textId="5C9A8038"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Roxadustat Tablets/ Evrenzo</w:t>
            </w:r>
          </w:p>
        </w:tc>
        <w:tc>
          <w:tcPr>
            <w:tcW w:w="2440" w:type="dxa"/>
            <w:tcBorders>
              <w:top w:val="single" w:sz="4" w:space="0" w:color="auto"/>
              <w:left w:val="nil"/>
              <w:bottom w:val="single" w:sz="4" w:space="0" w:color="auto"/>
              <w:right w:val="single" w:sz="4" w:space="0" w:color="auto"/>
            </w:tcBorders>
            <w:shd w:val="clear" w:color="000000" w:fill="FFFFFF"/>
            <w:vAlign w:val="center"/>
          </w:tcPr>
          <w:p w14:paraId="6B3E853F" w14:textId="2E35C17B"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20mg</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588AB0B4" w14:textId="5F4C5D0E"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FibroGen Inc.</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BA9DC1B" w14:textId="0F9AC5F8"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未进口原研药品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E6DD52C" w14:textId="3FA97371"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日本上市</w:t>
            </w:r>
          </w:p>
        </w:tc>
      </w:tr>
      <w:tr w:rsidR="007F1B5A" w:rsidRPr="00A06A15" w14:paraId="369646AD" w14:textId="77777777" w:rsidTr="003A07CD">
        <w:trPr>
          <w:cantSplit/>
          <w:trHeight w:val="680"/>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2839A608" w14:textId="77777777" w:rsidR="007F1B5A" w:rsidRPr="00A06A15" w:rsidRDefault="007F1B5A" w:rsidP="007F1B5A">
            <w:pPr>
              <w:pStyle w:val="ac"/>
              <w:numPr>
                <w:ilvl w:val="0"/>
                <w:numId w:val="27"/>
              </w:numPr>
              <w:ind w:firstLineChars="0"/>
              <w:rPr>
                <w:rFonts w:ascii="Times New Roman" w:eastAsia="仿宋_GB2312" w:hAnsi="Times New Roman"/>
                <w:bCs/>
                <w:kern w:val="0"/>
                <w:sz w:val="24"/>
                <w:szCs w:val="24"/>
              </w:rPr>
            </w:pPr>
          </w:p>
        </w:tc>
        <w:tc>
          <w:tcPr>
            <w:tcW w:w="1954" w:type="dxa"/>
            <w:tcBorders>
              <w:top w:val="single" w:sz="4" w:space="0" w:color="auto"/>
              <w:left w:val="nil"/>
              <w:bottom w:val="single" w:sz="4" w:space="0" w:color="auto"/>
              <w:right w:val="single" w:sz="4" w:space="0" w:color="auto"/>
            </w:tcBorders>
            <w:shd w:val="clear" w:color="000000" w:fill="FFFFFF"/>
            <w:vAlign w:val="center"/>
          </w:tcPr>
          <w:p w14:paraId="46A35593" w14:textId="62BE804E"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罗沙司他片</w:t>
            </w:r>
          </w:p>
        </w:tc>
        <w:tc>
          <w:tcPr>
            <w:tcW w:w="2693" w:type="dxa"/>
            <w:tcBorders>
              <w:top w:val="single" w:sz="4" w:space="0" w:color="auto"/>
              <w:left w:val="nil"/>
              <w:bottom w:val="single" w:sz="4" w:space="0" w:color="auto"/>
              <w:right w:val="single" w:sz="4" w:space="0" w:color="auto"/>
            </w:tcBorders>
            <w:shd w:val="clear" w:color="000000" w:fill="FFFFFF"/>
            <w:vAlign w:val="center"/>
          </w:tcPr>
          <w:p w14:paraId="0316CBFC" w14:textId="414D0A66"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Roxadustat Tablets/ Evrenzo</w:t>
            </w:r>
          </w:p>
        </w:tc>
        <w:tc>
          <w:tcPr>
            <w:tcW w:w="2440" w:type="dxa"/>
            <w:tcBorders>
              <w:top w:val="single" w:sz="4" w:space="0" w:color="auto"/>
              <w:left w:val="nil"/>
              <w:bottom w:val="single" w:sz="4" w:space="0" w:color="auto"/>
              <w:right w:val="single" w:sz="4" w:space="0" w:color="auto"/>
            </w:tcBorders>
            <w:shd w:val="clear" w:color="000000" w:fill="FFFFFF"/>
            <w:vAlign w:val="center"/>
          </w:tcPr>
          <w:p w14:paraId="1C9C4563" w14:textId="1F8D21FB"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50mg</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321E9B58" w14:textId="3F3B00E1"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FibroGen Inc.</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B3A482C" w14:textId="559D8716"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未进口原研药品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65EFAB94" w14:textId="17543E8C"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日本上市</w:t>
            </w:r>
          </w:p>
        </w:tc>
      </w:tr>
      <w:tr w:rsidR="007F1B5A" w:rsidRPr="00A06A15" w14:paraId="1E67BAF9" w14:textId="77777777" w:rsidTr="003A07CD">
        <w:trPr>
          <w:cantSplit/>
          <w:trHeight w:val="279"/>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48030607" w14:textId="77777777" w:rsidR="007F1B5A" w:rsidRPr="00A06A15" w:rsidRDefault="007F1B5A" w:rsidP="007F1B5A">
            <w:pPr>
              <w:pStyle w:val="ac"/>
              <w:numPr>
                <w:ilvl w:val="0"/>
                <w:numId w:val="27"/>
              </w:numPr>
              <w:ind w:firstLineChars="0"/>
              <w:rPr>
                <w:rFonts w:ascii="Times New Roman" w:eastAsia="仿宋_GB2312" w:hAnsi="Times New Roman"/>
                <w:bCs/>
                <w:kern w:val="0"/>
                <w:sz w:val="24"/>
                <w:szCs w:val="24"/>
              </w:rPr>
            </w:pPr>
          </w:p>
        </w:tc>
        <w:tc>
          <w:tcPr>
            <w:tcW w:w="1954" w:type="dxa"/>
            <w:tcBorders>
              <w:top w:val="single" w:sz="4" w:space="0" w:color="auto"/>
              <w:left w:val="nil"/>
              <w:bottom w:val="single" w:sz="4" w:space="0" w:color="auto"/>
              <w:right w:val="single" w:sz="4" w:space="0" w:color="auto"/>
            </w:tcBorders>
            <w:shd w:val="clear" w:color="000000" w:fill="FFFFFF"/>
            <w:vAlign w:val="center"/>
          </w:tcPr>
          <w:p w14:paraId="370B1E93" w14:textId="15F03563"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罗沙司他片</w:t>
            </w:r>
          </w:p>
        </w:tc>
        <w:tc>
          <w:tcPr>
            <w:tcW w:w="2693" w:type="dxa"/>
            <w:tcBorders>
              <w:top w:val="single" w:sz="4" w:space="0" w:color="auto"/>
              <w:left w:val="nil"/>
              <w:bottom w:val="single" w:sz="4" w:space="0" w:color="auto"/>
              <w:right w:val="single" w:sz="4" w:space="0" w:color="auto"/>
            </w:tcBorders>
            <w:shd w:val="clear" w:color="000000" w:fill="FFFFFF"/>
            <w:vAlign w:val="center"/>
          </w:tcPr>
          <w:p w14:paraId="40A0B3AF" w14:textId="3B3CD71B"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Roxadustat Tablets/ Evrenzo</w:t>
            </w:r>
          </w:p>
        </w:tc>
        <w:tc>
          <w:tcPr>
            <w:tcW w:w="2440" w:type="dxa"/>
            <w:tcBorders>
              <w:top w:val="single" w:sz="4" w:space="0" w:color="auto"/>
              <w:left w:val="nil"/>
              <w:bottom w:val="single" w:sz="4" w:space="0" w:color="auto"/>
              <w:right w:val="single" w:sz="4" w:space="0" w:color="auto"/>
            </w:tcBorders>
            <w:shd w:val="clear" w:color="000000" w:fill="FFFFFF"/>
            <w:vAlign w:val="center"/>
          </w:tcPr>
          <w:p w14:paraId="701A28F2" w14:textId="02BFBD6A" w:rsidR="007F1B5A" w:rsidRPr="00A06A15" w:rsidRDefault="00A06A15" w:rsidP="007F1B5A">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100mg</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36A1CD17" w14:textId="45CFD41E"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FibroGen Inc.</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7845CAE3" w14:textId="51096A13"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未进口原研药品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28855702" w14:textId="7137394F"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日本上市</w:t>
            </w:r>
          </w:p>
        </w:tc>
      </w:tr>
      <w:tr w:rsidR="007F1B5A" w:rsidRPr="00A06A15" w14:paraId="7997A9C5" w14:textId="77777777" w:rsidTr="003A07CD">
        <w:trPr>
          <w:cantSplit/>
          <w:trHeight w:val="1068"/>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77C42FD5" w14:textId="77777777" w:rsidR="007F1B5A" w:rsidRPr="00A06A15" w:rsidRDefault="007F1B5A" w:rsidP="007F1B5A">
            <w:pPr>
              <w:pStyle w:val="ac"/>
              <w:numPr>
                <w:ilvl w:val="0"/>
                <w:numId w:val="27"/>
              </w:numPr>
              <w:ind w:firstLineChars="0"/>
              <w:rPr>
                <w:rFonts w:ascii="Times New Roman" w:eastAsia="仿宋_GB2312" w:hAnsi="Times New Roman"/>
                <w:bCs/>
                <w:kern w:val="0"/>
                <w:sz w:val="24"/>
                <w:szCs w:val="24"/>
              </w:rPr>
            </w:pPr>
          </w:p>
        </w:tc>
        <w:tc>
          <w:tcPr>
            <w:tcW w:w="1954" w:type="dxa"/>
            <w:tcBorders>
              <w:top w:val="single" w:sz="4" w:space="0" w:color="auto"/>
              <w:left w:val="nil"/>
              <w:bottom w:val="single" w:sz="4" w:space="0" w:color="auto"/>
              <w:right w:val="single" w:sz="4" w:space="0" w:color="auto"/>
            </w:tcBorders>
            <w:shd w:val="clear" w:color="000000" w:fill="FFFFFF"/>
            <w:vAlign w:val="center"/>
          </w:tcPr>
          <w:p w14:paraId="3C6BF66A" w14:textId="613FED0F"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匹可硫酸钠片</w:t>
            </w:r>
          </w:p>
        </w:tc>
        <w:tc>
          <w:tcPr>
            <w:tcW w:w="2693" w:type="dxa"/>
            <w:tcBorders>
              <w:top w:val="single" w:sz="4" w:space="0" w:color="auto"/>
              <w:left w:val="nil"/>
              <w:bottom w:val="single" w:sz="4" w:space="0" w:color="auto"/>
              <w:right w:val="single" w:sz="4" w:space="0" w:color="auto"/>
            </w:tcBorders>
            <w:shd w:val="clear" w:color="000000" w:fill="FFFFFF"/>
            <w:vAlign w:val="center"/>
          </w:tcPr>
          <w:p w14:paraId="14D91A0D" w14:textId="6C764671"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Sodium Picosulfate Tablets/</w:t>
            </w:r>
            <w:r w:rsidRPr="00A06A15">
              <w:rPr>
                <w:rFonts w:ascii="Times New Roman" w:eastAsia="仿宋_GB2312" w:hAnsi="Times New Roman" w:cs="Times New Roman"/>
                <w:color w:val="000000"/>
                <w:sz w:val="24"/>
                <w:szCs w:val="24"/>
              </w:rPr>
              <w:t>ラキソベロン</w:t>
            </w:r>
            <w:r w:rsidRPr="00A06A15">
              <w:rPr>
                <w:rFonts w:ascii="Times New Roman" w:eastAsia="微软雅黑" w:hAnsi="Times New Roman" w:cs="Times New Roman"/>
                <w:color w:val="000000"/>
                <w:sz w:val="24"/>
                <w:szCs w:val="24"/>
              </w:rPr>
              <w:t>錠</w:t>
            </w:r>
            <w:r w:rsidRPr="00A06A15">
              <w:rPr>
                <w:rFonts w:ascii="Times New Roman" w:eastAsia="仿宋_GB2312" w:hAnsi="Times New Roman" w:cs="Times New Roman"/>
                <w:color w:val="000000"/>
                <w:sz w:val="24"/>
                <w:szCs w:val="24"/>
              </w:rPr>
              <w:t>2.5mg</w:t>
            </w:r>
          </w:p>
        </w:tc>
        <w:tc>
          <w:tcPr>
            <w:tcW w:w="2440" w:type="dxa"/>
            <w:tcBorders>
              <w:top w:val="single" w:sz="4" w:space="0" w:color="auto"/>
              <w:left w:val="nil"/>
              <w:bottom w:val="single" w:sz="4" w:space="0" w:color="auto"/>
              <w:right w:val="single" w:sz="4" w:space="0" w:color="auto"/>
            </w:tcBorders>
            <w:shd w:val="clear" w:color="000000" w:fill="FFFFFF"/>
            <w:vAlign w:val="center"/>
          </w:tcPr>
          <w:p w14:paraId="67C91A85" w14:textId="10794FC5"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2.5mg</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290B4A31" w14:textId="18F5EFA4"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帝人ファ</w:t>
            </w:r>
            <w:r w:rsidRPr="00A06A15">
              <w:rPr>
                <w:rFonts w:ascii="Times New Roman" w:eastAsia="微软雅黑" w:hAnsi="Times New Roman" w:cs="Times New Roman"/>
                <w:color w:val="000000"/>
                <w:sz w:val="24"/>
                <w:szCs w:val="24"/>
              </w:rPr>
              <w:t>ー</w:t>
            </w:r>
            <w:r w:rsidRPr="00A06A15">
              <w:rPr>
                <w:rFonts w:ascii="Times New Roman" w:eastAsia="仿宋_GB2312" w:hAnsi="Times New Roman" w:cs="Times New Roman"/>
                <w:color w:val="000000"/>
                <w:sz w:val="24"/>
                <w:szCs w:val="24"/>
              </w:rPr>
              <w:t>マ株式会社</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312A0687" w14:textId="2DF72D76"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iCs/>
                <w:color w:val="000000"/>
                <w:sz w:val="24"/>
                <w:szCs w:val="24"/>
              </w:rPr>
              <w:t>未进口原研药品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344942E2" w14:textId="7E97DB42"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日本上市</w:t>
            </w:r>
          </w:p>
        </w:tc>
      </w:tr>
      <w:tr w:rsidR="000771DA" w:rsidRPr="00A06A15" w14:paraId="705E6C38" w14:textId="77777777" w:rsidTr="00FF3F72">
        <w:trPr>
          <w:cantSplit/>
          <w:trHeight w:val="876"/>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59F65533" w14:textId="77777777" w:rsidR="000771DA" w:rsidRPr="00A06A15" w:rsidRDefault="000771DA" w:rsidP="000771DA">
            <w:pPr>
              <w:pStyle w:val="ac"/>
              <w:numPr>
                <w:ilvl w:val="0"/>
                <w:numId w:val="27"/>
              </w:numPr>
              <w:ind w:firstLineChars="0"/>
              <w:rPr>
                <w:rFonts w:ascii="Times New Roman" w:eastAsia="仿宋_GB2312" w:hAnsi="Times New Roman"/>
                <w:bCs/>
                <w:kern w:val="0"/>
                <w:sz w:val="24"/>
                <w:szCs w:val="24"/>
              </w:rPr>
            </w:pPr>
          </w:p>
        </w:tc>
        <w:tc>
          <w:tcPr>
            <w:tcW w:w="1954" w:type="dxa"/>
            <w:tcBorders>
              <w:top w:val="single" w:sz="4" w:space="0" w:color="auto"/>
              <w:left w:val="nil"/>
              <w:bottom w:val="single" w:sz="4" w:space="0" w:color="auto"/>
              <w:right w:val="single" w:sz="4" w:space="0" w:color="auto"/>
            </w:tcBorders>
            <w:shd w:val="clear" w:color="000000" w:fill="FFFFFF"/>
            <w:vAlign w:val="center"/>
          </w:tcPr>
          <w:p w14:paraId="5A2F5972" w14:textId="6825B7E3" w:rsidR="000771DA" w:rsidRPr="00A06A15" w:rsidRDefault="000771DA" w:rsidP="000771D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酮康唑乳膏</w:t>
            </w:r>
          </w:p>
        </w:tc>
        <w:tc>
          <w:tcPr>
            <w:tcW w:w="2693" w:type="dxa"/>
            <w:tcBorders>
              <w:top w:val="single" w:sz="4" w:space="0" w:color="auto"/>
              <w:left w:val="nil"/>
              <w:bottom w:val="single" w:sz="4" w:space="0" w:color="auto"/>
              <w:right w:val="single" w:sz="4" w:space="0" w:color="auto"/>
            </w:tcBorders>
            <w:shd w:val="clear" w:color="000000" w:fill="FFFFFF"/>
            <w:vAlign w:val="center"/>
          </w:tcPr>
          <w:p w14:paraId="65875509" w14:textId="0A0C6E71" w:rsidR="000771DA" w:rsidRPr="00A06A15" w:rsidRDefault="000771DA" w:rsidP="000771D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Ketoconazole Cream</w:t>
            </w:r>
          </w:p>
        </w:tc>
        <w:tc>
          <w:tcPr>
            <w:tcW w:w="2440" w:type="dxa"/>
            <w:tcBorders>
              <w:top w:val="single" w:sz="4" w:space="0" w:color="auto"/>
              <w:left w:val="nil"/>
              <w:bottom w:val="single" w:sz="4" w:space="0" w:color="auto"/>
              <w:right w:val="single" w:sz="4" w:space="0" w:color="auto"/>
            </w:tcBorders>
            <w:shd w:val="clear" w:color="000000" w:fill="FFFFFF"/>
            <w:vAlign w:val="center"/>
          </w:tcPr>
          <w:p w14:paraId="13D62652" w14:textId="6DE190AE" w:rsidR="000771DA" w:rsidRPr="00A06A15" w:rsidRDefault="00A06A15" w:rsidP="000771DA">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2%</w:t>
            </w:r>
            <w:r>
              <w:rPr>
                <w:rFonts w:ascii="Times New Roman" w:eastAsia="仿宋_GB2312" w:hAnsi="Times New Roman" w:cs="Times New Roman" w:hint="eastAsia"/>
                <w:color w:val="000000"/>
                <w:sz w:val="24"/>
                <w:szCs w:val="24"/>
              </w:rPr>
              <w:t>，</w:t>
            </w:r>
            <w:r w:rsidR="000771DA" w:rsidRPr="00A06A15">
              <w:rPr>
                <w:rFonts w:ascii="Times New Roman" w:eastAsia="仿宋_GB2312" w:hAnsi="Times New Roman" w:cs="Times New Roman"/>
                <w:color w:val="000000"/>
                <w:sz w:val="24"/>
                <w:szCs w:val="24"/>
              </w:rPr>
              <w:t>30g/</w:t>
            </w:r>
            <w:r w:rsidR="000771DA" w:rsidRPr="00A06A15">
              <w:rPr>
                <w:rFonts w:ascii="Times New Roman" w:eastAsia="仿宋_GB2312" w:hAnsi="Times New Roman" w:cs="Times New Roman"/>
                <w:color w:val="000000"/>
                <w:sz w:val="24"/>
                <w:szCs w:val="24"/>
              </w:rPr>
              <w:t>支</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1988C86C" w14:textId="7BAA5E94" w:rsidR="000771DA" w:rsidRPr="00A06A15" w:rsidRDefault="000771DA" w:rsidP="000771D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Janssen-Cilag Ltd</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2F7D864A" w14:textId="51FB3FBD" w:rsidR="000771DA" w:rsidRPr="00A06A15" w:rsidRDefault="000771DA" w:rsidP="000771D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未进口原研药品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D95A16A" w14:textId="2EC905C3" w:rsidR="000771DA" w:rsidRPr="00A06A15" w:rsidRDefault="000771DA" w:rsidP="000771D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英国上市</w:t>
            </w:r>
          </w:p>
        </w:tc>
      </w:tr>
      <w:tr w:rsidR="00B01AFD" w:rsidRPr="00A06A15" w14:paraId="4E6BD46F" w14:textId="77777777" w:rsidTr="0043113C">
        <w:trPr>
          <w:cantSplit/>
          <w:trHeight w:val="60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42565" w14:textId="0BF44855" w:rsidR="00B01AFD" w:rsidRPr="00A06A15" w:rsidRDefault="00B01AFD" w:rsidP="00B01AFD">
            <w:pPr>
              <w:jc w:val="left"/>
              <w:rPr>
                <w:rFonts w:ascii="Times New Roman" w:eastAsia="仿宋_GB2312" w:hAnsi="Times New Roman" w:cs="Times New Roman"/>
                <w:color w:val="000000"/>
                <w:kern w:val="0"/>
                <w:sz w:val="24"/>
                <w:szCs w:val="24"/>
              </w:rPr>
            </w:pPr>
            <w:r w:rsidRPr="00A06A15">
              <w:rPr>
                <w:rFonts w:ascii="Times New Roman" w:eastAsia="仿宋_GB2312" w:hAnsi="Times New Roman" w:cs="Times New Roman"/>
                <w:color w:val="000000"/>
                <w:kern w:val="0"/>
                <w:sz w:val="24"/>
                <w:szCs w:val="24"/>
              </w:rPr>
              <w:lastRenderedPageBreak/>
              <w:t>备注</w:t>
            </w:r>
          </w:p>
        </w:tc>
        <w:tc>
          <w:tcPr>
            <w:tcW w:w="13324" w:type="dxa"/>
            <w:gridSpan w:val="6"/>
            <w:tcBorders>
              <w:top w:val="single" w:sz="4" w:space="0" w:color="auto"/>
              <w:left w:val="nil"/>
              <w:bottom w:val="single" w:sz="4" w:space="0" w:color="auto"/>
              <w:right w:val="single" w:sz="4" w:space="0" w:color="auto"/>
            </w:tcBorders>
            <w:shd w:val="clear" w:color="000000" w:fill="FFFFFF"/>
            <w:vAlign w:val="center"/>
          </w:tcPr>
          <w:p w14:paraId="1E6BAE45" w14:textId="77777777" w:rsidR="00B01AFD" w:rsidRPr="00A06A15" w:rsidRDefault="00B01AFD" w:rsidP="00B01AFD">
            <w:pPr>
              <w:snapToGrid w:val="0"/>
              <w:jc w:val="left"/>
              <w:rPr>
                <w:rFonts w:ascii="Times New Roman" w:eastAsia="仿宋_GB2312" w:hAnsi="Times New Roman" w:cs="Times New Roman"/>
                <w:sz w:val="24"/>
                <w:szCs w:val="24"/>
              </w:rPr>
            </w:pPr>
            <w:r w:rsidRPr="00A06A15">
              <w:rPr>
                <w:rFonts w:ascii="Times New Roman" w:eastAsia="仿宋_GB2312" w:hAnsi="Times New Roman" w:cs="Times New Roman"/>
                <w:sz w:val="24"/>
                <w:szCs w:val="24"/>
              </w:rPr>
              <w:t>1.</w:t>
            </w:r>
            <w:r w:rsidRPr="00A06A15">
              <w:rPr>
                <w:rFonts w:ascii="Times New Roman" w:eastAsia="仿宋_GB2312" w:hAnsi="Times New Roman" w:cs="Times New Roman"/>
                <w:sz w:val="24"/>
                <w:szCs w:val="24"/>
              </w:rPr>
              <w:t>未在国内上市品种，需参照原总局</w:t>
            </w:r>
            <w:r w:rsidRPr="00A06A15">
              <w:rPr>
                <w:rFonts w:ascii="Times New Roman" w:eastAsia="仿宋_GB2312" w:hAnsi="Times New Roman" w:cs="Times New Roman"/>
                <w:sz w:val="24"/>
                <w:szCs w:val="24"/>
              </w:rPr>
              <w:t>2015</w:t>
            </w:r>
            <w:r w:rsidRPr="00A06A15">
              <w:rPr>
                <w:rFonts w:ascii="Times New Roman" w:eastAsia="仿宋_GB2312" w:hAnsi="Times New Roman" w:cs="Times New Roman"/>
                <w:sz w:val="24"/>
                <w:szCs w:val="24"/>
              </w:rPr>
              <w:t>年第</w:t>
            </w:r>
            <w:r w:rsidRPr="00A06A15">
              <w:rPr>
                <w:rFonts w:ascii="Times New Roman" w:eastAsia="仿宋_GB2312" w:hAnsi="Times New Roman" w:cs="Times New Roman"/>
                <w:sz w:val="24"/>
                <w:szCs w:val="24"/>
              </w:rPr>
              <w:t>230</w:t>
            </w:r>
            <w:r w:rsidRPr="00A06A15">
              <w:rPr>
                <w:rFonts w:ascii="Times New Roman" w:eastAsia="仿宋_GB2312" w:hAnsi="Times New Roman" w:cs="Times New Roman"/>
                <w:sz w:val="24"/>
                <w:szCs w:val="24"/>
              </w:rPr>
              <w:t>号公告等的相关要求开展研究，通用名、剂型等经药典委核准后为准。</w:t>
            </w:r>
          </w:p>
          <w:p w14:paraId="24094E8E" w14:textId="77777777" w:rsidR="00B01AFD" w:rsidRPr="00A06A15" w:rsidRDefault="00B01AFD" w:rsidP="00B01AFD">
            <w:pPr>
              <w:snapToGrid w:val="0"/>
              <w:jc w:val="left"/>
              <w:rPr>
                <w:rFonts w:ascii="Times New Roman" w:eastAsia="仿宋_GB2312" w:hAnsi="Times New Roman" w:cs="Times New Roman"/>
                <w:sz w:val="24"/>
                <w:szCs w:val="24"/>
              </w:rPr>
            </w:pPr>
            <w:r w:rsidRPr="00A06A15">
              <w:rPr>
                <w:rFonts w:ascii="Times New Roman" w:eastAsia="仿宋_GB2312" w:hAnsi="Times New Roman" w:cs="Times New Roman"/>
                <w:sz w:val="24"/>
                <w:szCs w:val="24"/>
              </w:rPr>
              <w:t>2.</w:t>
            </w:r>
            <w:r w:rsidRPr="00A06A15">
              <w:rPr>
                <w:rFonts w:ascii="Times New Roman" w:eastAsia="仿宋_GB2312" w:hAnsi="Times New Roman" w:cs="Times New Roman"/>
                <w:sz w:val="24"/>
                <w:szCs w:val="24"/>
              </w:rPr>
              <w:t>参比制剂目录公示后，未正式发布的品种将进行专题研究，根据研究结果另行发布。</w:t>
            </w:r>
          </w:p>
          <w:p w14:paraId="53E4796B" w14:textId="77777777" w:rsidR="00B01AFD" w:rsidRPr="00A06A15" w:rsidRDefault="00B01AFD" w:rsidP="00B01AFD">
            <w:pPr>
              <w:jc w:val="left"/>
              <w:rPr>
                <w:rFonts w:ascii="Times New Roman" w:eastAsia="仿宋_GB2312" w:hAnsi="Times New Roman" w:cs="Times New Roman"/>
                <w:sz w:val="24"/>
                <w:szCs w:val="24"/>
              </w:rPr>
            </w:pPr>
            <w:r w:rsidRPr="00A06A15">
              <w:rPr>
                <w:rFonts w:ascii="Times New Roman" w:eastAsia="仿宋_GB2312" w:hAnsi="Times New Roman" w:cs="Times New Roman"/>
                <w:sz w:val="24"/>
                <w:szCs w:val="24"/>
              </w:rPr>
              <w:t>3.</w:t>
            </w:r>
            <w:r w:rsidRPr="00A06A15">
              <w:rPr>
                <w:rFonts w:ascii="Times New Roman" w:eastAsia="仿宋_GB2312" w:hAnsi="Times New Roman" w:cs="Times New Roman"/>
                <w:sz w:val="24"/>
                <w:szCs w:val="24"/>
              </w:rPr>
              <w:t>欧盟上市的参比制剂包括其在英国上市的同一药品。</w:t>
            </w:r>
          </w:p>
          <w:p w14:paraId="103B4FAA" w14:textId="1A4EFCCF" w:rsidR="00B01AFD" w:rsidRPr="00A06A15" w:rsidRDefault="00B01AFD" w:rsidP="00B01AFD">
            <w:pPr>
              <w:jc w:val="left"/>
              <w:rPr>
                <w:rFonts w:ascii="Times New Roman" w:eastAsia="仿宋_GB2312" w:hAnsi="Times New Roman" w:cs="Times New Roman"/>
                <w:sz w:val="24"/>
                <w:szCs w:val="24"/>
              </w:rPr>
            </w:pPr>
            <w:r w:rsidRPr="00A06A15">
              <w:rPr>
                <w:rFonts w:ascii="Times New Roman" w:eastAsia="仿宋_GB2312" w:hAnsi="Times New Roman" w:cs="Times New Roman"/>
                <w:sz w:val="24"/>
                <w:szCs w:val="24"/>
              </w:rPr>
              <w:t>4.</w:t>
            </w:r>
            <w:r w:rsidRPr="00A06A15">
              <w:rPr>
                <w:rFonts w:ascii="Times New Roman" w:eastAsia="仿宋_GB2312" w:hAnsi="Times New Roman" w:cs="Times New Roman"/>
                <w:sz w:val="24"/>
                <w:szCs w:val="24"/>
              </w:rPr>
              <w:t>选择未进口参比制剂开展仿制药研究除满足其质量要求外，还需满足现行版《中国药典》和相关指导原则要求。</w:t>
            </w:r>
          </w:p>
        </w:tc>
      </w:tr>
    </w:tbl>
    <w:p w14:paraId="15F4CEE3" w14:textId="77777777" w:rsidR="007F0439" w:rsidRPr="00C86D29" w:rsidRDefault="007F0439" w:rsidP="006E067C">
      <w:pPr>
        <w:snapToGrid w:val="0"/>
        <w:jc w:val="left"/>
        <w:rPr>
          <w:rFonts w:ascii="Times New Roman" w:eastAsia="黑体" w:hAnsi="Times New Roman" w:cs="Times New Roman"/>
          <w:kern w:val="0"/>
          <w:sz w:val="32"/>
          <w:szCs w:val="32"/>
        </w:rPr>
      </w:pPr>
      <w:r w:rsidRPr="00C86D29">
        <w:rPr>
          <w:rFonts w:ascii="Times New Roman" w:eastAsia="黑体" w:hAnsi="Times New Roman" w:cs="Times New Roman"/>
          <w:kern w:val="0"/>
          <w:sz w:val="32"/>
          <w:szCs w:val="32"/>
        </w:rPr>
        <w:br w:type="page"/>
      </w:r>
    </w:p>
    <w:p w14:paraId="299BE40D" w14:textId="3906F4D0" w:rsidR="00F8337F" w:rsidRPr="00C86D29" w:rsidRDefault="00F8337F" w:rsidP="008A7EBF">
      <w:pPr>
        <w:snapToGrid w:val="0"/>
        <w:spacing w:line="600" w:lineRule="exact"/>
        <w:jc w:val="left"/>
        <w:rPr>
          <w:rFonts w:ascii="Times New Roman" w:eastAsia="黑体" w:hAnsi="Times New Roman" w:cs="Times New Roman"/>
          <w:kern w:val="0"/>
          <w:sz w:val="32"/>
          <w:szCs w:val="32"/>
        </w:rPr>
      </w:pPr>
      <w:r w:rsidRPr="00C86D29">
        <w:rPr>
          <w:rFonts w:ascii="Times New Roman" w:eastAsia="黑体" w:hAnsi="Times New Roman" w:cs="Times New Roman"/>
          <w:kern w:val="0"/>
          <w:sz w:val="32"/>
          <w:szCs w:val="32"/>
        </w:rPr>
        <w:lastRenderedPageBreak/>
        <w:t>附件</w:t>
      </w:r>
      <w:r w:rsidRPr="00C86D29">
        <w:rPr>
          <w:rFonts w:ascii="Times New Roman" w:eastAsia="黑体" w:hAnsi="Times New Roman" w:cs="Times New Roman"/>
          <w:kern w:val="0"/>
          <w:sz w:val="32"/>
          <w:szCs w:val="32"/>
        </w:rPr>
        <w:t>2</w:t>
      </w:r>
    </w:p>
    <w:p w14:paraId="5C889672" w14:textId="66903955" w:rsidR="00F8337F" w:rsidRPr="00C86D29" w:rsidRDefault="00F8337F" w:rsidP="00F8337F">
      <w:pPr>
        <w:snapToGrid w:val="0"/>
        <w:spacing w:afterLines="150" w:after="468" w:line="600" w:lineRule="exact"/>
        <w:rPr>
          <w:rFonts w:ascii="Times New Roman" w:eastAsia="方正小标宋简体" w:hAnsi="Times New Roman" w:cs="Times New Roman"/>
          <w:sz w:val="36"/>
          <w:szCs w:val="36"/>
        </w:rPr>
      </w:pPr>
      <w:r w:rsidRPr="00C86D29">
        <w:rPr>
          <w:rFonts w:ascii="Times New Roman" w:eastAsia="方正小标宋简体" w:hAnsi="Times New Roman" w:cs="Times New Roman"/>
          <w:kern w:val="0"/>
          <w:sz w:val="36"/>
          <w:szCs w:val="36"/>
        </w:rPr>
        <w:t>已发布</w:t>
      </w:r>
      <w:r w:rsidR="00A52DAA" w:rsidRPr="00C86D29">
        <w:rPr>
          <w:rFonts w:ascii="Times New Roman" w:eastAsia="方正小标宋简体" w:hAnsi="Times New Roman" w:cs="Times New Roman"/>
          <w:kern w:val="0"/>
          <w:sz w:val="36"/>
          <w:szCs w:val="36"/>
        </w:rPr>
        <w:t>化学仿制药</w:t>
      </w:r>
      <w:r w:rsidRPr="00C86D29">
        <w:rPr>
          <w:rFonts w:ascii="Times New Roman" w:eastAsia="方正小标宋简体" w:hAnsi="Times New Roman" w:cs="Times New Roman"/>
          <w:kern w:val="0"/>
          <w:sz w:val="36"/>
          <w:szCs w:val="36"/>
        </w:rPr>
        <w:t>参比制剂目录（</w:t>
      </w:r>
      <w:r w:rsidR="00A52DAA" w:rsidRPr="00C86D29">
        <w:rPr>
          <w:rFonts w:ascii="Times New Roman" w:eastAsia="方正小标宋简体" w:hAnsi="Times New Roman" w:cs="Times New Roman"/>
          <w:kern w:val="0"/>
          <w:sz w:val="36"/>
          <w:szCs w:val="36"/>
        </w:rPr>
        <w:t>增补</w:t>
      </w:r>
      <w:r w:rsidRPr="00C86D29">
        <w:rPr>
          <w:rFonts w:ascii="Times New Roman" w:eastAsia="方正小标宋简体" w:hAnsi="Times New Roman" w:cs="Times New Roman"/>
          <w:kern w:val="0"/>
          <w:sz w:val="36"/>
          <w:szCs w:val="36"/>
        </w:rPr>
        <w:t>）</w:t>
      </w:r>
      <w:r w:rsidRPr="00C86D29">
        <w:rPr>
          <w:rFonts w:ascii="Times New Roman" w:eastAsia="方正小标宋简体" w:hAnsi="Times New Roman" w:cs="Times New Roman"/>
          <w:sz w:val="36"/>
          <w:szCs w:val="36"/>
        </w:rPr>
        <w:t>（征求意见稿）</w:t>
      </w:r>
    </w:p>
    <w:tbl>
      <w:tblPr>
        <w:tblW w:w="14175" w:type="dxa"/>
        <w:jc w:val="center"/>
        <w:tblLayout w:type="fixed"/>
        <w:tblLook w:val="04A0" w:firstRow="1" w:lastRow="0" w:firstColumn="1" w:lastColumn="0" w:noHBand="0" w:noVBand="1"/>
      </w:tblPr>
      <w:tblGrid>
        <w:gridCol w:w="1002"/>
        <w:gridCol w:w="1846"/>
        <w:gridCol w:w="2648"/>
        <w:gridCol w:w="2302"/>
        <w:gridCol w:w="2545"/>
        <w:gridCol w:w="2126"/>
        <w:gridCol w:w="1706"/>
      </w:tblGrid>
      <w:tr w:rsidR="00722F42" w:rsidRPr="003861D7" w14:paraId="16FCC178" w14:textId="77777777" w:rsidTr="003861D7">
        <w:trPr>
          <w:cantSplit/>
          <w:trHeight w:val="510"/>
          <w:tblHeader/>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32B9491B" w14:textId="77777777" w:rsidR="00722F42" w:rsidRPr="003861D7" w:rsidRDefault="00722F42" w:rsidP="0086425B">
            <w:pPr>
              <w:jc w:val="left"/>
              <w:rPr>
                <w:rFonts w:ascii="Times New Roman" w:eastAsia="仿宋_GB2312" w:hAnsi="Times New Roman" w:cs="Times New Roman"/>
                <w:b/>
                <w:bCs/>
                <w:kern w:val="0"/>
                <w:sz w:val="24"/>
                <w:szCs w:val="24"/>
              </w:rPr>
            </w:pPr>
            <w:r w:rsidRPr="003861D7">
              <w:rPr>
                <w:rFonts w:ascii="Times New Roman" w:eastAsia="仿宋_GB2312" w:hAnsi="Times New Roman" w:cs="Times New Roman"/>
                <w:b/>
                <w:bCs/>
                <w:kern w:val="0"/>
                <w:sz w:val="24"/>
                <w:szCs w:val="24"/>
              </w:rPr>
              <w:t>序号</w:t>
            </w:r>
          </w:p>
        </w:tc>
        <w:tc>
          <w:tcPr>
            <w:tcW w:w="1846" w:type="dxa"/>
            <w:tcBorders>
              <w:top w:val="single" w:sz="4" w:space="0" w:color="auto"/>
              <w:left w:val="nil"/>
              <w:bottom w:val="single" w:sz="4" w:space="0" w:color="auto"/>
              <w:right w:val="single" w:sz="4" w:space="0" w:color="auto"/>
            </w:tcBorders>
            <w:shd w:val="clear" w:color="000000" w:fill="FFFFFF"/>
            <w:vAlign w:val="center"/>
          </w:tcPr>
          <w:p w14:paraId="093671FF" w14:textId="77777777" w:rsidR="00722F42" w:rsidRPr="003861D7" w:rsidRDefault="00722F42" w:rsidP="00722F42">
            <w:pPr>
              <w:rPr>
                <w:rFonts w:ascii="Times New Roman" w:eastAsia="仿宋_GB2312" w:hAnsi="Times New Roman" w:cs="Times New Roman"/>
                <w:b/>
                <w:bCs/>
                <w:kern w:val="0"/>
                <w:sz w:val="24"/>
                <w:szCs w:val="24"/>
              </w:rPr>
            </w:pPr>
            <w:r w:rsidRPr="003861D7">
              <w:rPr>
                <w:rFonts w:ascii="Times New Roman" w:eastAsia="仿宋_GB2312" w:hAnsi="Times New Roman" w:cs="Times New Roman"/>
                <w:b/>
                <w:bCs/>
                <w:kern w:val="0"/>
                <w:sz w:val="24"/>
                <w:szCs w:val="24"/>
              </w:rPr>
              <w:t>药品通用名称</w:t>
            </w:r>
          </w:p>
        </w:tc>
        <w:tc>
          <w:tcPr>
            <w:tcW w:w="2648" w:type="dxa"/>
            <w:tcBorders>
              <w:top w:val="single" w:sz="4" w:space="0" w:color="auto"/>
              <w:left w:val="nil"/>
              <w:bottom w:val="single" w:sz="4" w:space="0" w:color="auto"/>
              <w:right w:val="single" w:sz="4" w:space="0" w:color="auto"/>
            </w:tcBorders>
            <w:shd w:val="clear" w:color="000000" w:fill="FFFFFF"/>
            <w:vAlign w:val="center"/>
          </w:tcPr>
          <w:p w14:paraId="08BFE74E" w14:textId="77777777" w:rsidR="00722F42" w:rsidRPr="003861D7" w:rsidRDefault="00722F42" w:rsidP="00722F42">
            <w:pPr>
              <w:rPr>
                <w:rFonts w:ascii="Times New Roman" w:eastAsia="仿宋_GB2312" w:hAnsi="Times New Roman" w:cs="Times New Roman"/>
                <w:b/>
                <w:bCs/>
                <w:kern w:val="0"/>
                <w:sz w:val="24"/>
                <w:szCs w:val="24"/>
              </w:rPr>
            </w:pPr>
            <w:r w:rsidRPr="003861D7">
              <w:rPr>
                <w:rFonts w:ascii="Times New Roman" w:eastAsia="仿宋_GB2312" w:hAnsi="Times New Roman" w:cs="Times New Roman"/>
                <w:b/>
                <w:bCs/>
                <w:kern w:val="0"/>
                <w:sz w:val="24"/>
                <w:szCs w:val="24"/>
              </w:rPr>
              <w:t>英文名称</w:t>
            </w:r>
            <w:r w:rsidRPr="003861D7">
              <w:rPr>
                <w:rFonts w:ascii="Times New Roman" w:eastAsia="仿宋_GB2312" w:hAnsi="Times New Roman" w:cs="Times New Roman"/>
                <w:b/>
                <w:bCs/>
                <w:kern w:val="0"/>
                <w:sz w:val="24"/>
                <w:szCs w:val="24"/>
              </w:rPr>
              <w:t>/</w:t>
            </w:r>
            <w:r w:rsidRPr="003861D7">
              <w:rPr>
                <w:rFonts w:ascii="Times New Roman" w:eastAsia="仿宋_GB2312" w:hAnsi="Times New Roman" w:cs="Times New Roman"/>
                <w:b/>
                <w:bCs/>
                <w:kern w:val="0"/>
                <w:sz w:val="24"/>
                <w:szCs w:val="24"/>
              </w:rPr>
              <w:t>商品名</w:t>
            </w:r>
          </w:p>
        </w:tc>
        <w:tc>
          <w:tcPr>
            <w:tcW w:w="2302" w:type="dxa"/>
            <w:tcBorders>
              <w:top w:val="single" w:sz="4" w:space="0" w:color="auto"/>
              <w:left w:val="nil"/>
              <w:bottom w:val="single" w:sz="4" w:space="0" w:color="auto"/>
              <w:right w:val="single" w:sz="4" w:space="0" w:color="auto"/>
            </w:tcBorders>
            <w:shd w:val="clear" w:color="000000" w:fill="FFFFFF"/>
            <w:vAlign w:val="center"/>
          </w:tcPr>
          <w:p w14:paraId="4519607F" w14:textId="77777777" w:rsidR="00722F42" w:rsidRPr="003861D7" w:rsidRDefault="00722F42" w:rsidP="00722F42">
            <w:pPr>
              <w:rPr>
                <w:rFonts w:ascii="Times New Roman" w:eastAsia="仿宋_GB2312" w:hAnsi="Times New Roman" w:cs="Times New Roman"/>
                <w:b/>
                <w:bCs/>
                <w:kern w:val="0"/>
                <w:sz w:val="24"/>
                <w:szCs w:val="24"/>
              </w:rPr>
            </w:pPr>
            <w:r w:rsidRPr="003861D7">
              <w:rPr>
                <w:rFonts w:ascii="Times New Roman" w:eastAsia="仿宋_GB2312" w:hAnsi="Times New Roman" w:cs="Times New Roman"/>
                <w:b/>
                <w:bCs/>
                <w:kern w:val="0"/>
                <w:sz w:val="24"/>
                <w:szCs w:val="24"/>
              </w:rPr>
              <w:t>规格</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7997B4B6" w14:textId="77777777" w:rsidR="00722F42" w:rsidRPr="003861D7" w:rsidRDefault="00722F42" w:rsidP="00722F42">
            <w:pPr>
              <w:rPr>
                <w:rFonts w:ascii="Times New Roman" w:eastAsia="仿宋_GB2312" w:hAnsi="Times New Roman" w:cs="Times New Roman"/>
                <w:b/>
                <w:bCs/>
                <w:kern w:val="0"/>
                <w:sz w:val="24"/>
                <w:szCs w:val="24"/>
              </w:rPr>
            </w:pPr>
            <w:r w:rsidRPr="003861D7">
              <w:rPr>
                <w:rFonts w:ascii="Times New Roman" w:eastAsia="仿宋_GB2312" w:hAnsi="Times New Roman" w:cs="Times New Roman"/>
                <w:b/>
                <w:bCs/>
                <w:kern w:val="0"/>
                <w:sz w:val="24"/>
                <w:szCs w:val="24"/>
              </w:rPr>
              <w:t>持证商</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4BFC9C62" w14:textId="77777777" w:rsidR="00722F42" w:rsidRPr="003861D7" w:rsidRDefault="00722F42" w:rsidP="00722F42">
            <w:pPr>
              <w:rPr>
                <w:rFonts w:ascii="Times New Roman" w:eastAsia="仿宋_GB2312" w:hAnsi="Times New Roman" w:cs="Times New Roman"/>
                <w:b/>
                <w:bCs/>
                <w:kern w:val="0"/>
                <w:sz w:val="24"/>
                <w:szCs w:val="24"/>
              </w:rPr>
            </w:pPr>
            <w:r w:rsidRPr="003861D7">
              <w:rPr>
                <w:rFonts w:ascii="Times New Roman" w:eastAsia="仿宋_GB2312" w:hAnsi="Times New Roman" w:cs="Times New Roman"/>
                <w:b/>
                <w:bCs/>
                <w:kern w:val="0"/>
                <w:sz w:val="24"/>
                <w:szCs w:val="24"/>
              </w:rPr>
              <w:t>备注</w:t>
            </w:r>
            <w:r w:rsidRPr="003861D7">
              <w:rPr>
                <w:rFonts w:ascii="Times New Roman" w:eastAsia="仿宋_GB2312" w:hAnsi="Times New Roman" w:cs="Times New Roman"/>
                <w:b/>
                <w:bCs/>
                <w:kern w:val="0"/>
                <w:sz w:val="24"/>
                <w:szCs w:val="24"/>
              </w:rPr>
              <w:t>1</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35083597" w14:textId="77777777" w:rsidR="00722F42" w:rsidRPr="003861D7" w:rsidRDefault="00722F42" w:rsidP="00722F42">
            <w:pPr>
              <w:rPr>
                <w:rFonts w:ascii="Times New Roman" w:eastAsia="仿宋_GB2312" w:hAnsi="Times New Roman" w:cs="Times New Roman"/>
                <w:b/>
                <w:bCs/>
                <w:kern w:val="0"/>
                <w:sz w:val="24"/>
                <w:szCs w:val="24"/>
              </w:rPr>
            </w:pPr>
            <w:r w:rsidRPr="003861D7">
              <w:rPr>
                <w:rFonts w:ascii="Times New Roman" w:eastAsia="仿宋_GB2312" w:hAnsi="Times New Roman" w:cs="Times New Roman"/>
                <w:b/>
                <w:bCs/>
                <w:kern w:val="0"/>
                <w:sz w:val="24"/>
                <w:szCs w:val="24"/>
              </w:rPr>
              <w:t>备注</w:t>
            </w:r>
            <w:r w:rsidRPr="003861D7">
              <w:rPr>
                <w:rFonts w:ascii="Times New Roman" w:eastAsia="仿宋_GB2312" w:hAnsi="Times New Roman" w:cs="Times New Roman"/>
                <w:b/>
                <w:bCs/>
                <w:kern w:val="0"/>
                <w:sz w:val="24"/>
                <w:szCs w:val="24"/>
              </w:rPr>
              <w:t>2</w:t>
            </w:r>
          </w:p>
        </w:tc>
      </w:tr>
      <w:tr w:rsidR="00C27D4A" w:rsidRPr="003861D7" w14:paraId="65E00F2F" w14:textId="77777777" w:rsidTr="003861D7">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753108F8" w14:textId="77777777" w:rsidR="00C27D4A" w:rsidRPr="003861D7" w:rsidRDefault="00C27D4A" w:rsidP="00C27D4A">
            <w:pPr>
              <w:pStyle w:val="ac"/>
              <w:numPr>
                <w:ilvl w:val="0"/>
                <w:numId w:val="27"/>
              </w:numPr>
              <w:ind w:firstLineChars="0"/>
              <w:rPr>
                <w:rFonts w:ascii="Times New Roman" w:eastAsia="仿宋_GB2312" w:hAnsi="Times New Roman"/>
                <w:bCs/>
                <w:kern w:val="0"/>
                <w:sz w:val="24"/>
                <w:szCs w:val="24"/>
              </w:rPr>
            </w:pPr>
          </w:p>
        </w:tc>
        <w:tc>
          <w:tcPr>
            <w:tcW w:w="1846" w:type="dxa"/>
            <w:tcBorders>
              <w:top w:val="single" w:sz="4" w:space="0" w:color="auto"/>
              <w:left w:val="nil"/>
              <w:bottom w:val="single" w:sz="4" w:space="0" w:color="auto"/>
              <w:right w:val="single" w:sz="4" w:space="0" w:color="auto"/>
            </w:tcBorders>
            <w:shd w:val="clear" w:color="000000" w:fill="FFFFFF"/>
            <w:vAlign w:val="center"/>
          </w:tcPr>
          <w:p w14:paraId="753202EF" w14:textId="154DFE39" w:rsidR="00C27D4A" w:rsidRPr="003861D7" w:rsidRDefault="00C27D4A" w:rsidP="00C27D4A">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左西孟旦注射液</w:t>
            </w:r>
          </w:p>
        </w:tc>
        <w:tc>
          <w:tcPr>
            <w:tcW w:w="2648" w:type="dxa"/>
            <w:tcBorders>
              <w:top w:val="single" w:sz="4" w:space="0" w:color="auto"/>
              <w:left w:val="nil"/>
              <w:bottom w:val="single" w:sz="4" w:space="0" w:color="auto"/>
              <w:right w:val="single" w:sz="4" w:space="0" w:color="auto"/>
            </w:tcBorders>
            <w:shd w:val="clear" w:color="000000" w:fill="FFFFFF"/>
            <w:vAlign w:val="center"/>
          </w:tcPr>
          <w:p w14:paraId="1AA779F2" w14:textId="6C1E8E85" w:rsidR="00C27D4A" w:rsidRPr="003861D7" w:rsidRDefault="00C27D4A" w:rsidP="00C27D4A">
            <w:pPr>
              <w:rPr>
                <w:rFonts w:ascii="Times New Roman" w:eastAsia="仿宋_GB2312" w:hAnsi="Times New Roman" w:cs="Times New Roman"/>
                <w:sz w:val="24"/>
                <w:szCs w:val="24"/>
              </w:rPr>
            </w:pPr>
            <w:r w:rsidRPr="003861D7">
              <w:rPr>
                <w:rFonts w:ascii="Times New Roman" w:eastAsia="仿宋_GB2312" w:hAnsi="Times New Roman" w:cs="Times New Roman"/>
                <w:sz w:val="24"/>
                <w:szCs w:val="24"/>
              </w:rPr>
              <w:t>Levosimendan Injection</w:t>
            </w:r>
          </w:p>
        </w:tc>
        <w:tc>
          <w:tcPr>
            <w:tcW w:w="2302" w:type="dxa"/>
            <w:tcBorders>
              <w:top w:val="single" w:sz="4" w:space="0" w:color="auto"/>
              <w:left w:val="nil"/>
              <w:bottom w:val="single" w:sz="4" w:space="0" w:color="auto"/>
              <w:right w:val="single" w:sz="4" w:space="0" w:color="auto"/>
            </w:tcBorders>
            <w:shd w:val="clear" w:color="000000" w:fill="FFFFFF"/>
            <w:vAlign w:val="center"/>
          </w:tcPr>
          <w:p w14:paraId="25FDFAC7" w14:textId="6B4E7EE6" w:rsidR="00C27D4A" w:rsidRPr="003861D7" w:rsidRDefault="00C27D4A" w:rsidP="00C27D4A">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5ml:12.5mg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1B8A712C" w14:textId="3D671DB0" w:rsidR="00C27D4A" w:rsidRPr="003861D7" w:rsidRDefault="00C27D4A" w:rsidP="00C27D4A">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Orion Corporation</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29246666" w14:textId="37EAC493" w:rsidR="00C27D4A" w:rsidRPr="003861D7" w:rsidRDefault="00C27D4A" w:rsidP="00C27D4A">
            <w:pPr>
              <w:rPr>
                <w:rFonts w:ascii="Times New Roman" w:eastAsia="仿宋_GB2312" w:hAnsi="Times New Roman" w:cs="Times New Roman"/>
                <w:sz w:val="24"/>
                <w:szCs w:val="24"/>
              </w:rPr>
            </w:pPr>
            <w:r w:rsidRPr="003861D7">
              <w:rPr>
                <w:rFonts w:ascii="Times New Roman" w:eastAsia="仿宋_GB2312" w:hAnsi="Times New Roman" w:cs="Times New Roman"/>
                <w:sz w:val="24"/>
                <w:szCs w:val="24"/>
              </w:rPr>
              <w:t>国内上市的原研药品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7479207B" w14:textId="44841ADC" w:rsidR="00C27D4A" w:rsidRPr="003861D7" w:rsidRDefault="00C27D4A" w:rsidP="00C27D4A">
            <w:pPr>
              <w:rPr>
                <w:rFonts w:ascii="Times New Roman" w:eastAsia="仿宋_GB2312" w:hAnsi="Times New Roman" w:cs="Times New Roman"/>
                <w:sz w:val="24"/>
                <w:szCs w:val="24"/>
              </w:rPr>
            </w:pPr>
            <w:r w:rsidRPr="003861D7">
              <w:rPr>
                <w:rFonts w:ascii="Times New Roman" w:eastAsia="仿宋_GB2312" w:hAnsi="Times New Roman" w:cs="Times New Roman"/>
                <w:sz w:val="24"/>
                <w:szCs w:val="24"/>
              </w:rPr>
              <w:t>原研进口</w:t>
            </w:r>
          </w:p>
        </w:tc>
      </w:tr>
      <w:tr w:rsidR="00E1195D" w:rsidRPr="003861D7" w14:paraId="3EB6C99F" w14:textId="77777777" w:rsidTr="00FF3F72">
        <w:trPr>
          <w:cantSplit/>
          <w:trHeight w:val="1067"/>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5B77FD84" w14:textId="77777777" w:rsidR="00E1195D" w:rsidRPr="003861D7" w:rsidRDefault="00E1195D" w:rsidP="00E1195D">
            <w:pPr>
              <w:pStyle w:val="ac"/>
              <w:numPr>
                <w:ilvl w:val="0"/>
                <w:numId w:val="27"/>
              </w:numPr>
              <w:ind w:firstLineChars="0"/>
              <w:rPr>
                <w:rFonts w:ascii="Times New Roman" w:eastAsia="仿宋_GB2312" w:hAnsi="Times New Roman"/>
                <w:bCs/>
                <w:kern w:val="0"/>
                <w:sz w:val="24"/>
                <w:szCs w:val="24"/>
              </w:rPr>
            </w:pPr>
          </w:p>
        </w:tc>
        <w:tc>
          <w:tcPr>
            <w:tcW w:w="1846" w:type="dxa"/>
            <w:tcBorders>
              <w:top w:val="single" w:sz="4" w:space="0" w:color="auto"/>
              <w:left w:val="nil"/>
              <w:bottom w:val="single" w:sz="4" w:space="0" w:color="auto"/>
              <w:right w:val="single" w:sz="4" w:space="0" w:color="auto"/>
            </w:tcBorders>
            <w:shd w:val="clear" w:color="000000" w:fill="FFFFFF"/>
            <w:vAlign w:val="center"/>
          </w:tcPr>
          <w:p w14:paraId="25458C84" w14:textId="0A1A9AFC" w:rsidR="00E1195D" w:rsidRPr="004E2C75" w:rsidRDefault="00E1195D" w:rsidP="00E1195D">
            <w:pPr>
              <w:rPr>
                <w:rFonts w:ascii="Times New Roman" w:eastAsia="仿宋_GB2312" w:hAnsi="Times New Roman" w:cs="Times New Roman"/>
                <w:color w:val="000000"/>
                <w:sz w:val="24"/>
                <w:szCs w:val="24"/>
              </w:rPr>
            </w:pPr>
            <w:r w:rsidRPr="004E2C75">
              <w:rPr>
                <w:rFonts w:ascii="Times New Roman" w:eastAsia="仿宋_GB2312" w:hAnsi="Times New Roman" w:cs="Times New Roman"/>
                <w:sz w:val="24"/>
                <w:szCs w:val="24"/>
              </w:rPr>
              <w:t>盐酸艾司洛尔氯化钠注射液</w:t>
            </w:r>
          </w:p>
        </w:tc>
        <w:tc>
          <w:tcPr>
            <w:tcW w:w="2648" w:type="dxa"/>
            <w:tcBorders>
              <w:top w:val="single" w:sz="4" w:space="0" w:color="auto"/>
              <w:left w:val="nil"/>
              <w:bottom w:val="single" w:sz="4" w:space="0" w:color="auto"/>
              <w:right w:val="single" w:sz="4" w:space="0" w:color="auto"/>
            </w:tcBorders>
            <w:shd w:val="clear" w:color="000000" w:fill="FFFFFF"/>
            <w:vAlign w:val="center"/>
          </w:tcPr>
          <w:p w14:paraId="782C7C71" w14:textId="39B872D7" w:rsidR="00E1195D" w:rsidRPr="004E2C75" w:rsidRDefault="00E1195D" w:rsidP="00E1195D">
            <w:pPr>
              <w:rPr>
                <w:rFonts w:ascii="Times New Roman" w:eastAsia="仿宋_GB2312" w:hAnsi="Times New Roman" w:cs="Times New Roman"/>
                <w:color w:val="000000"/>
                <w:sz w:val="24"/>
                <w:szCs w:val="24"/>
              </w:rPr>
            </w:pPr>
            <w:r w:rsidRPr="004E2C75">
              <w:rPr>
                <w:rFonts w:ascii="Times New Roman" w:eastAsia="仿宋_GB2312" w:hAnsi="Times New Roman" w:cs="Times New Roman"/>
                <w:sz w:val="24"/>
                <w:szCs w:val="24"/>
              </w:rPr>
              <w:t>Esmolol Hydrochloride and Sodium Chloride Injection</w:t>
            </w:r>
          </w:p>
        </w:tc>
        <w:tc>
          <w:tcPr>
            <w:tcW w:w="2302" w:type="dxa"/>
            <w:tcBorders>
              <w:top w:val="single" w:sz="4" w:space="0" w:color="auto"/>
              <w:left w:val="nil"/>
              <w:bottom w:val="single" w:sz="4" w:space="0" w:color="auto"/>
              <w:right w:val="single" w:sz="4" w:space="0" w:color="auto"/>
            </w:tcBorders>
            <w:shd w:val="clear" w:color="000000" w:fill="FFFFFF"/>
            <w:vAlign w:val="center"/>
          </w:tcPr>
          <w:p w14:paraId="5DAEE8BF" w14:textId="741A6BE8" w:rsidR="00E1195D" w:rsidRPr="003861D7" w:rsidRDefault="00E1195D" w:rsidP="00E1195D">
            <w:pPr>
              <w:rPr>
                <w:rFonts w:ascii="Times New Roman" w:eastAsia="仿宋_GB2312" w:hAnsi="Times New Roman" w:cs="Times New Roman"/>
                <w:color w:val="000000"/>
                <w:sz w:val="24"/>
                <w:szCs w:val="24"/>
              </w:rPr>
            </w:pPr>
            <w:r w:rsidRPr="003861D7">
              <w:rPr>
                <w:rFonts w:ascii="Times New Roman" w:eastAsia="仿宋_GB2312" w:hAnsi="Times New Roman" w:cs="Times New Roman"/>
                <w:sz w:val="24"/>
                <w:szCs w:val="24"/>
              </w:rPr>
              <w:t>100ml:</w:t>
            </w:r>
            <w:r w:rsidRPr="003861D7">
              <w:rPr>
                <w:rFonts w:ascii="Times New Roman" w:eastAsia="仿宋_GB2312" w:hAnsi="Times New Roman" w:cs="Times New Roman"/>
                <w:sz w:val="24"/>
                <w:szCs w:val="24"/>
              </w:rPr>
              <w:t>盐酸艾司洛尔</w:t>
            </w:r>
            <w:r w:rsidRPr="003861D7">
              <w:rPr>
                <w:rFonts w:ascii="Times New Roman" w:eastAsia="仿宋_GB2312" w:hAnsi="Times New Roman" w:cs="Times New Roman"/>
                <w:sz w:val="24"/>
                <w:szCs w:val="24"/>
              </w:rPr>
              <w:t>2g</w:t>
            </w:r>
            <w:r w:rsidRPr="003861D7">
              <w:rPr>
                <w:rFonts w:ascii="Times New Roman" w:eastAsia="仿宋_GB2312" w:hAnsi="Times New Roman" w:cs="Times New Roman"/>
                <w:sz w:val="24"/>
                <w:szCs w:val="24"/>
              </w:rPr>
              <w:t>与氯化钠</w:t>
            </w:r>
            <w:r w:rsidRPr="003861D7">
              <w:rPr>
                <w:rFonts w:ascii="Times New Roman" w:eastAsia="仿宋_GB2312" w:hAnsi="Times New Roman" w:cs="Times New Roman"/>
                <w:sz w:val="24"/>
                <w:szCs w:val="24"/>
              </w:rPr>
              <w:t>0.41g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1A23BE3B" w14:textId="34AAA043" w:rsidR="00E1195D" w:rsidRPr="003861D7" w:rsidRDefault="00E1195D" w:rsidP="00E1195D">
            <w:pPr>
              <w:rPr>
                <w:rFonts w:ascii="Times New Roman" w:eastAsia="仿宋_GB2312" w:hAnsi="Times New Roman" w:cs="Times New Roman"/>
                <w:color w:val="000000"/>
                <w:sz w:val="24"/>
                <w:szCs w:val="24"/>
              </w:rPr>
            </w:pPr>
            <w:r w:rsidRPr="003861D7">
              <w:rPr>
                <w:rFonts w:ascii="Times New Roman" w:eastAsia="仿宋_GB2312" w:hAnsi="Times New Roman" w:cs="Times New Roman"/>
                <w:sz w:val="24"/>
                <w:szCs w:val="24"/>
              </w:rPr>
              <w:t>上海百特医疗用品有限公司</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6845A4EA" w14:textId="10D30348" w:rsidR="00E1195D" w:rsidRPr="003861D7" w:rsidRDefault="00E1195D" w:rsidP="00E1195D">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经审核确定的国外原研企业在中国境内生产的药品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52D489C9" w14:textId="0A31ABF0" w:rsidR="00E1195D" w:rsidRPr="003861D7" w:rsidRDefault="00E1195D" w:rsidP="00E1195D">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原研地产化</w:t>
            </w:r>
          </w:p>
        </w:tc>
      </w:tr>
      <w:tr w:rsidR="00E1195D" w:rsidRPr="003861D7" w14:paraId="05D24ECD" w14:textId="77777777" w:rsidTr="003861D7">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4778CEB5" w14:textId="77777777" w:rsidR="00E1195D" w:rsidRPr="003861D7" w:rsidRDefault="00E1195D" w:rsidP="00E1195D">
            <w:pPr>
              <w:pStyle w:val="ac"/>
              <w:numPr>
                <w:ilvl w:val="0"/>
                <w:numId w:val="27"/>
              </w:numPr>
              <w:ind w:firstLineChars="0"/>
              <w:rPr>
                <w:rFonts w:ascii="Times New Roman" w:eastAsia="仿宋_GB2312" w:hAnsi="Times New Roman"/>
                <w:bCs/>
                <w:kern w:val="0"/>
                <w:sz w:val="24"/>
                <w:szCs w:val="24"/>
              </w:rPr>
            </w:pPr>
          </w:p>
        </w:tc>
        <w:tc>
          <w:tcPr>
            <w:tcW w:w="1846" w:type="dxa"/>
            <w:tcBorders>
              <w:top w:val="single" w:sz="4" w:space="0" w:color="auto"/>
              <w:left w:val="nil"/>
              <w:bottom w:val="single" w:sz="4" w:space="0" w:color="auto"/>
              <w:right w:val="single" w:sz="4" w:space="0" w:color="auto"/>
            </w:tcBorders>
            <w:shd w:val="clear" w:color="000000" w:fill="FFFFFF"/>
            <w:vAlign w:val="center"/>
          </w:tcPr>
          <w:p w14:paraId="009ED824" w14:textId="505474AC" w:rsidR="00E1195D" w:rsidRPr="003861D7" w:rsidRDefault="00E1195D" w:rsidP="00E1195D">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钆贝葡胺注射液</w:t>
            </w:r>
          </w:p>
        </w:tc>
        <w:tc>
          <w:tcPr>
            <w:tcW w:w="2648" w:type="dxa"/>
            <w:tcBorders>
              <w:top w:val="single" w:sz="4" w:space="0" w:color="auto"/>
              <w:left w:val="nil"/>
              <w:bottom w:val="single" w:sz="4" w:space="0" w:color="auto"/>
              <w:right w:val="single" w:sz="4" w:space="0" w:color="auto"/>
            </w:tcBorders>
            <w:shd w:val="clear" w:color="000000" w:fill="FFFFFF"/>
            <w:vAlign w:val="center"/>
          </w:tcPr>
          <w:p w14:paraId="68D67D25" w14:textId="530CCF69" w:rsidR="00E1195D" w:rsidRPr="003861D7" w:rsidRDefault="00E1195D" w:rsidP="00E1195D">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Gadobenate Dimeglumine Injection</w:t>
            </w:r>
          </w:p>
        </w:tc>
        <w:tc>
          <w:tcPr>
            <w:tcW w:w="2302" w:type="dxa"/>
            <w:tcBorders>
              <w:top w:val="single" w:sz="4" w:space="0" w:color="auto"/>
              <w:left w:val="nil"/>
              <w:bottom w:val="single" w:sz="4" w:space="0" w:color="auto"/>
              <w:right w:val="single" w:sz="4" w:space="0" w:color="auto"/>
            </w:tcBorders>
            <w:shd w:val="clear" w:color="000000" w:fill="FFFFFF"/>
            <w:vAlign w:val="center"/>
          </w:tcPr>
          <w:p w14:paraId="078BEAC2" w14:textId="2D7DE2AF" w:rsidR="00E1195D" w:rsidRPr="003861D7" w:rsidRDefault="00E1195D" w:rsidP="00E1195D">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10.58GM/20ML</w:t>
            </w:r>
            <w:r w:rsidRPr="003861D7">
              <w:rPr>
                <w:rFonts w:ascii="Times New Roman" w:eastAsia="仿宋_GB2312" w:hAnsi="Times New Roman" w:cs="Times New Roman"/>
                <w:color w:val="000000"/>
                <w:sz w:val="24"/>
                <w:szCs w:val="24"/>
              </w:rPr>
              <w:t>（</w:t>
            </w:r>
            <w:r w:rsidRPr="003861D7">
              <w:rPr>
                <w:rFonts w:ascii="Times New Roman" w:eastAsia="仿宋_GB2312" w:hAnsi="Times New Roman" w:cs="Times New Roman"/>
                <w:color w:val="000000"/>
                <w:sz w:val="24"/>
                <w:szCs w:val="24"/>
              </w:rPr>
              <w:t>529MG/ML</w:t>
            </w:r>
            <w:r w:rsidRPr="003861D7">
              <w:rPr>
                <w:rFonts w:ascii="Times New Roman" w:eastAsia="仿宋_GB2312" w:hAnsi="Times New Roman" w:cs="Times New Roman"/>
                <w:color w:val="000000"/>
                <w:sz w:val="24"/>
                <w:szCs w:val="24"/>
              </w:rPr>
              <w:t>）</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1DB9CC27" w14:textId="516E30DC" w:rsidR="00E1195D" w:rsidRPr="003861D7" w:rsidRDefault="00E1195D" w:rsidP="00E1195D">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Bracco Diagnostics Inc.</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7BD9A611" w14:textId="0B55473C" w:rsidR="00E1195D" w:rsidRPr="003861D7" w:rsidRDefault="00E1195D" w:rsidP="00E1195D">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67C4D954" w14:textId="619A7E12" w:rsidR="00E1195D" w:rsidRPr="003861D7" w:rsidRDefault="00E1195D" w:rsidP="00E1195D">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美国橙皮书</w:t>
            </w:r>
          </w:p>
        </w:tc>
      </w:tr>
      <w:tr w:rsidR="00E1195D" w:rsidRPr="003861D7" w14:paraId="2FEAABDA" w14:textId="77777777" w:rsidTr="003861D7">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111A965B" w14:textId="77777777" w:rsidR="00E1195D" w:rsidRPr="003861D7" w:rsidRDefault="00E1195D" w:rsidP="00E1195D">
            <w:pPr>
              <w:pStyle w:val="ac"/>
              <w:numPr>
                <w:ilvl w:val="0"/>
                <w:numId w:val="27"/>
              </w:numPr>
              <w:ind w:firstLineChars="0"/>
              <w:rPr>
                <w:rFonts w:ascii="Times New Roman" w:eastAsia="仿宋_GB2312" w:hAnsi="Times New Roman"/>
                <w:bCs/>
                <w:kern w:val="0"/>
                <w:sz w:val="24"/>
                <w:szCs w:val="24"/>
              </w:rPr>
            </w:pPr>
          </w:p>
        </w:tc>
        <w:tc>
          <w:tcPr>
            <w:tcW w:w="1846" w:type="dxa"/>
            <w:tcBorders>
              <w:top w:val="single" w:sz="4" w:space="0" w:color="auto"/>
              <w:left w:val="nil"/>
              <w:bottom w:val="single" w:sz="4" w:space="0" w:color="auto"/>
              <w:right w:val="single" w:sz="4" w:space="0" w:color="auto"/>
            </w:tcBorders>
            <w:shd w:val="clear" w:color="000000" w:fill="FFFFFF"/>
            <w:vAlign w:val="center"/>
          </w:tcPr>
          <w:p w14:paraId="4406DD60" w14:textId="5AAE37DF" w:rsidR="00E1195D" w:rsidRPr="003861D7" w:rsidRDefault="00E1195D" w:rsidP="00E1195D">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注射用右雷佐生</w:t>
            </w:r>
          </w:p>
        </w:tc>
        <w:tc>
          <w:tcPr>
            <w:tcW w:w="2648" w:type="dxa"/>
            <w:tcBorders>
              <w:top w:val="single" w:sz="4" w:space="0" w:color="auto"/>
              <w:left w:val="nil"/>
              <w:bottom w:val="single" w:sz="4" w:space="0" w:color="auto"/>
              <w:right w:val="single" w:sz="4" w:space="0" w:color="auto"/>
            </w:tcBorders>
            <w:shd w:val="clear" w:color="000000" w:fill="FFFFFF"/>
            <w:vAlign w:val="center"/>
          </w:tcPr>
          <w:p w14:paraId="56678E2E" w14:textId="68A255BA" w:rsidR="00E1195D" w:rsidRPr="003861D7" w:rsidRDefault="00E1195D" w:rsidP="00E1195D">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Dexrazoxane for Injection/Totect</w:t>
            </w:r>
          </w:p>
        </w:tc>
        <w:tc>
          <w:tcPr>
            <w:tcW w:w="2302" w:type="dxa"/>
            <w:tcBorders>
              <w:top w:val="single" w:sz="4" w:space="0" w:color="auto"/>
              <w:left w:val="nil"/>
              <w:bottom w:val="single" w:sz="4" w:space="0" w:color="auto"/>
              <w:right w:val="single" w:sz="4" w:space="0" w:color="auto"/>
            </w:tcBorders>
            <w:shd w:val="clear" w:color="000000" w:fill="FFFFFF"/>
            <w:vAlign w:val="center"/>
          </w:tcPr>
          <w:p w14:paraId="5DC66089" w14:textId="36BFBA1B" w:rsidR="00E1195D" w:rsidRPr="003861D7" w:rsidRDefault="00E1195D" w:rsidP="00E1195D">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500mg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1E726234" w14:textId="7453691C" w:rsidR="00E1195D" w:rsidRPr="003861D7" w:rsidRDefault="00E1195D" w:rsidP="00E1195D">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Clinigen, Inc.</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252E3717" w14:textId="3EF44611" w:rsidR="00E1195D" w:rsidRPr="003861D7" w:rsidRDefault="00E1195D" w:rsidP="00E1195D">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79042ACB" w14:textId="3C30CD6C" w:rsidR="00E1195D" w:rsidRPr="003861D7" w:rsidRDefault="00E1195D" w:rsidP="00E1195D">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美国橙皮书</w:t>
            </w:r>
          </w:p>
        </w:tc>
      </w:tr>
      <w:tr w:rsidR="00E1195D" w:rsidRPr="003861D7" w14:paraId="4D7438CB" w14:textId="77777777" w:rsidTr="003861D7">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1FCAE9C9" w14:textId="77777777" w:rsidR="00E1195D" w:rsidRPr="003861D7" w:rsidRDefault="00E1195D" w:rsidP="00E1195D">
            <w:pPr>
              <w:pStyle w:val="ac"/>
              <w:numPr>
                <w:ilvl w:val="0"/>
                <w:numId w:val="27"/>
              </w:numPr>
              <w:ind w:firstLineChars="0"/>
              <w:rPr>
                <w:rFonts w:ascii="Times New Roman" w:eastAsia="仿宋_GB2312" w:hAnsi="Times New Roman"/>
                <w:bCs/>
                <w:kern w:val="0"/>
                <w:sz w:val="24"/>
                <w:szCs w:val="24"/>
              </w:rPr>
            </w:pPr>
          </w:p>
        </w:tc>
        <w:tc>
          <w:tcPr>
            <w:tcW w:w="1846" w:type="dxa"/>
            <w:tcBorders>
              <w:top w:val="single" w:sz="4" w:space="0" w:color="auto"/>
              <w:left w:val="nil"/>
              <w:bottom w:val="single" w:sz="4" w:space="0" w:color="auto"/>
              <w:right w:val="single" w:sz="4" w:space="0" w:color="auto"/>
            </w:tcBorders>
            <w:shd w:val="clear" w:color="000000" w:fill="FFFFFF"/>
            <w:vAlign w:val="center"/>
          </w:tcPr>
          <w:p w14:paraId="467779E5" w14:textId="63DB9E01" w:rsidR="00E1195D" w:rsidRPr="003861D7" w:rsidRDefault="00E1195D" w:rsidP="00E1195D">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来那度胺胶囊</w:t>
            </w:r>
          </w:p>
        </w:tc>
        <w:tc>
          <w:tcPr>
            <w:tcW w:w="2648" w:type="dxa"/>
            <w:tcBorders>
              <w:top w:val="single" w:sz="4" w:space="0" w:color="auto"/>
              <w:left w:val="nil"/>
              <w:bottom w:val="single" w:sz="4" w:space="0" w:color="auto"/>
              <w:right w:val="single" w:sz="4" w:space="0" w:color="auto"/>
            </w:tcBorders>
            <w:shd w:val="clear" w:color="000000" w:fill="FFFFFF"/>
            <w:vAlign w:val="center"/>
          </w:tcPr>
          <w:p w14:paraId="708C10AB" w14:textId="7B4967EC" w:rsidR="00E1195D" w:rsidRPr="003861D7" w:rsidRDefault="00E1195D" w:rsidP="00E1195D">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333333"/>
                <w:sz w:val="24"/>
                <w:szCs w:val="24"/>
              </w:rPr>
              <w:t>Lenalidomide Capsules/Revlimid</w:t>
            </w:r>
          </w:p>
        </w:tc>
        <w:tc>
          <w:tcPr>
            <w:tcW w:w="2302" w:type="dxa"/>
            <w:tcBorders>
              <w:top w:val="single" w:sz="4" w:space="0" w:color="auto"/>
              <w:left w:val="nil"/>
              <w:bottom w:val="single" w:sz="4" w:space="0" w:color="auto"/>
              <w:right w:val="single" w:sz="4" w:space="0" w:color="auto"/>
            </w:tcBorders>
            <w:shd w:val="clear" w:color="000000" w:fill="FFFFFF"/>
            <w:vAlign w:val="center"/>
          </w:tcPr>
          <w:p w14:paraId="48685F17" w14:textId="4A24C796" w:rsidR="00E1195D" w:rsidRPr="003861D7" w:rsidRDefault="00E1195D" w:rsidP="00E1195D">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10mg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6714CFA4" w14:textId="0009B344" w:rsidR="00E1195D" w:rsidRPr="003861D7" w:rsidRDefault="00E1195D" w:rsidP="00E1195D">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Celgene Corporation</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246EC210" w14:textId="0F2EEF27" w:rsidR="00E1195D" w:rsidRPr="003861D7" w:rsidRDefault="00E1195D" w:rsidP="00E1195D">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4817A07A" w14:textId="16996E88" w:rsidR="00E1195D" w:rsidRPr="003861D7" w:rsidRDefault="00E1195D" w:rsidP="00E1195D">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美国橙皮书</w:t>
            </w:r>
          </w:p>
        </w:tc>
      </w:tr>
      <w:tr w:rsidR="00E1195D" w:rsidRPr="003861D7" w14:paraId="5C018450" w14:textId="77777777" w:rsidTr="003861D7">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1C2DF5BD" w14:textId="77777777" w:rsidR="00E1195D" w:rsidRPr="003861D7" w:rsidRDefault="00E1195D" w:rsidP="00E1195D">
            <w:pPr>
              <w:pStyle w:val="ac"/>
              <w:numPr>
                <w:ilvl w:val="0"/>
                <w:numId w:val="27"/>
              </w:numPr>
              <w:ind w:firstLineChars="0"/>
              <w:rPr>
                <w:rFonts w:ascii="Times New Roman" w:eastAsia="仿宋_GB2312" w:hAnsi="Times New Roman"/>
                <w:bCs/>
                <w:kern w:val="0"/>
                <w:sz w:val="24"/>
                <w:szCs w:val="24"/>
              </w:rPr>
            </w:pPr>
          </w:p>
        </w:tc>
        <w:tc>
          <w:tcPr>
            <w:tcW w:w="1846" w:type="dxa"/>
            <w:tcBorders>
              <w:top w:val="single" w:sz="4" w:space="0" w:color="auto"/>
              <w:left w:val="nil"/>
              <w:bottom w:val="single" w:sz="4" w:space="0" w:color="auto"/>
              <w:right w:val="single" w:sz="4" w:space="0" w:color="auto"/>
            </w:tcBorders>
            <w:shd w:val="clear" w:color="000000" w:fill="FFFFFF"/>
            <w:vAlign w:val="center"/>
          </w:tcPr>
          <w:p w14:paraId="2A3909FC" w14:textId="173223DB" w:rsidR="00E1195D" w:rsidRPr="003861D7" w:rsidRDefault="00E1195D" w:rsidP="00E1195D">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来那度胺胶囊</w:t>
            </w:r>
          </w:p>
        </w:tc>
        <w:tc>
          <w:tcPr>
            <w:tcW w:w="2648" w:type="dxa"/>
            <w:tcBorders>
              <w:top w:val="single" w:sz="4" w:space="0" w:color="auto"/>
              <w:left w:val="nil"/>
              <w:bottom w:val="single" w:sz="4" w:space="0" w:color="auto"/>
              <w:right w:val="single" w:sz="4" w:space="0" w:color="auto"/>
            </w:tcBorders>
            <w:shd w:val="clear" w:color="000000" w:fill="FFFFFF"/>
            <w:vAlign w:val="center"/>
          </w:tcPr>
          <w:p w14:paraId="6940D678" w14:textId="79963EAC" w:rsidR="00E1195D" w:rsidRPr="003861D7" w:rsidRDefault="00E1195D" w:rsidP="00E1195D">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333333"/>
                <w:sz w:val="24"/>
                <w:szCs w:val="24"/>
              </w:rPr>
              <w:t>Lenalidomide Capsules/Revlimid</w:t>
            </w:r>
          </w:p>
        </w:tc>
        <w:tc>
          <w:tcPr>
            <w:tcW w:w="2302" w:type="dxa"/>
            <w:tcBorders>
              <w:top w:val="single" w:sz="4" w:space="0" w:color="auto"/>
              <w:left w:val="nil"/>
              <w:bottom w:val="single" w:sz="4" w:space="0" w:color="auto"/>
              <w:right w:val="single" w:sz="4" w:space="0" w:color="auto"/>
            </w:tcBorders>
            <w:shd w:val="clear" w:color="000000" w:fill="FFFFFF"/>
            <w:vAlign w:val="center"/>
          </w:tcPr>
          <w:p w14:paraId="7770B632" w14:textId="13EF4A63" w:rsidR="00E1195D" w:rsidRPr="003861D7" w:rsidRDefault="00E1195D" w:rsidP="00E1195D">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25mg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3A0A9EFD" w14:textId="5E0569A4" w:rsidR="00E1195D" w:rsidRPr="003861D7" w:rsidRDefault="00E1195D" w:rsidP="00E1195D">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Celgene Corporation</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44822F72" w14:textId="10B2A2D4" w:rsidR="00E1195D" w:rsidRPr="003861D7" w:rsidRDefault="00E1195D" w:rsidP="00E1195D">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5162F298" w14:textId="301D6839" w:rsidR="00E1195D" w:rsidRPr="003861D7" w:rsidRDefault="00E1195D" w:rsidP="00E1195D">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美国橙皮书</w:t>
            </w:r>
          </w:p>
        </w:tc>
      </w:tr>
      <w:tr w:rsidR="00C27D4A" w:rsidRPr="003861D7" w14:paraId="49A920CC" w14:textId="77777777" w:rsidTr="003861D7">
        <w:trPr>
          <w:cantSplit/>
          <w:trHeight w:val="721"/>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18E14490" w14:textId="77777777" w:rsidR="00C27D4A" w:rsidRPr="003861D7" w:rsidRDefault="00C27D4A" w:rsidP="00C27D4A">
            <w:pPr>
              <w:pStyle w:val="ac"/>
              <w:numPr>
                <w:ilvl w:val="0"/>
                <w:numId w:val="27"/>
              </w:numPr>
              <w:ind w:firstLineChars="0"/>
              <w:rPr>
                <w:rFonts w:ascii="Times New Roman" w:eastAsia="仿宋_GB2312" w:hAnsi="Times New Roman"/>
                <w:bCs/>
                <w:kern w:val="0"/>
                <w:sz w:val="24"/>
                <w:szCs w:val="24"/>
              </w:rPr>
            </w:pPr>
          </w:p>
        </w:tc>
        <w:tc>
          <w:tcPr>
            <w:tcW w:w="1846" w:type="dxa"/>
            <w:tcBorders>
              <w:top w:val="single" w:sz="4" w:space="0" w:color="auto"/>
              <w:left w:val="nil"/>
              <w:bottom w:val="single" w:sz="4" w:space="0" w:color="auto"/>
              <w:right w:val="single" w:sz="4" w:space="0" w:color="auto"/>
            </w:tcBorders>
            <w:shd w:val="clear" w:color="000000" w:fill="FFFFFF"/>
            <w:vAlign w:val="center"/>
          </w:tcPr>
          <w:p w14:paraId="15100C33" w14:textId="43288B20" w:rsidR="00C27D4A" w:rsidRPr="003861D7" w:rsidRDefault="00C27D4A" w:rsidP="00C27D4A">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依非韦伦拉米夫定替诺福韦片</w:t>
            </w:r>
          </w:p>
        </w:tc>
        <w:tc>
          <w:tcPr>
            <w:tcW w:w="2648" w:type="dxa"/>
            <w:tcBorders>
              <w:top w:val="single" w:sz="4" w:space="0" w:color="auto"/>
              <w:left w:val="nil"/>
              <w:bottom w:val="single" w:sz="4" w:space="0" w:color="auto"/>
              <w:right w:val="single" w:sz="4" w:space="0" w:color="auto"/>
            </w:tcBorders>
            <w:shd w:val="clear" w:color="000000" w:fill="FFFFFF"/>
            <w:vAlign w:val="center"/>
          </w:tcPr>
          <w:p w14:paraId="23B0C9BC" w14:textId="056E19C1" w:rsidR="00C27D4A" w:rsidRPr="003861D7" w:rsidRDefault="00C27D4A" w:rsidP="00C27D4A">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Efavirenz Lamivudine and tenofovir Disoproxil Fumarate Tablets/Symfi</w:t>
            </w:r>
          </w:p>
        </w:tc>
        <w:tc>
          <w:tcPr>
            <w:tcW w:w="2302" w:type="dxa"/>
            <w:tcBorders>
              <w:top w:val="single" w:sz="4" w:space="0" w:color="auto"/>
              <w:left w:val="nil"/>
              <w:bottom w:val="single" w:sz="4" w:space="0" w:color="auto"/>
              <w:right w:val="single" w:sz="4" w:space="0" w:color="auto"/>
            </w:tcBorders>
            <w:shd w:val="clear" w:color="000000" w:fill="FFFFFF"/>
            <w:vAlign w:val="center"/>
          </w:tcPr>
          <w:p w14:paraId="5037F688" w14:textId="6BDEAD65" w:rsidR="00C27D4A" w:rsidRPr="003861D7" w:rsidRDefault="00C27D4A" w:rsidP="00C27D4A">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每片含依非韦伦</w:t>
            </w:r>
            <w:r w:rsidRPr="003861D7">
              <w:rPr>
                <w:rFonts w:ascii="Times New Roman" w:eastAsia="仿宋_GB2312" w:hAnsi="Times New Roman" w:cs="Times New Roman"/>
                <w:color w:val="000000"/>
                <w:sz w:val="24"/>
                <w:szCs w:val="24"/>
              </w:rPr>
              <w:t>600mg</w:t>
            </w:r>
            <w:r w:rsidRPr="003861D7">
              <w:rPr>
                <w:rFonts w:ascii="Times New Roman" w:eastAsia="仿宋_GB2312" w:hAnsi="Times New Roman" w:cs="Times New Roman"/>
                <w:color w:val="000000"/>
                <w:sz w:val="24"/>
                <w:szCs w:val="24"/>
              </w:rPr>
              <w:t>、拉米夫定</w:t>
            </w:r>
            <w:r w:rsidRPr="003861D7">
              <w:rPr>
                <w:rFonts w:ascii="Times New Roman" w:eastAsia="仿宋_GB2312" w:hAnsi="Times New Roman" w:cs="Times New Roman"/>
                <w:color w:val="000000"/>
                <w:sz w:val="24"/>
                <w:szCs w:val="24"/>
              </w:rPr>
              <w:t>300mg</w:t>
            </w:r>
            <w:r w:rsidRPr="003861D7">
              <w:rPr>
                <w:rFonts w:ascii="Times New Roman" w:eastAsia="仿宋_GB2312" w:hAnsi="Times New Roman" w:cs="Times New Roman"/>
                <w:color w:val="000000"/>
                <w:sz w:val="24"/>
                <w:szCs w:val="24"/>
              </w:rPr>
              <w:t>和富马酸替诺福韦二吡呋酯</w:t>
            </w:r>
            <w:r w:rsidRPr="003861D7">
              <w:rPr>
                <w:rFonts w:ascii="Times New Roman" w:eastAsia="仿宋_GB2312" w:hAnsi="Times New Roman" w:cs="Times New Roman"/>
                <w:color w:val="000000"/>
                <w:sz w:val="24"/>
                <w:szCs w:val="24"/>
              </w:rPr>
              <w:t>300mg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0DF992F4" w14:textId="58AEE2F1" w:rsidR="00C27D4A" w:rsidRPr="003861D7" w:rsidRDefault="00C27D4A" w:rsidP="00C27D4A">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Mylan Laboratories Ltd</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3A87626C" w14:textId="48451D14" w:rsidR="00C27D4A" w:rsidRPr="003861D7" w:rsidRDefault="00C27D4A" w:rsidP="00C27D4A">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76D7A385" w14:textId="1E7966D4" w:rsidR="00C27D4A" w:rsidRPr="003861D7" w:rsidRDefault="00C27D4A" w:rsidP="00C27D4A">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美国橙皮书</w:t>
            </w:r>
          </w:p>
        </w:tc>
      </w:tr>
      <w:tr w:rsidR="00C27D4A" w:rsidRPr="003861D7" w14:paraId="689A2284" w14:textId="77777777" w:rsidTr="003861D7">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3F4C7A0F" w14:textId="46B1362C" w:rsidR="00C27D4A" w:rsidRPr="003861D7" w:rsidRDefault="00C27D4A" w:rsidP="00C27D4A">
            <w:pPr>
              <w:pStyle w:val="ac"/>
              <w:numPr>
                <w:ilvl w:val="0"/>
                <w:numId w:val="27"/>
              </w:numPr>
              <w:ind w:firstLineChars="0"/>
              <w:rPr>
                <w:rFonts w:ascii="Times New Roman" w:eastAsia="仿宋_GB2312" w:hAnsi="Times New Roman"/>
                <w:bCs/>
                <w:kern w:val="0"/>
                <w:sz w:val="24"/>
                <w:szCs w:val="24"/>
              </w:rPr>
            </w:pPr>
          </w:p>
        </w:tc>
        <w:tc>
          <w:tcPr>
            <w:tcW w:w="1846" w:type="dxa"/>
            <w:tcBorders>
              <w:top w:val="single" w:sz="4" w:space="0" w:color="auto"/>
              <w:left w:val="nil"/>
              <w:bottom w:val="single" w:sz="4" w:space="0" w:color="auto"/>
              <w:right w:val="single" w:sz="4" w:space="0" w:color="auto"/>
            </w:tcBorders>
            <w:shd w:val="clear" w:color="000000" w:fill="FFFFFF"/>
            <w:vAlign w:val="center"/>
          </w:tcPr>
          <w:p w14:paraId="73F35FF9" w14:textId="326A8F56" w:rsidR="00C27D4A" w:rsidRPr="003861D7" w:rsidRDefault="00C27D4A" w:rsidP="00C27D4A">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氯化钾口服溶液</w:t>
            </w:r>
          </w:p>
        </w:tc>
        <w:tc>
          <w:tcPr>
            <w:tcW w:w="2648" w:type="dxa"/>
            <w:tcBorders>
              <w:top w:val="single" w:sz="4" w:space="0" w:color="auto"/>
              <w:left w:val="nil"/>
              <w:bottom w:val="single" w:sz="4" w:space="0" w:color="auto"/>
              <w:right w:val="single" w:sz="4" w:space="0" w:color="auto"/>
            </w:tcBorders>
            <w:shd w:val="clear" w:color="000000" w:fill="FFFFFF"/>
            <w:vAlign w:val="center"/>
          </w:tcPr>
          <w:p w14:paraId="5AB5BB15" w14:textId="3D09922F" w:rsidR="00C27D4A" w:rsidRPr="003861D7" w:rsidRDefault="00C27D4A" w:rsidP="00C27D4A">
            <w:pPr>
              <w:rPr>
                <w:rFonts w:ascii="Times New Roman" w:eastAsia="仿宋_GB2312" w:hAnsi="Times New Roman" w:cs="Times New Roman"/>
                <w:bCs/>
                <w:kern w:val="0"/>
                <w:sz w:val="24"/>
                <w:szCs w:val="24"/>
              </w:rPr>
            </w:pPr>
            <w:r w:rsidRPr="003861D7">
              <w:rPr>
                <w:rFonts w:ascii="Times New Roman" w:eastAsia="仿宋_GB2312" w:hAnsi="Times New Roman" w:cs="Times New Roman"/>
                <w:sz w:val="24"/>
                <w:szCs w:val="24"/>
              </w:rPr>
              <w:t xml:space="preserve">Potassium Chloride Oral Solution </w:t>
            </w:r>
          </w:p>
        </w:tc>
        <w:tc>
          <w:tcPr>
            <w:tcW w:w="2302" w:type="dxa"/>
            <w:tcBorders>
              <w:top w:val="single" w:sz="4" w:space="0" w:color="auto"/>
              <w:left w:val="nil"/>
              <w:bottom w:val="single" w:sz="4" w:space="0" w:color="auto"/>
              <w:right w:val="single" w:sz="4" w:space="0" w:color="auto"/>
            </w:tcBorders>
            <w:shd w:val="clear" w:color="000000" w:fill="FFFFFF"/>
            <w:vAlign w:val="center"/>
          </w:tcPr>
          <w:p w14:paraId="08D6F690" w14:textId="3339FAE7" w:rsidR="00C27D4A" w:rsidRPr="003861D7" w:rsidRDefault="00C27D4A" w:rsidP="00C27D4A">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20mEq/15ml</w:t>
            </w:r>
            <w:r w:rsidRPr="003861D7">
              <w:rPr>
                <w:rFonts w:ascii="Times New Roman" w:eastAsia="仿宋_GB2312" w:hAnsi="Times New Roman" w:cs="Times New Roman"/>
                <w:color w:val="000000"/>
                <w:sz w:val="24"/>
                <w:szCs w:val="24"/>
              </w:rPr>
              <w:br/>
            </w:r>
            <w:r w:rsidRPr="003861D7">
              <w:rPr>
                <w:rFonts w:ascii="Times New Roman" w:eastAsia="仿宋_GB2312" w:hAnsi="Times New Roman" w:cs="Times New Roman"/>
                <w:color w:val="000000"/>
                <w:sz w:val="24"/>
                <w:szCs w:val="24"/>
              </w:rPr>
              <w:t>（</w:t>
            </w:r>
            <w:r w:rsidRPr="003861D7">
              <w:rPr>
                <w:rFonts w:ascii="Times New Roman" w:eastAsia="仿宋_GB2312" w:hAnsi="Times New Roman" w:cs="Times New Roman"/>
                <w:color w:val="000000"/>
                <w:sz w:val="24"/>
                <w:szCs w:val="24"/>
              </w:rPr>
              <w:t>473ml</w:t>
            </w:r>
            <w:r w:rsidRPr="003861D7">
              <w:rPr>
                <w:rFonts w:ascii="Times New Roman" w:eastAsia="仿宋_GB2312" w:hAnsi="Times New Roman" w:cs="Times New Roman"/>
                <w:color w:val="000000"/>
                <w:sz w:val="24"/>
                <w:szCs w:val="24"/>
              </w:rPr>
              <w:t>）</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39BDB54D" w14:textId="525B43FD" w:rsidR="00C27D4A" w:rsidRPr="003861D7" w:rsidRDefault="00C27D4A" w:rsidP="00C27D4A">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Genus Life Sciences Inc</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3DE10D49" w14:textId="124C131C" w:rsidR="00C27D4A" w:rsidRPr="003861D7" w:rsidRDefault="00C27D4A" w:rsidP="00C27D4A">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7DC779D7" w14:textId="0B85D69E" w:rsidR="00C27D4A" w:rsidRPr="003861D7" w:rsidRDefault="00C27D4A" w:rsidP="00C27D4A">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美国橙皮书</w:t>
            </w:r>
          </w:p>
        </w:tc>
      </w:tr>
      <w:tr w:rsidR="00C27D4A" w:rsidRPr="003861D7" w14:paraId="4CEC3B1A" w14:textId="77777777" w:rsidTr="003861D7">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7C2B1411" w14:textId="1520AC58" w:rsidR="00C27D4A" w:rsidRPr="003861D7" w:rsidRDefault="00C27D4A" w:rsidP="00C27D4A">
            <w:pPr>
              <w:pStyle w:val="ac"/>
              <w:numPr>
                <w:ilvl w:val="0"/>
                <w:numId w:val="27"/>
              </w:numPr>
              <w:ind w:firstLineChars="0"/>
              <w:rPr>
                <w:rFonts w:ascii="Times New Roman" w:eastAsia="仿宋_GB2312" w:hAnsi="Times New Roman"/>
                <w:bCs/>
                <w:kern w:val="0"/>
                <w:sz w:val="24"/>
                <w:szCs w:val="24"/>
              </w:rPr>
            </w:pPr>
          </w:p>
        </w:tc>
        <w:tc>
          <w:tcPr>
            <w:tcW w:w="1846" w:type="dxa"/>
            <w:tcBorders>
              <w:top w:val="single" w:sz="4" w:space="0" w:color="auto"/>
              <w:left w:val="nil"/>
              <w:bottom w:val="single" w:sz="4" w:space="0" w:color="auto"/>
              <w:right w:val="single" w:sz="4" w:space="0" w:color="auto"/>
            </w:tcBorders>
            <w:shd w:val="clear" w:color="000000" w:fill="FFFFFF"/>
            <w:vAlign w:val="center"/>
          </w:tcPr>
          <w:p w14:paraId="1BADC285" w14:textId="4FD9384F" w:rsidR="00C27D4A" w:rsidRPr="003861D7" w:rsidRDefault="00C27D4A" w:rsidP="00C27D4A">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雷米普利片</w:t>
            </w:r>
          </w:p>
        </w:tc>
        <w:tc>
          <w:tcPr>
            <w:tcW w:w="2648" w:type="dxa"/>
            <w:tcBorders>
              <w:top w:val="single" w:sz="4" w:space="0" w:color="auto"/>
              <w:left w:val="nil"/>
              <w:bottom w:val="single" w:sz="4" w:space="0" w:color="auto"/>
              <w:right w:val="single" w:sz="4" w:space="0" w:color="auto"/>
            </w:tcBorders>
            <w:shd w:val="clear" w:color="000000" w:fill="FFFFFF"/>
            <w:vAlign w:val="center"/>
          </w:tcPr>
          <w:p w14:paraId="4C0922BF" w14:textId="77777777" w:rsidR="000B1ADA" w:rsidRDefault="000B1ADA" w:rsidP="00C27D4A">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Ramipril Tablets/</w:t>
            </w:r>
          </w:p>
          <w:p w14:paraId="740C22FB" w14:textId="3CFCDF23" w:rsidR="00C27D4A" w:rsidRPr="003861D7" w:rsidRDefault="00C27D4A" w:rsidP="00C27D4A">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Tritace</w:t>
            </w:r>
          </w:p>
        </w:tc>
        <w:tc>
          <w:tcPr>
            <w:tcW w:w="2302" w:type="dxa"/>
            <w:tcBorders>
              <w:top w:val="single" w:sz="4" w:space="0" w:color="auto"/>
              <w:left w:val="nil"/>
              <w:bottom w:val="single" w:sz="4" w:space="0" w:color="auto"/>
              <w:right w:val="single" w:sz="4" w:space="0" w:color="auto"/>
            </w:tcBorders>
            <w:shd w:val="clear" w:color="000000" w:fill="FFFFFF"/>
            <w:vAlign w:val="center"/>
          </w:tcPr>
          <w:p w14:paraId="10A70002" w14:textId="75830346" w:rsidR="00C27D4A" w:rsidRPr="003861D7" w:rsidRDefault="00C27D4A" w:rsidP="00C27D4A">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2.5mg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71B7F3E9" w14:textId="3E219D66" w:rsidR="00C27D4A" w:rsidRPr="003861D7" w:rsidRDefault="00C27D4A" w:rsidP="00C27D4A">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Sanofi Belgium</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391531C6" w14:textId="2AA02D65" w:rsidR="00C27D4A" w:rsidRPr="003861D7" w:rsidRDefault="00C27D4A" w:rsidP="00C27D4A">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7D2343C8" w14:textId="5DFA3F46" w:rsidR="00C27D4A" w:rsidRPr="003861D7" w:rsidRDefault="00C27D4A" w:rsidP="00C27D4A">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欧盟上市</w:t>
            </w:r>
          </w:p>
        </w:tc>
      </w:tr>
      <w:tr w:rsidR="00C27D4A" w:rsidRPr="003861D7" w14:paraId="2DB4F9CC" w14:textId="77777777" w:rsidTr="003861D7">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1CD252F0" w14:textId="5D149B7F" w:rsidR="00C27D4A" w:rsidRPr="003861D7" w:rsidRDefault="00C27D4A" w:rsidP="00C27D4A">
            <w:pPr>
              <w:pStyle w:val="ac"/>
              <w:numPr>
                <w:ilvl w:val="0"/>
                <w:numId w:val="27"/>
              </w:numPr>
              <w:ind w:firstLineChars="0"/>
              <w:rPr>
                <w:rFonts w:ascii="Times New Roman" w:eastAsia="仿宋_GB2312" w:hAnsi="Times New Roman"/>
                <w:bCs/>
                <w:kern w:val="0"/>
                <w:sz w:val="24"/>
                <w:szCs w:val="24"/>
              </w:rPr>
            </w:pPr>
          </w:p>
        </w:tc>
        <w:tc>
          <w:tcPr>
            <w:tcW w:w="1846" w:type="dxa"/>
            <w:tcBorders>
              <w:top w:val="single" w:sz="4" w:space="0" w:color="auto"/>
              <w:left w:val="nil"/>
              <w:bottom w:val="single" w:sz="4" w:space="0" w:color="auto"/>
              <w:right w:val="single" w:sz="4" w:space="0" w:color="auto"/>
            </w:tcBorders>
            <w:shd w:val="clear" w:color="000000" w:fill="FFFFFF"/>
            <w:vAlign w:val="center"/>
          </w:tcPr>
          <w:p w14:paraId="4BC48A78" w14:textId="645A5A7C" w:rsidR="00C27D4A" w:rsidRPr="003861D7" w:rsidRDefault="00C27D4A" w:rsidP="00C27D4A">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雷米普利片</w:t>
            </w:r>
          </w:p>
        </w:tc>
        <w:tc>
          <w:tcPr>
            <w:tcW w:w="2648" w:type="dxa"/>
            <w:tcBorders>
              <w:top w:val="single" w:sz="4" w:space="0" w:color="auto"/>
              <w:left w:val="nil"/>
              <w:bottom w:val="single" w:sz="4" w:space="0" w:color="auto"/>
              <w:right w:val="single" w:sz="4" w:space="0" w:color="auto"/>
            </w:tcBorders>
            <w:shd w:val="clear" w:color="000000" w:fill="FFFFFF"/>
            <w:vAlign w:val="center"/>
          </w:tcPr>
          <w:p w14:paraId="69093115" w14:textId="77777777" w:rsidR="000B1ADA" w:rsidRDefault="000B1ADA" w:rsidP="00C27D4A">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Ramipril Tablets/</w:t>
            </w:r>
          </w:p>
          <w:p w14:paraId="4E00E9CC" w14:textId="12628807" w:rsidR="00C27D4A" w:rsidRPr="003861D7" w:rsidRDefault="00C27D4A" w:rsidP="00C27D4A">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Tritace</w:t>
            </w:r>
          </w:p>
        </w:tc>
        <w:tc>
          <w:tcPr>
            <w:tcW w:w="2302" w:type="dxa"/>
            <w:tcBorders>
              <w:top w:val="single" w:sz="4" w:space="0" w:color="auto"/>
              <w:left w:val="nil"/>
              <w:bottom w:val="single" w:sz="4" w:space="0" w:color="auto"/>
              <w:right w:val="single" w:sz="4" w:space="0" w:color="auto"/>
            </w:tcBorders>
            <w:shd w:val="clear" w:color="000000" w:fill="FFFFFF"/>
            <w:vAlign w:val="center"/>
          </w:tcPr>
          <w:p w14:paraId="14160689" w14:textId="4A721B09" w:rsidR="00C27D4A" w:rsidRPr="003861D7" w:rsidRDefault="00C27D4A" w:rsidP="00C27D4A">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5mg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2C057DED" w14:textId="1683FE37" w:rsidR="00C27D4A" w:rsidRPr="003861D7" w:rsidRDefault="00C27D4A" w:rsidP="00C27D4A">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Sanofi Belgium</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69BCC3DD" w14:textId="60BC4491" w:rsidR="00C27D4A" w:rsidRPr="003861D7" w:rsidRDefault="00C27D4A" w:rsidP="00C27D4A">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09B2DC2A" w14:textId="319F5E8C" w:rsidR="00C27D4A" w:rsidRPr="003861D7" w:rsidRDefault="00C27D4A" w:rsidP="00C27D4A">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欧盟上市</w:t>
            </w:r>
          </w:p>
        </w:tc>
      </w:tr>
      <w:tr w:rsidR="00C27D4A" w:rsidRPr="003861D7" w14:paraId="6E1460E1" w14:textId="77777777" w:rsidTr="003861D7">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117C1E09" w14:textId="33B26BD6" w:rsidR="00C27D4A" w:rsidRPr="003861D7" w:rsidRDefault="00C27D4A" w:rsidP="00C27D4A">
            <w:pPr>
              <w:pStyle w:val="ac"/>
              <w:numPr>
                <w:ilvl w:val="0"/>
                <w:numId w:val="27"/>
              </w:numPr>
              <w:ind w:firstLineChars="0"/>
              <w:rPr>
                <w:rFonts w:ascii="Times New Roman" w:eastAsia="仿宋_GB2312" w:hAnsi="Times New Roman"/>
                <w:bCs/>
                <w:kern w:val="0"/>
                <w:sz w:val="24"/>
                <w:szCs w:val="24"/>
              </w:rPr>
            </w:pPr>
          </w:p>
        </w:tc>
        <w:tc>
          <w:tcPr>
            <w:tcW w:w="1846" w:type="dxa"/>
            <w:tcBorders>
              <w:top w:val="single" w:sz="4" w:space="0" w:color="auto"/>
              <w:left w:val="nil"/>
              <w:bottom w:val="single" w:sz="4" w:space="0" w:color="auto"/>
              <w:right w:val="single" w:sz="4" w:space="0" w:color="auto"/>
            </w:tcBorders>
            <w:shd w:val="clear" w:color="000000" w:fill="FFFFFF"/>
            <w:vAlign w:val="center"/>
          </w:tcPr>
          <w:p w14:paraId="6198E82E" w14:textId="49FADB9A" w:rsidR="00C27D4A" w:rsidRPr="003861D7" w:rsidRDefault="00C27D4A" w:rsidP="00C27D4A">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盐酸阿莫罗芬搽剂</w:t>
            </w:r>
          </w:p>
        </w:tc>
        <w:tc>
          <w:tcPr>
            <w:tcW w:w="2648" w:type="dxa"/>
            <w:tcBorders>
              <w:top w:val="single" w:sz="4" w:space="0" w:color="auto"/>
              <w:left w:val="nil"/>
              <w:bottom w:val="single" w:sz="4" w:space="0" w:color="auto"/>
              <w:right w:val="single" w:sz="4" w:space="0" w:color="auto"/>
            </w:tcBorders>
            <w:shd w:val="clear" w:color="000000" w:fill="FFFFFF"/>
            <w:vAlign w:val="center"/>
          </w:tcPr>
          <w:p w14:paraId="42100D4B" w14:textId="37C78C5F" w:rsidR="00C27D4A" w:rsidRPr="003861D7" w:rsidRDefault="00C27D4A" w:rsidP="00C27D4A">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Amorolfine Hydrochloride Liniment</w:t>
            </w:r>
          </w:p>
        </w:tc>
        <w:tc>
          <w:tcPr>
            <w:tcW w:w="2302" w:type="dxa"/>
            <w:tcBorders>
              <w:top w:val="single" w:sz="4" w:space="0" w:color="auto"/>
              <w:left w:val="nil"/>
              <w:bottom w:val="single" w:sz="4" w:space="0" w:color="auto"/>
              <w:right w:val="single" w:sz="4" w:space="0" w:color="auto"/>
            </w:tcBorders>
            <w:shd w:val="clear" w:color="000000" w:fill="FFFFFF"/>
            <w:vAlign w:val="center"/>
          </w:tcPr>
          <w:p w14:paraId="7CDAD540" w14:textId="7D60E1CA" w:rsidR="00C27D4A" w:rsidRPr="003861D7" w:rsidRDefault="00C27D4A" w:rsidP="00C27D4A">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0.05%</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723404BD" w14:textId="08C2F4F4" w:rsidR="00C27D4A" w:rsidRPr="003861D7" w:rsidRDefault="00C27D4A" w:rsidP="00C27D4A">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Galderma International</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0A6B6AD" w14:textId="3A3BDDC7" w:rsidR="00C27D4A" w:rsidRPr="003861D7" w:rsidRDefault="00C27D4A" w:rsidP="00C27D4A">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26BAF9F8" w14:textId="25B7EA6B" w:rsidR="00C27D4A" w:rsidRPr="003861D7" w:rsidRDefault="00C27D4A" w:rsidP="00C27D4A">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欧盟上市</w:t>
            </w:r>
          </w:p>
        </w:tc>
      </w:tr>
      <w:tr w:rsidR="003861D7" w:rsidRPr="003861D7" w14:paraId="6379A518" w14:textId="77777777" w:rsidTr="003861D7">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0A41CCBC" w14:textId="77777777" w:rsidR="003861D7" w:rsidRPr="003861D7" w:rsidRDefault="003861D7" w:rsidP="003861D7">
            <w:pPr>
              <w:pStyle w:val="ac"/>
              <w:numPr>
                <w:ilvl w:val="0"/>
                <w:numId w:val="27"/>
              </w:numPr>
              <w:ind w:firstLineChars="0"/>
              <w:rPr>
                <w:rFonts w:ascii="Times New Roman" w:eastAsia="仿宋_GB2312" w:hAnsi="Times New Roman"/>
                <w:bCs/>
                <w:kern w:val="0"/>
                <w:sz w:val="24"/>
                <w:szCs w:val="24"/>
              </w:rPr>
            </w:pPr>
          </w:p>
        </w:tc>
        <w:tc>
          <w:tcPr>
            <w:tcW w:w="1846" w:type="dxa"/>
            <w:tcBorders>
              <w:top w:val="single" w:sz="4" w:space="0" w:color="auto"/>
              <w:left w:val="nil"/>
              <w:bottom w:val="single" w:sz="4" w:space="0" w:color="auto"/>
              <w:right w:val="single" w:sz="4" w:space="0" w:color="auto"/>
            </w:tcBorders>
            <w:shd w:val="clear" w:color="000000" w:fill="FFFFFF"/>
            <w:vAlign w:val="center"/>
          </w:tcPr>
          <w:p w14:paraId="1957EF6A" w14:textId="4C27C540" w:rsidR="003861D7" w:rsidRPr="003861D7" w:rsidRDefault="003861D7" w:rsidP="003861D7">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多种油脂肪乳注射液（</w:t>
            </w:r>
            <w:r w:rsidRPr="003861D7">
              <w:rPr>
                <w:rFonts w:ascii="Times New Roman" w:eastAsia="仿宋_GB2312" w:hAnsi="Times New Roman" w:cs="Times New Roman"/>
                <w:color w:val="000000"/>
                <w:sz w:val="24"/>
                <w:szCs w:val="24"/>
              </w:rPr>
              <w:t>C6</w:t>
            </w:r>
            <w:r w:rsidRPr="003861D7">
              <w:rPr>
                <w:rFonts w:ascii="Times New Roman" w:eastAsia="仿宋_GB2312" w:hAnsi="Times New Roman" w:cs="Times New Roman"/>
                <w:color w:val="000000"/>
                <w:sz w:val="24"/>
                <w:szCs w:val="24"/>
              </w:rPr>
              <w:t>～</w:t>
            </w:r>
            <w:r w:rsidRPr="003861D7">
              <w:rPr>
                <w:rFonts w:ascii="Times New Roman" w:eastAsia="仿宋_GB2312" w:hAnsi="Times New Roman" w:cs="Times New Roman"/>
                <w:color w:val="000000"/>
                <w:sz w:val="24"/>
                <w:szCs w:val="24"/>
              </w:rPr>
              <w:t>24</w:t>
            </w:r>
            <w:r w:rsidRPr="003861D7">
              <w:rPr>
                <w:rFonts w:ascii="Times New Roman" w:eastAsia="仿宋_GB2312" w:hAnsi="Times New Roman" w:cs="Times New Roman"/>
                <w:color w:val="000000"/>
                <w:sz w:val="24"/>
                <w:szCs w:val="24"/>
              </w:rPr>
              <w:t>）</w:t>
            </w:r>
          </w:p>
        </w:tc>
        <w:tc>
          <w:tcPr>
            <w:tcW w:w="2648" w:type="dxa"/>
            <w:tcBorders>
              <w:top w:val="single" w:sz="4" w:space="0" w:color="auto"/>
              <w:left w:val="nil"/>
              <w:bottom w:val="single" w:sz="4" w:space="0" w:color="auto"/>
              <w:right w:val="single" w:sz="4" w:space="0" w:color="auto"/>
            </w:tcBorders>
            <w:shd w:val="clear" w:color="000000" w:fill="FFFFFF"/>
            <w:vAlign w:val="center"/>
          </w:tcPr>
          <w:p w14:paraId="5D8861F0" w14:textId="75F571E5" w:rsidR="003861D7" w:rsidRPr="003861D7" w:rsidRDefault="003861D7" w:rsidP="000B1ADA">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Multi</w:t>
            </w:r>
            <w:r w:rsidR="000B1ADA">
              <w:rPr>
                <w:rFonts w:ascii="宋体" w:eastAsia="宋体" w:hAnsi="宋体" w:cs="宋体" w:hint="eastAsia"/>
                <w:color w:val="000000"/>
                <w:sz w:val="24"/>
                <w:szCs w:val="24"/>
              </w:rPr>
              <w:t>-</w:t>
            </w:r>
            <w:r w:rsidRPr="003861D7">
              <w:rPr>
                <w:rFonts w:ascii="Times New Roman" w:eastAsia="仿宋_GB2312" w:hAnsi="Times New Roman" w:cs="Times New Roman"/>
                <w:color w:val="000000"/>
                <w:sz w:val="24"/>
                <w:szCs w:val="24"/>
              </w:rPr>
              <w:t>Oil Fat Emulsion Injection</w:t>
            </w:r>
            <w:r w:rsidRPr="003861D7">
              <w:rPr>
                <w:rFonts w:ascii="Times New Roman" w:eastAsia="仿宋_GB2312" w:hAnsi="Times New Roman" w:cs="Times New Roman"/>
                <w:color w:val="000000"/>
                <w:sz w:val="24"/>
                <w:szCs w:val="24"/>
              </w:rPr>
              <w:t>（</w:t>
            </w:r>
            <w:r w:rsidRPr="003861D7">
              <w:rPr>
                <w:rFonts w:ascii="Times New Roman" w:eastAsia="仿宋_GB2312" w:hAnsi="Times New Roman" w:cs="Times New Roman"/>
                <w:color w:val="000000"/>
                <w:sz w:val="24"/>
                <w:szCs w:val="24"/>
              </w:rPr>
              <w:t>C6</w:t>
            </w:r>
            <w:r w:rsidRPr="003861D7">
              <w:rPr>
                <w:rFonts w:ascii="Times New Roman" w:eastAsia="仿宋_GB2312" w:hAnsi="Times New Roman" w:cs="Times New Roman"/>
                <w:color w:val="000000"/>
                <w:sz w:val="24"/>
                <w:szCs w:val="24"/>
              </w:rPr>
              <w:t>～</w:t>
            </w:r>
            <w:r w:rsidRPr="003861D7">
              <w:rPr>
                <w:rFonts w:ascii="Times New Roman" w:eastAsia="仿宋_GB2312" w:hAnsi="Times New Roman" w:cs="Times New Roman"/>
                <w:color w:val="000000"/>
                <w:sz w:val="24"/>
                <w:szCs w:val="24"/>
              </w:rPr>
              <w:t>24</w:t>
            </w:r>
            <w:r w:rsidRPr="003861D7">
              <w:rPr>
                <w:rFonts w:ascii="Times New Roman" w:eastAsia="仿宋_GB2312" w:hAnsi="Times New Roman" w:cs="Times New Roman"/>
                <w:color w:val="000000"/>
                <w:sz w:val="24"/>
                <w:szCs w:val="24"/>
              </w:rPr>
              <w:t>）</w:t>
            </w:r>
          </w:p>
        </w:tc>
        <w:tc>
          <w:tcPr>
            <w:tcW w:w="2302" w:type="dxa"/>
            <w:tcBorders>
              <w:top w:val="single" w:sz="4" w:space="0" w:color="auto"/>
              <w:left w:val="nil"/>
              <w:bottom w:val="single" w:sz="4" w:space="0" w:color="auto"/>
              <w:right w:val="single" w:sz="4" w:space="0" w:color="auto"/>
            </w:tcBorders>
            <w:shd w:val="clear" w:color="000000" w:fill="FFFFFF"/>
            <w:vAlign w:val="center"/>
          </w:tcPr>
          <w:p w14:paraId="54222960" w14:textId="67F311AF" w:rsidR="003861D7" w:rsidRPr="003861D7" w:rsidRDefault="003861D7" w:rsidP="003861D7">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1000 ml</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3D9A2503" w14:textId="72FA4C8D" w:rsidR="003861D7" w:rsidRPr="003861D7" w:rsidRDefault="003861D7" w:rsidP="003861D7">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Fresenius Kabi AB</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D8AB576" w14:textId="07579F3C" w:rsidR="003861D7" w:rsidRPr="003861D7" w:rsidRDefault="003861D7" w:rsidP="003861D7">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2D6053C0" w14:textId="47846463" w:rsidR="003861D7" w:rsidRPr="003861D7" w:rsidRDefault="003861D7" w:rsidP="003861D7">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欧盟上市</w:t>
            </w:r>
          </w:p>
        </w:tc>
      </w:tr>
      <w:tr w:rsidR="003861D7" w:rsidRPr="003861D7" w14:paraId="44CFD286" w14:textId="77777777" w:rsidTr="003861D7">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57384AEE" w14:textId="77777777" w:rsidR="003861D7" w:rsidRPr="003861D7" w:rsidRDefault="003861D7" w:rsidP="003861D7">
            <w:pPr>
              <w:pStyle w:val="ac"/>
              <w:numPr>
                <w:ilvl w:val="0"/>
                <w:numId w:val="27"/>
              </w:numPr>
              <w:ind w:firstLineChars="0"/>
              <w:rPr>
                <w:rFonts w:ascii="Times New Roman" w:eastAsia="仿宋_GB2312" w:hAnsi="Times New Roman"/>
                <w:bCs/>
                <w:kern w:val="0"/>
                <w:sz w:val="24"/>
                <w:szCs w:val="24"/>
              </w:rPr>
            </w:pPr>
          </w:p>
        </w:tc>
        <w:tc>
          <w:tcPr>
            <w:tcW w:w="1846" w:type="dxa"/>
            <w:tcBorders>
              <w:top w:val="single" w:sz="4" w:space="0" w:color="auto"/>
              <w:left w:val="nil"/>
              <w:bottom w:val="single" w:sz="4" w:space="0" w:color="auto"/>
              <w:right w:val="single" w:sz="4" w:space="0" w:color="auto"/>
            </w:tcBorders>
            <w:shd w:val="clear" w:color="000000" w:fill="FFFFFF"/>
            <w:vAlign w:val="center"/>
          </w:tcPr>
          <w:p w14:paraId="259F64BA" w14:textId="3D0C0E85" w:rsidR="003861D7" w:rsidRPr="003861D7" w:rsidRDefault="003861D7" w:rsidP="003861D7">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多种油脂肪乳注射液（</w:t>
            </w:r>
            <w:r w:rsidRPr="003861D7">
              <w:rPr>
                <w:rFonts w:ascii="Times New Roman" w:eastAsia="仿宋_GB2312" w:hAnsi="Times New Roman" w:cs="Times New Roman"/>
                <w:color w:val="000000"/>
                <w:sz w:val="24"/>
                <w:szCs w:val="24"/>
              </w:rPr>
              <w:t>C6</w:t>
            </w:r>
            <w:r w:rsidRPr="003861D7">
              <w:rPr>
                <w:rFonts w:ascii="Times New Roman" w:eastAsia="仿宋_GB2312" w:hAnsi="Times New Roman" w:cs="Times New Roman"/>
                <w:color w:val="000000"/>
                <w:sz w:val="24"/>
                <w:szCs w:val="24"/>
              </w:rPr>
              <w:t>～</w:t>
            </w:r>
            <w:r w:rsidRPr="003861D7">
              <w:rPr>
                <w:rFonts w:ascii="Times New Roman" w:eastAsia="仿宋_GB2312" w:hAnsi="Times New Roman" w:cs="Times New Roman"/>
                <w:color w:val="000000"/>
                <w:sz w:val="24"/>
                <w:szCs w:val="24"/>
              </w:rPr>
              <w:t>24</w:t>
            </w:r>
            <w:r w:rsidRPr="003861D7">
              <w:rPr>
                <w:rFonts w:ascii="Times New Roman" w:eastAsia="仿宋_GB2312" w:hAnsi="Times New Roman" w:cs="Times New Roman"/>
                <w:color w:val="000000"/>
                <w:sz w:val="24"/>
                <w:szCs w:val="24"/>
              </w:rPr>
              <w:t>）</w:t>
            </w:r>
          </w:p>
        </w:tc>
        <w:tc>
          <w:tcPr>
            <w:tcW w:w="2648" w:type="dxa"/>
            <w:tcBorders>
              <w:top w:val="single" w:sz="4" w:space="0" w:color="auto"/>
              <w:left w:val="nil"/>
              <w:bottom w:val="single" w:sz="4" w:space="0" w:color="auto"/>
              <w:right w:val="single" w:sz="4" w:space="0" w:color="auto"/>
            </w:tcBorders>
            <w:shd w:val="clear" w:color="000000" w:fill="FFFFFF"/>
            <w:vAlign w:val="center"/>
          </w:tcPr>
          <w:p w14:paraId="6EE80C5C" w14:textId="58C98530" w:rsidR="003861D7" w:rsidRPr="003861D7" w:rsidRDefault="003861D7" w:rsidP="000B1ADA">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Multi</w:t>
            </w:r>
            <w:r w:rsidR="000B1ADA">
              <w:rPr>
                <w:rFonts w:ascii="宋体" w:eastAsia="宋体" w:hAnsi="宋体" w:cs="宋体" w:hint="eastAsia"/>
                <w:color w:val="000000"/>
                <w:sz w:val="24"/>
                <w:szCs w:val="24"/>
              </w:rPr>
              <w:t>-</w:t>
            </w:r>
            <w:r w:rsidRPr="003861D7">
              <w:rPr>
                <w:rFonts w:ascii="Times New Roman" w:eastAsia="仿宋_GB2312" w:hAnsi="Times New Roman" w:cs="Times New Roman"/>
                <w:color w:val="000000"/>
                <w:sz w:val="24"/>
                <w:szCs w:val="24"/>
              </w:rPr>
              <w:t>Oil Fat Emulsion Injection</w:t>
            </w:r>
            <w:r w:rsidRPr="003861D7">
              <w:rPr>
                <w:rFonts w:ascii="Times New Roman" w:eastAsia="仿宋_GB2312" w:hAnsi="Times New Roman" w:cs="Times New Roman"/>
                <w:color w:val="000000"/>
                <w:sz w:val="24"/>
                <w:szCs w:val="24"/>
              </w:rPr>
              <w:t>（</w:t>
            </w:r>
            <w:r w:rsidRPr="003861D7">
              <w:rPr>
                <w:rFonts w:ascii="Times New Roman" w:eastAsia="仿宋_GB2312" w:hAnsi="Times New Roman" w:cs="Times New Roman"/>
                <w:color w:val="000000"/>
                <w:sz w:val="24"/>
                <w:szCs w:val="24"/>
              </w:rPr>
              <w:t>C6</w:t>
            </w:r>
            <w:r w:rsidRPr="003861D7">
              <w:rPr>
                <w:rFonts w:ascii="Times New Roman" w:eastAsia="仿宋_GB2312" w:hAnsi="Times New Roman" w:cs="Times New Roman"/>
                <w:color w:val="000000"/>
                <w:sz w:val="24"/>
                <w:szCs w:val="24"/>
              </w:rPr>
              <w:t>～</w:t>
            </w:r>
            <w:r w:rsidRPr="003861D7">
              <w:rPr>
                <w:rFonts w:ascii="Times New Roman" w:eastAsia="仿宋_GB2312" w:hAnsi="Times New Roman" w:cs="Times New Roman"/>
                <w:color w:val="000000"/>
                <w:sz w:val="24"/>
                <w:szCs w:val="24"/>
              </w:rPr>
              <w:t>24</w:t>
            </w:r>
            <w:r w:rsidRPr="003861D7">
              <w:rPr>
                <w:rFonts w:ascii="Times New Roman" w:eastAsia="仿宋_GB2312" w:hAnsi="Times New Roman" w:cs="Times New Roman"/>
                <w:color w:val="000000"/>
                <w:sz w:val="24"/>
                <w:szCs w:val="24"/>
              </w:rPr>
              <w:t>）</w:t>
            </w:r>
          </w:p>
        </w:tc>
        <w:tc>
          <w:tcPr>
            <w:tcW w:w="2302" w:type="dxa"/>
            <w:tcBorders>
              <w:top w:val="single" w:sz="4" w:space="0" w:color="auto"/>
              <w:left w:val="nil"/>
              <w:bottom w:val="single" w:sz="4" w:space="0" w:color="auto"/>
              <w:right w:val="single" w:sz="4" w:space="0" w:color="auto"/>
            </w:tcBorders>
            <w:shd w:val="clear" w:color="000000" w:fill="FFFFFF"/>
            <w:vAlign w:val="center"/>
          </w:tcPr>
          <w:p w14:paraId="572F08A0" w14:textId="1919C5FC" w:rsidR="003861D7" w:rsidRPr="003861D7" w:rsidRDefault="003861D7" w:rsidP="003861D7">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500 ml</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426ACED9" w14:textId="0CCD0B9F" w:rsidR="003861D7" w:rsidRPr="003861D7" w:rsidRDefault="003861D7" w:rsidP="003861D7">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Fresenius Kabi AB</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168E23D1" w14:textId="314399A5" w:rsidR="003861D7" w:rsidRPr="003861D7" w:rsidRDefault="003861D7" w:rsidP="003861D7">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6600B941" w14:textId="096A2257" w:rsidR="003861D7" w:rsidRPr="003861D7" w:rsidRDefault="003861D7" w:rsidP="003861D7">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欧盟上市</w:t>
            </w:r>
          </w:p>
        </w:tc>
      </w:tr>
      <w:tr w:rsidR="003861D7" w:rsidRPr="003861D7" w14:paraId="3BE5F444" w14:textId="77777777" w:rsidTr="003861D7">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149833ED" w14:textId="77777777" w:rsidR="003861D7" w:rsidRPr="003861D7" w:rsidRDefault="003861D7" w:rsidP="003861D7">
            <w:pPr>
              <w:pStyle w:val="ac"/>
              <w:numPr>
                <w:ilvl w:val="0"/>
                <w:numId w:val="27"/>
              </w:numPr>
              <w:ind w:firstLineChars="0"/>
              <w:rPr>
                <w:rFonts w:ascii="Times New Roman" w:eastAsia="仿宋_GB2312" w:hAnsi="Times New Roman"/>
                <w:bCs/>
                <w:kern w:val="0"/>
                <w:sz w:val="24"/>
                <w:szCs w:val="24"/>
              </w:rPr>
            </w:pPr>
          </w:p>
        </w:tc>
        <w:tc>
          <w:tcPr>
            <w:tcW w:w="1846" w:type="dxa"/>
            <w:tcBorders>
              <w:top w:val="single" w:sz="4" w:space="0" w:color="auto"/>
              <w:left w:val="nil"/>
              <w:bottom w:val="single" w:sz="4" w:space="0" w:color="auto"/>
              <w:right w:val="single" w:sz="4" w:space="0" w:color="auto"/>
            </w:tcBorders>
            <w:shd w:val="clear" w:color="000000" w:fill="FFFFFF"/>
            <w:vAlign w:val="center"/>
          </w:tcPr>
          <w:p w14:paraId="2E0CCDEF" w14:textId="47B41D73" w:rsidR="003861D7" w:rsidRPr="003861D7" w:rsidRDefault="003861D7" w:rsidP="003861D7">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多种油脂肪乳注射液（</w:t>
            </w:r>
            <w:r w:rsidRPr="003861D7">
              <w:rPr>
                <w:rFonts w:ascii="Times New Roman" w:eastAsia="仿宋_GB2312" w:hAnsi="Times New Roman" w:cs="Times New Roman"/>
                <w:color w:val="000000"/>
                <w:sz w:val="24"/>
                <w:szCs w:val="24"/>
              </w:rPr>
              <w:t>C6</w:t>
            </w:r>
            <w:r w:rsidRPr="003861D7">
              <w:rPr>
                <w:rFonts w:ascii="Times New Roman" w:eastAsia="仿宋_GB2312" w:hAnsi="Times New Roman" w:cs="Times New Roman"/>
                <w:color w:val="000000"/>
                <w:sz w:val="24"/>
                <w:szCs w:val="24"/>
              </w:rPr>
              <w:t>～</w:t>
            </w:r>
            <w:r w:rsidRPr="003861D7">
              <w:rPr>
                <w:rFonts w:ascii="Times New Roman" w:eastAsia="仿宋_GB2312" w:hAnsi="Times New Roman" w:cs="Times New Roman"/>
                <w:color w:val="000000"/>
                <w:sz w:val="24"/>
                <w:szCs w:val="24"/>
              </w:rPr>
              <w:t>24</w:t>
            </w:r>
            <w:r w:rsidRPr="003861D7">
              <w:rPr>
                <w:rFonts w:ascii="Times New Roman" w:eastAsia="仿宋_GB2312" w:hAnsi="Times New Roman" w:cs="Times New Roman"/>
                <w:color w:val="000000"/>
                <w:sz w:val="24"/>
                <w:szCs w:val="24"/>
              </w:rPr>
              <w:t>）</w:t>
            </w:r>
          </w:p>
        </w:tc>
        <w:tc>
          <w:tcPr>
            <w:tcW w:w="2648" w:type="dxa"/>
            <w:tcBorders>
              <w:top w:val="single" w:sz="4" w:space="0" w:color="auto"/>
              <w:left w:val="nil"/>
              <w:bottom w:val="single" w:sz="4" w:space="0" w:color="auto"/>
              <w:right w:val="single" w:sz="4" w:space="0" w:color="auto"/>
            </w:tcBorders>
            <w:shd w:val="clear" w:color="000000" w:fill="FFFFFF"/>
            <w:vAlign w:val="center"/>
          </w:tcPr>
          <w:p w14:paraId="3C452490" w14:textId="678242AD" w:rsidR="003861D7" w:rsidRPr="003861D7" w:rsidRDefault="003861D7" w:rsidP="000B1ADA">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Multi</w:t>
            </w:r>
            <w:r w:rsidR="000B1ADA">
              <w:rPr>
                <w:rFonts w:ascii="宋体" w:eastAsia="宋体" w:hAnsi="宋体" w:cs="宋体" w:hint="eastAsia"/>
                <w:color w:val="000000"/>
                <w:sz w:val="24"/>
                <w:szCs w:val="24"/>
              </w:rPr>
              <w:t>-</w:t>
            </w:r>
            <w:r w:rsidRPr="003861D7">
              <w:rPr>
                <w:rFonts w:ascii="Times New Roman" w:eastAsia="仿宋_GB2312" w:hAnsi="Times New Roman" w:cs="Times New Roman"/>
                <w:color w:val="000000"/>
                <w:sz w:val="24"/>
                <w:szCs w:val="24"/>
              </w:rPr>
              <w:t>Oil Fat Emulsion Injection</w:t>
            </w:r>
            <w:r w:rsidRPr="003861D7">
              <w:rPr>
                <w:rFonts w:ascii="Times New Roman" w:eastAsia="仿宋_GB2312" w:hAnsi="Times New Roman" w:cs="Times New Roman"/>
                <w:color w:val="000000"/>
                <w:sz w:val="24"/>
                <w:szCs w:val="24"/>
              </w:rPr>
              <w:t>（</w:t>
            </w:r>
            <w:r w:rsidRPr="003861D7">
              <w:rPr>
                <w:rFonts w:ascii="Times New Roman" w:eastAsia="仿宋_GB2312" w:hAnsi="Times New Roman" w:cs="Times New Roman"/>
                <w:color w:val="000000"/>
                <w:sz w:val="24"/>
                <w:szCs w:val="24"/>
              </w:rPr>
              <w:t>C6</w:t>
            </w:r>
            <w:r w:rsidRPr="003861D7">
              <w:rPr>
                <w:rFonts w:ascii="Times New Roman" w:eastAsia="仿宋_GB2312" w:hAnsi="Times New Roman" w:cs="Times New Roman"/>
                <w:color w:val="000000"/>
                <w:sz w:val="24"/>
                <w:szCs w:val="24"/>
              </w:rPr>
              <w:t>～</w:t>
            </w:r>
            <w:r w:rsidRPr="003861D7">
              <w:rPr>
                <w:rFonts w:ascii="Times New Roman" w:eastAsia="仿宋_GB2312" w:hAnsi="Times New Roman" w:cs="Times New Roman"/>
                <w:color w:val="000000"/>
                <w:sz w:val="24"/>
                <w:szCs w:val="24"/>
              </w:rPr>
              <w:t>24</w:t>
            </w:r>
            <w:r w:rsidRPr="003861D7">
              <w:rPr>
                <w:rFonts w:ascii="Times New Roman" w:eastAsia="仿宋_GB2312" w:hAnsi="Times New Roman" w:cs="Times New Roman"/>
                <w:color w:val="000000"/>
                <w:sz w:val="24"/>
                <w:szCs w:val="24"/>
              </w:rPr>
              <w:t>）</w:t>
            </w:r>
          </w:p>
        </w:tc>
        <w:tc>
          <w:tcPr>
            <w:tcW w:w="2302" w:type="dxa"/>
            <w:tcBorders>
              <w:top w:val="single" w:sz="4" w:space="0" w:color="auto"/>
              <w:left w:val="nil"/>
              <w:bottom w:val="single" w:sz="4" w:space="0" w:color="auto"/>
              <w:right w:val="single" w:sz="4" w:space="0" w:color="auto"/>
            </w:tcBorders>
            <w:shd w:val="clear" w:color="000000" w:fill="FFFFFF"/>
            <w:vAlign w:val="center"/>
          </w:tcPr>
          <w:p w14:paraId="439880E1" w14:textId="56515611" w:rsidR="003861D7" w:rsidRPr="003861D7" w:rsidRDefault="003861D7" w:rsidP="003861D7">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250 ml</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4C95060A" w14:textId="095FB840" w:rsidR="003861D7" w:rsidRPr="003861D7" w:rsidRDefault="003861D7" w:rsidP="003861D7">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Fresenius Kabi AB</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0C15805B" w14:textId="382C1C35" w:rsidR="003861D7" w:rsidRPr="003861D7" w:rsidRDefault="003861D7" w:rsidP="003861D7">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2FE9EAEB" w14:textId="0F42F67F" w:rsidR="003861D7" w:rsidRPr="003861D7" w:rsidRDefault="003861D7" w:rsidP="003861D7">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欧盟上市</w:t>
            </w:r>
          </w:p>
        </w:tc>
      </w:tr>
      <w:tr w:rsidR="003861D7" w:rsidRPr="003861D7" w14:paraId="52E31C96" w14:textId="77777777" w:rsidTr="003861D7">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1ED58403" w14:textId="383020CE" w:rsidR="003861D7" w:rsidRPr="003861D7" w:rsidRDefault="003861D7" w:rsidP="003861D7">
            <w:pPr>
              <w:pStyle w:val="ac"/>
              <w:numPr>
                <w:ilvl w:val="0"/>
                <w:numId w:val="27"/>
              </w:numPr>
              <w:ind w:firstLineChars="0"/>
              <w:rPr>
                <w:rFonts w:ascii="Times New Roman" w:eastAsia="仿宋_GB2312" w:hAnsi="Times New Roman"/>
                <w:bCs/>
                <w:kern w:val="0"/>
                <w:sz w:val="24"/>
                <w:szCs w:val="24"/>
              </w:rPr>
            </w:pPr>
          </w:p>
        </w:tc>
        <w:tc>
          <w:tcPr>
            <w:tcW w:w="1846" w:type="dxa"/>
            <w:tcBorders>
              <w:top w:val="single" w:sz="4" w:space="0" w:color="auto"/>
              <w:left w:val="nil"/>
              <w:bottom w:val="single" w:sz="4" w:space="0" w:color="auto"/>
              <w:right w:val="single" w:sz="4" w:space="0" w:color="auto"/>
            </w:tcBorders>
            <w:shd w:val="clear" w:color="000000" w:fill="FFFFFF"/>
            <w:vAlign w:val="center"/>
          </w:tcPr>
          <w:p w14:paraId="00362CB4" w14:textId="16F7266E" w:rsidR="003861D7" w:rsidRPr="003861D7" w:rsidRDefault="003861D7" w:rsidP="003861D7">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多种油脂肪乳注射液（</w:t>
            </w:r>
            <w:r w:rsidRPr="003861D7">
              <w:rPr>
                <w:rFonts w:ascii="Times New Roman" w:eastAsia="仿宋_GB2312" w:hAnsi="Times New Roman" w:cs="Times New Roman"/>
                <w:color w:val="000000"/>
                <w:sz w:val="24"/>
                <w:szCs w:val="24"/>
              </w:rPr>
              <w:t>C6</w:t>
            </w:r>
            <w:r w:rsidRPr="003861D7">
              <w:rPr>
                <w:rFonts w:ascii="Times New Roman" w:eastAsia="仿宋_GB2312" w:hAnsi="Times New Roman" w:cs="Times New Roman"/>
                <w:color w:val="000000"/>
                <w:sz w:val="24"/>
                <w:szCs w:val="24"/>
              </w:rPr>
              <w:t>～</w:t>
            </w:r>
            <w:r w:rsidRPr="003861D7">
              <w:rPr>
                <w:rFonts w:ascii="Times New Roman" w:eastAsia="仿宋_GB2312" w:hAnsi="Times New Roman" w:cs="Times New Roman"/>
                <w:color w:val="000000"/>
                <w:sz w:val="24"/>
                <w:szCs w:val="24"/>
              </w:rPr>
              <w:t>24</w:t>
            </w:r>
            <w:r w:rsidRPr="003861D7">
              <w:rPr>
                <w:rFonts w:ascii="Times New Roman" w:eastAsia="仿宋_GB2312" w:hAnsi="Times New Roman" w:cs="Times New Roman"/>
                <w:color w:val="000000"/>
                <w:sz w:val="24"/>
                <w:szCs w:val="24"/>
              </w:rPr>
              <w:t>）</w:t>
            </w:r>
          </w:p>
        </w:tc>
        <w:tc>
          <w:tcPr>
            <w:tcW w:w="2648" w:type="dxa"/>
            <w:tcBorders>
              <w:top w:val="single" w:sz="4" w:space="0" w:color="auto"/>
              <w:left w:val="nil"/>
              <w:bottom w:val="single" w:sz="4" w:space="0" w:color="auto"/>
              <w:right w:val="single" w:sz="4" w:space="0" w:color="auto"/>
            </w:tcBorders>
            <w:shd w:val="clear" w:color="000000" w:fill="FFFFFF"/>
            <w:vAlign w:val="center"/>
          </w:tcPr>
          <w:p w14:paraId="395D9F0D" w14:textId="7E267A8B" w:rsidR="003861D7" w:rsidRPr="003861D7" w:rsidRDefault="003861D7" w:rsidP="000B1ADA">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Multi</w:t>
            </w:r>
            <w:r w:rsidR="000B1ADA">
              <w:rPr>
                <w:rFonts w:ascii="宋体" w:eastAsia="宋体" w:hAnsi="宋体" w:cs="宋体" w:hint="eastAsia"/>
                <w:color w:val="000000"/>
                <w:sz w:val="24"/>
                <w:szCs w:val="24"/>
              </w:rPr>
              <w:t>-</w:t>
            </w:r>
            <w:r w:rsidRPr="003861D7">
              <w:rPr>
                <w:rFonts w:ascii="Times New Roman" w:eastAsia="仿宋_GB2312" w:hAnsi="Times New Roman" w:cs="Times New Roman"/>
                <w:color w:val="000000"/>
                <w:sz w:val="24"/>
                <w:szCs w:val="24"/>
              </w:rPr>
              <w:t>Oil Fat Emulsion Injection</w:t>
            </w:r>
            <w:r w:rsidRPr="003861D7">
              <w:rPr>
                <w:rFonts w:ascii="Times New Roman" w:eastAsia="仿宋_GB2312" w:hAnsi="Times New Roman" w:cs="Times New Roman"/>
                <w:color w:val="000000"/>
                <w:sz w:val="24"/>
                <w:szCs w:val="24"/>
              </w:rPr>
              <w:t>（</w:t>
            </w:r>
            <w:r w:rsidRPr="003861D7">
              <w:rPr>
                <w:rFonts w:ascii="Times New Roman" w:eastAsia="仿宋_GB2312" w:hAnsi="Times New Roman" w:cs="Times New Roman"/>
                <w:color w:val="000000"/>
                <w:sz w:val="24"/>
                <w:szCs w:val="24"/>
              </w:rPr>
              <w:t>C6</w:t>
            </w:r>
            <w:r w:rsidRPr="003861D7">
              <w:rPr>
                <w:rFonts w:ascii="Times New Roman" w:eastAsia="仿宋_GB2312" w:hAnsi="Times New Roman" w:cs="Times New Roman"/>
                <w:color w:val="000000"/>
                <w:sz w:val="24"/>
                <w:szCs w:val="24"/>
              </w:rPr>
              <w:t>～</w:t>
            </w:r>
            <w:r w:rsidRPr="003861D7">
              <w:rPr>
                <w:rFonts w:ascii="Times New Roman" w:eastAsia="仿宋_GB2312" w:hAnsi="Times New Roman" w:cs="Times New Roman"/>
                <w:color w:val="000000"/>
                <w:sz w:val="24"/>
                <w:szCs w:val="24"/>
              </w:rPr>
              <w:t>24</w:t>
            </w:r>
            <w:r w:rsidRPr="003861D7">
              <w:rPr>
                <w:rFonts w:ascii="Times New Roman" w:eastAsia="仿宋_GB2312" w:hAnsi="Times New Roman" w:cs="Times New Roman"/>
                <w:color w:val="000000"/>
                <w:sz w:val="24"/>
                <w:szCs w:val="24"/>
              </w:rPr>
              <w:t>）</w:t>
            </w:r>
          </w:p>
        </w:tc>
        <w:tc>
          <w:tcPr>
            <w:tcW w:w="2302" w:type="dxa"/>
            <w:tcBorders>
              <w:top w:val="single" w:sz="4" w:space="0" w:color="auto"/>
              <w:left w:val="nil"/>
              <w:bottom w:val="single" w:sz="4" w:space="0" w:color="auto"/>
              <w:right w:val="single" w:sz="4" w:space="0" w:color="auto"/>
            </w:tcBorders>
            <w:shd w:val="clear" w:color="000000" w:fill="FFFFFF"/>
            <w:vAlign w:val="center"/>
          </w:tcPr>
          <w:p w14:paraId="57AB8F43" w14:textId="21EC4D73" w:rsidR="003861D7" w:rsidRPr="003861D7" w:rsidRDefault="003861D7" w:rsidP="003861D7">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100 ml</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6BA3E7E3" w14:textId="0163F658" w:rsidR="003861D7" w:rsidRPr="003861D7" w:rsidRDefault="003861D7" w:rsidP="003861D7">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Fresenius Kabi AB</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0A03D48C" w14:textId="72EE3EF8" w:rsidR="003861D7" w:rsidRPr="003861D7" w:rsidRDefault="003861D7" w:rsidP="003861D7">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4FFDB3AF" w14:textId="38F2A85B" w:rsidR="003861D7" w:rsidRPr="003861D7" w:rsidRDefault="003861D7" w:rsidP="003861D7">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欧盟上市</w:t>
            </w:r>
          </w:p>
        </w:tc>
      </w:tr>
      <w:tr w:rsidR="003861D7" w:rsidRPr="003861D7" w14:paraId="28C07B5D" w14:textId="77777777" w:rsidTr="003861D7">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07313C06" w14:textId="77777777" w:rsidR="003861D7" w:rsidRPr="003861D7" w:rsidRDefault="003861D7" w:rsidP="003861D7">
            <w:pPr>
              <w:pStyle w:val="ac"/>
              <w:numPr>
                <w:ilvl w:val="0"/>
                <w:numId w:val="27"/>
              </w:numPr>
              <w:ind w:firstLineChars="0"/>
              <w:rPr>
                <w:rFonts w:ascii="Times New Roman" w:eastAsia="仿宋_GB2312" w:hAnsi="Times New Roman"/>
                <w:bCs/>
                <w:kern w:val="0"/>
                <w:sz w:val="24"/>
                <w:szCs w:val="24"/>
              </w:rPr>
            </w:pPr>
          </w:p>
        </w:tc>
        <w:tc>
          <w:tcPr>
            <w:tcW w:w="1846" w:type="dxa"/>
            <w:tcBorders>
              <w:top w:val="single" w:sz="4" w:space="0" w:color="auto"/>
              <w:left w:val="nil"/>
              <w:bottom w:val="single" w:sz="4" w:space="0" w:color="auto"/>
              <w:right w:val="single" w:sz="4" w:space="0" w:color="auto"/>
            </w:tcBorders>
            <w:shd w:val="clear" w:color="000000" w:fill="FFFFFF"/>
            <w:vAlign w:val="center"/>
          </w:tcPr>
          <w:p w14:paraId="06D8685B" w14:textId="3AB5706E" w:rsidR="003861D7" w:rsidRPr="003861D7" w:rsidRDefault="003861D7" w:rsidP="003861D7">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膀胱灌注用盐酸氨酮戊酸己酯及专用溶剂</w:t>
            </w:r>
          </w:p>
        </w:tc>
        <w:tc>
          <w:tcPr>
            <w:tcW w:w="2648" w:type="dxa"/>
            <w:tcBorders>
              <w:top w:val="single" w:sz="4" w:space="0" w:color="auto"/>
              <w:left w:val="nil"/>
              <w:bottom w:val="single" w:sz="4" w:space="0" w:color="auto"/>
              <w:right w:val="single" w:sz="4" w:space="0" w:color="auto"/>
            </w:tcBorders>
            <w:shd w:val="clear" w:color="000000" w:fill="FFFFFF"/>
            <w:vAlign w:val="center"/>
          </w:tcPr>
          <w:p w14:paraId="37282B0C" w14:textId="78A90755" w:rsidR="003861D7" w:rsidRPr="003861D7" w:rsidRDefault="003861D7" w:rsidP="003861D7">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Hexaminolevulinate Hydrochloride Powder And Solvent For Intravesical Solution/Hexvix</w:t>
            </w:r>
          </w:p>
        </w:tc>
        <w:tc>
          <w:tcPr>
            <w:tcW w:w="2302" w:type="dxa"/>
            <w:tcBorders>
              <w:top w:val="single" w:sz="4" w:space="0" w:color="auto"/>
              <w:left w:val="nil"/>
              <w:bottom w:val="single" w:sz="4" w:space="0" w:color="auto"/>
              <w:right w:val="single" w:sz="4" w:space="0" w:color="auto"/>
            </w:tcBorders>
            <w:shd w:val="clear" w:color="000000" w:fill="FFFFFF"/>
            <w:vAlign w:val="center"/>
          </w:tcPr>
          <w:p w14:paraId="1B0849D9" w14:textId="68BF1BDD" w:rsidR="003861D7" w:rsidRPr="003861D7" w:rsidRDefault="003861D7" w:rsidP="003861D7">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85mg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2805BF2F" w14:textId="069CCD7F" w:rsidR="003861D7" w:rsidRPr="003861D7" w:rsidRDefault="003861D7" w:rsidP="003861D7">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Ipsen Pharma Gmbh</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7F842E22" w14:textId="48843D4E" w:rsidR="003861D7" w:rsidRPr="003861D7" w:rsidRDefault="003861D7" w:rsidP="003861D7">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0CEADA2C" w14:textId="1430ADB5" w:rsidR="003861D7" w:rsidRPr="003861D7" w:rsidRDefault="003861D7" w:rsidP="003861D7">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欧盟上市</w:t>
            </w:r>
          </w:p>
        </w:tc>
      </w:tr>
      <w:tr w:rsidR="003861D7" w:rsidRPr="003861D7" w14:paraId="409684B0" w14:textId="77777777" w:rsidTr="003861D7">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692C5F2C" w14:textId="77777777" w:rsidR="003861D7" w:rsidRPr="003861D7" w:rsidRDefault="003861D7" w:rsidP="003861D7">
            <w:pPr>
              <w:pStyle w:val="ac"/>
              <w:numPr>
                <w:ilvl w:val="0"/>
                <w:numId w:val="27"/>
              </w:numPr>
              <w:ind w:firstLineChars="0"/>
              <w:rPr>
                <w:rFonts w:ascii="Times New Roman" w:eastAsia="仿宋_GB2312" w:hAnsi="Times New Roman"/>
                <w:bCs/>
                <w:kern w:val="0"/>
                <w:sz w:val="24"/>
                <w:szCs w:val="24"/>
              </w:rPr>
            </w:pPr>
          </w:p>
        </w:tc>
        <w:tc>
          <w:tcPr>
            <w:tcW w:w="1846" w:type="dxa"/>
            <w:tcBorders>
              <w:top w:val="single" w:sz="4" w:space="0" w:color="auto"/>
              <w:left w:val="nil"/>
              <w:bottom w:val="single" w:sz="4" w:space="0" w:color="auto"/>
              <w:right w:val="single" w:sz="4" w:space="0" w:color="auto"/>
            </w:tcBorders>
            <w:shd w:val="clear" w:color="000000" w:fill="FFFFFF"/>
            <w:vAlign w:val="center"/>
          </w:tcPr>
          <w:p w14:paraId="664C0634" w14:textId="40CBE34C" w:rsidR="003861D7" w:rsidRPr="003861D7" w:rsidRDefault="003861D7" w:rsidP="003861D7">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地夸磷索钠滴眼液</w:t>
            </w:r>
          </w:p>
        </w:tc>
        <w:tc>
          <w:tcPr>
            <w:tcW w:w="2648" w:type="dxa"/>
            <w:tcBorders>
              <w:top w:val="single" w:sz="4" w:space="0" w:color="auto"/>
              <w:left w:val="nil"/>
              <w:bottom w:val="single" w:sz="4" w:space="0" w:color="auto"/>
              <w:right w:val="single" w:sz="4" w:space="0" w:color="auto"/>
            </w:tcBorders>
            <w:shd w:val="clear" w:color="000000" w:fill="FFFFFF"/>
            <w:vAlign w:val="center"/>
          </w:tcPr>
          <w:p w14:paraId="0D96F653" w14:textId="68DBB1C0" w:rsidR="003861D7" w:rsidRPr="003861D7" w:rsidRDefault="003861D7" w:rsidP="003861D7">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Diquafosol Sodium Eye Drops/Diquas</w:t>
            </w:r>
          </w:p>
        </w:tc>
        <w:tc>
          <w:tcPr>
            <w:tcW w:w="2302" w:type="dxa"/>
            <w:tcBorders>
              <w:top w:val="single" w:sz="4" w:space="0" w:color="auto"/>
              <w:left w:val="nil"/>
              <w:bottom w:val="single" w:sz="4" w:space="0" w:color="auto"/>
              <w:right w:val="single" w:sz="4" w:space="0" w:color="auto"/>
            </w:tcBorders>
            <w:shd w:val="clear" w:color="000000" w:fill="FFFFFF"/>
            <w:vAlign w:val="center"/>
          </w:tcPr>
          <w:p w14:paraId="7374842C" w14:textId="095790D5" w:rsidR="003861D7" w:rsidRPr="003861D7" w:rsidRDefault="003861D7" w:rsidP="000B1ADA">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3%</w:t>
            </w:r>
            <w:r w:rsidR="000B1ADA">
              <w:rPr>
                <w:rFonts w:ascii="Times New Roman" w:eastAsia="仿宋_GB2312" w:hAnsi="Times New Roman" w:cs="Times New Roman" w:hint="eastAsia"/>
                <w:color w:val="000000"/>
                <w:sz w:val="24"/>
                <w:szCs w:val="24"/>
              </w:rPr>
              <w:t>（</w:t>
            </w:r>
            <w:r w:rsidR="000B1ADA" w:rsidRPr="003861D7">
              <w:rPr>
                <w:rFonts w:ascii="Times New Roman" w:eastAsia="仿宋_GB2312" w:hAnsi="Times New Roman" w:cs="Times New Roman"/>
                <w:color w:val="000000"/>
                <w:sz w:val="24"/>
                <w:szCs w:val="24"/>
              </w:rPr>
              <w:t>5ml:150mg</w:t>
            </w:r>
            <w:r w:rsidR="000B1ADA">
              <w:rPr>
                <w:rFonts w:ascii="Times New Roman" w:eastAsia="仿宋_GB2312" w:hAnsi="Times New Roman" w:cs="Times New Roman"/>
                <w:color w:val="000000"/>
                <w:sz w:val="24"/>
                <w:szCs w:val="24"/>
              </w:rPr>
              <w:t>）</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57FF8AC3" w14:textId="3D743E1A" w:rsidR="003861D7" w:rsidRPr="003861D7" w:rsidRDefault="003861D7" w:rsidP="003861D7">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参天</w:t>
            </w:r>
            <w:r w:rsidRPr="003861D7">
              <w:rPr>
                <w:rFonts w:ascii="Times New Roman" w:eastAsia="微软雅黑" w:hAnsi="Times New Roman" w:cs="Times New Roman"/>
                <w:color w:val="000000"/>
                <w:sz w:val="24"/>
                <w:szCs w:val="24"/>
              </w:rPr>
              <w:t>製薬</w:t>
            </w:r>
            <w:r w:rsidRPr="003861D7">
              <w:rPr>
                <w:rFonts w:ascii="Times New Roman" w:eastAsia="仿宋_GB2312" w:hAnsi="Times New Roman" w:cs="Times New Roman"/>
                <w:color w:val="000000"/>
                <w:sz w:val="24"/>
                <w:szCs w:val="24"/>
              </w:rPr>
              <w:t>株式会社</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017B4192" w14:textId="2F7F528C" w:rsidR="003861D7" w:rsidRPr="003861D7" w:rsidRDefault="003861D7" w:rsidP="003861D7">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708F32A3" w14:textId="428E9C4D" w:rsidR="003861D7" w:rsidRPr="003861D7" w:rsidRDefault="003861D7" w:rsidP="003861D7">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日本上市</w:t>
            </w:r>
          </w:p>
        </w:tc>
      </w:tr>
      <w:tr w:rsidR="003861D7" w:rsidRPr="003861D7" w14:paraId="13653E33" w14:textId="77777777" w:rsidTr="003861D7">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24055C79" w14:textId="77777777" w:rsidR="003861D7" w:rsidRPr="003861D7" w:rsidRDefault="003861D7" w:rsidP="003861D7">
            <w:pPr>
              <w:pStyle w:val="ac"/>
              <w:numPr>
                <w:ilvl w:val="0"/>
                <w:numId w:val="27"/>
              </w:numPr>
              <w:ind w:firstLineChars="0"/>
              <w:rPr>
                <w:rFonts w:ascii="Times New Roman" w:eastAsia="仿宋_GB2312" w:hAnsi="Times New Roman"/>
                <w:bCs/>
                <w:kern w:val="0"/>
                <w:sz w:val="24"/>
                <w:szCs w:val="24"/>
              </w:rPr>
            </w:pPr>
          </w:p>
        </w:tc>
        <w:tc>
          <w:tcPr>
            <w:tcW w:w="1846" w:type="dxa"/>
            <w:tcBorders>
              <w:top w:val="single" w:sz="4" w:space="0" w:color="auto"/>
              <w:left w:val="nil"/>
              <w:bottom w:val="single" w:sz="4" w:space="0" w:color="auto"/>
              <w:right w:val="single" w:sz="4" w:space="0" w:color="auto"/>
            </w:tcBorders>
            <w:shd w:val="clear" w:color="000000" w:fill="FFFFFF"/>
            <w:vAlign w:val="center"/>
          </w:tcPr>
          <w:p w14:paraId="7CB95DD4" w14:textId="1AADDF15" w:rsidR="003861D7" w:rsidRPr="003861D7" w:rsidRDefault="003861D7" w:rsidP="003861D7">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硫糖铝口服混悬液</w:t>
            </w:r>
          </w:p>
        </w:tc>
        <w:tc>
          <w:tcPr>
            <w:tcW w:w="2648" w:type="dxa"/>
            <w:tcBorders>
              <w:top w:val="single" w:sz="4" w:space="0" w:color="auto"/>
              <w:left w:val="nil"/>
              <w:bottom w:val="single" w:sz="4" w:space="0" w:color="auto"/>
              <w:right w:val="single" w:sz="4" w:space="0" w:color="auto"/>
            </w:tcBorders>
            <w:shd w:val="clear" w:color="000000" w:fill="FFFFFF"/>
            <w:vAlign w:val="center"/>
          </w:tcPr>
          <w:p w14:paraId="6E517FFB" w14:textId="1B53FA9A" w:rsidR="003861D7" w:rsidRPr="003861D7" w:rsidRDefault="003861D7" w:rsidP="003861D7">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Sucralfate Oral Suspension /Ulcerlmin</w:t>
            </w:r>
          </w:p>
        </w:tc>
        <w:tc>
          <w:tcPr>
            <w:tcW w:w="2302" w:type="dxa"/>
            <w:tcBorders>
              <w:top w:val="single" w:sz="4" w:space="0" w:color="auto"/>
              <w:left w:val="nil"/>
              <w:bottom w:val="single" w:sz="4" w:space="0" w:color="auto"/>
              <w:right w:val="single" w:sz="4" w:space="0" w:color="auto"/>
            </w:tcBorders>
            <w:shd w:val="clear" w:color="000000" w:fill="FFFFFF"/>
            <w:vAlign w:val="center"/>
          </w:tcPr>
          <w:p w14:paraId="47A7A4AA" w14:textId="1B581BF4" w:rsidR="003861D7" w:rsidRPr="003861D7" w:rsidRDefault="000B1ADA" w:rsidP="003861D7">
            <w:pPr>
              <w:rPr>
                <w:rFonts w:ascii="Times New Roman" w:eastAsia="仿宋_GB2312" w:hAnsi="Times New Roman" w:cs="Times New Roman"/>
                <w:bCs/>
                <w:kern w:val="0"/>
                <w:sz w:val="24"/>
                <w:szCs w:val="24"/>
              </w:rPr>
            </w:pPr>
            <w:r>
              <w:rPr>
                <w:rFonts w:ascii="Times New Roman" w:eastAsia="仿宋_GB2312" w:hAnsi="Times New Roman" w:cs="Times New Roman"/>
                <w:color w:val="000000"/>
                <w:sz w:val="24"/>
                <w:szCs w:val="24"/>
              </w:rPr>
              <w:t>10ml:1g</w:t>
            </w:r>
            <w:r w:rsidR="003861D7" w:rsidRPr="003861D7">
              <w:rPr>
                <w:rFonts w:ascii="Times New Roman" w:eastAsia="仿宋_GB2312" w:hAnsi="Times New Roman" w:cs="Times New Roman"/>
                <w:color w:val="000000"/>
                <w:sz w:val="24"/>
                <w:szCs w:val="24"/>
              </w:rPr>
              <w:t>（</w:t>
            </w:r>
            <w:r w:rsidR="003861D7" w:rsidRPr="003861D7">
              <w:rPr>
                <w:rFonts w:ascii="Times New Roman" w:eastAsia="仿宋_GB2312" w:hAnsi="Times New Roman" w:cs="Times New Roman"/>
                <w:color w:val="000000"/>
                <w:sz w:val="24"/>
                <w:szCs w:val="24"/>
              </w:rPr>
              <w:t>10%</w:t>
            </w:r>
            <w:r w:rsidR="003861D7" w:rsidRPr="003861D7">
              <w:rPr>
                <w:rFonts w:ascii="Times New Roman" w:eastAsia="仿宋_GB2312" w:hAnsi="Times New Roman" w:cs="Times New Roman"/>
                <w:color w:val="000000"/>
                <w:sz w:val="24"/>
                <w:szCs w:val="24"/>
              </w:rPr>
              <w:t>）</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0564D791" w14:textId="4543A693" w:rsidR="003861D7" w:rsidRPr="003861D7" w:rsidRDefault="003861D7" w:rsidP="003861D7">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富士化学工业株式会社</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08AE85EF" w14:textId="4F5A22A7" w:rsidR="003861D7" w:rsidRPr="003861D7" w:rsidRDefault="003861D7" w:rsidP="003861D7">
            <w:pPr>
              <w:rPr>
                <w:rFonts w:ascii="Times New Roman" w:eastAsia="仿宋_GB2312" w:hAnsi="Times New Roman" w:cs="Times New Roman"/>
                <w:bCs/>
                <w:kern w:val="0"/>
                <w:sz w:val="24"/>
                <w:szCs w:val="24"/>
              </w:rPr>
            </w:pPr>
            <w:r w:rsidRPr="003861D7">
              <w:rPr>
                <w:rFonts w:ascii="Times New Roman" w:eastAsia="仿宋_GB2312" w:hAnsi="Times New Roman" w:cs="Times New Roman"/>
                <w:iCs/>
                <w:color w:val="000000"/>
                <w:sz w:val="24"/>
                <w:szCs w:val="24"/>
              </w:rPr>
              <w:t>未进口的原研药品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2A54D467" w14:textId="4FF044EC" w:rsidR="003861D7" w:rsidRPr="003861D7" w:rsidRDefault="003861D7" w:rsidP="003861D7">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日本上市</w:t>
            </w:r>
          </w:p>
        </w:tc>
      </w:tr>
      <w:tr w:rsidR="003861D7" w:rsidRPr="003861D7" w14:paraId="3E656029" w14:textId="77777777" w:rsidTr="003861D7">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19E30BA2" w14:textId="77777777" w:rsidR="003861D7" w:rsidRPr="003861D7" w:rsidRDefault="003861D7" w:rsidP="003861D7">
            <w:pPr>
              <w:pStyle w:val="ac"/>
              <w:numPr>
                <w:ilvl w:val="0"/>
                <w:numId w:val="27"/>
              </w:numPr>
              <w:ind w:firstLineChars="0"/>
              <w:rPr>
                <w:rFonts w:ascii="Times New Roman" w:eastAsia="仿宋_GB2312" w:hAnsi="Times New Roman"/>
                <w:bCs/>
                <w:kern w:val="0"/>
                <w:sz w:val="24"/>
                <w:szCs w:val="24"/>
              </w:rPr>
            </w:pPr>
          </w:p>
        </w:tc>
        <w:tc>
          <w:tcPr>
            <w:tcW w:w="1846" w:type="dxa"/>
            <w:tcBorders>
              <w:top w:val="single" w:sz="4" w:space="0" w:color="auto"/>
              <w:left w:val="nil"/>
              <w:bottom w:val="single" w:sz="4" w:space="0" w:color="auto"/>
              <w:right w:val="single" w:sz="4" w:space="0" w:color="auto"/>
            </w:tcBorders>
            <w:shd w:val="clear" w:color="000000" w:fill="FFFFFF"/>
            <w:vAlign w:val="center"/>
          </w:tcPr>
          <w:p w14:paraId="364217C0" w14:textId="7DD6A9A1" w:rsidR="003861D7" w:rsidRPr="003861D7" w:rsidRDefault="003861D7" w:rsidP="003861D7">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匹可硫酸钠口服溶液</w:t>
            </w:r>
          </w:p>
        </w:tc>
        <w:tc>
          <w:tcPr>
            <w:tcW w:w="2648" w:type="dxa"/>
            <w:tcBorders>
              <w:top w:val="single" w:sz="4" w:space="0" w:color="auto"/>
              <w:left w:val="nil"/>
              <w:bottom w:val="single" w:sz="4" w:space="0" w:color="auto"/>
              <w:right w:val="single" w:sz="4" w:space="0" w:color="auto"/>
            </w:tcBorders>
            <w:shd w:val="clear" w:color="000000" w:fill="FFFFFF"/>
            <w:vAlign w:val="center"/>
          </w:tcPr>
          <w:p w14:paraId="2095E8AF" w14:textId="2F36811F" w:rsidR="003861D7" w:rsidRPr="003861D7" w:rsidRDefault="003861D7" w:rsidP="003861D7">
            <w:pPr>
              <w:rPr>
                <w:rFonts w:ascii="Times New Roman" w:eastAsia="仿宋_GB2312" w:hAnsi="Times New Roman" w:cs="Times New Roman"/>
                <w:bCs/>
                <w:kern w:val="0"/>
                <w:sz w:val="24"/>
                <w:szCs w:val="24"/>
              </w:rPr>
            </w:pPr>
            <w:r w:rsidRPr="003861D7">
              <w:rPr>
                <w:rFonts w:ascii="Times New Roman" w:eastAsia="仿宋_GB2312" w:hAnsi="Times New Roman" w:cs="Times New Roman"/>
                <w:sz w:val="24"/>
                <w:szCs w:val="24"/>
              </w:rPr>
              <w:t>Sodium Picosulfate Oral Solution/Laxoberon</w:t>
            </w:r>
          </w:p>
        </w:tc>
        <w:tc>
          <w:tcPr>
            <w:tcW w:w="2302" w:type="dxa"/>
            <w:tcBorders>
              <w:top w:val="single" w:sz="4" w:space="0" w:color="auto"/>
              <w:left w:val="nil"/>
              <w:bottom w:val="single" w:sz="4" w:space="0" w:color="auto"/>
              <w:right w:val="single" w:sz="4" w:space="0" w:color="auto"/>
            </w:tcBorders>
            <w:shd w:val="clear" w:color="000000" w:fill="FFFFFF"/>
            <w:vAlign w:val="center"/>
          </w:tcPr>
          <w:p w14:paraId="320C4370" w14:textId="59045103" w:rsidR="003861D7" w:rsidRPr="003861D7" w:rsidRDefault="003861D7" w:rsidP="003861D7">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7.5mg/ml</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1B83EC91" w14:textId="15A4B643" w:rsidR="003861D7" w:rsidRPr="003861D7" w:rsidRDefault="003861D7" w:rsidP="003861D7">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Sanofi</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2F173817" w14:textId="6AF0D778" w:rsidR="003861D7" w:rsidRPr="003861D7" w:rsidRDefault="003861D7" w:rsidP="003861D7">
            <w:pPr>
              <w:rPr>
                <w:rFonts w:ascii="Times New Roman" w:eastAsia="仿宋_GB2312" w:hAnsi="Times New Roman" w:cs="Times New Roman"/>
                <w:bCs/>
                <w:kern w:val="0"/>
                <w:sz w:val="24"/>
                <w:szCs w:val="24"/>
              </w:rPr>
            </w:pPr>
            <w:r w:rsidRPr="003861D7">
              <w:rPr>
                <w:rFonts w:ascii="Times New Roman" w:eastAsia="仿宋_GB2312" w:hAnsi="Times New Roman" w:cs="Times New Roman"/>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28CF93C9" w14:textId="3486FA19" w:rsidR="003861D7" w:rsidRPr="003861D7" w:rsidRDefault="003861D7" w:rsidP="003861D7">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日本上市</w:t>
            </w:r>
          </w:p>
        </w:tc>
      </w:tr>
      <w:tr w:rsidR="00E1195D" w:rsidRPr="003861D7" w14:paraId="0BECFF86" w14:textId="77777777" w:rsidTr="003861D7">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6DCC826D" w14:textId="326C815F" w:rsidR="00E1195D" w:rsidRPr="003861D7" w:rsidRDefault="00E1195D" w:rsidP="00E1195D">
            <w:pPr>
              <w:pStyle w:val="ac"/>
              <w:numPr>
                <w:ilvl w:val="0"/>
                <w:numId w:val="27"/>
              </w:numPr>
              <w:ind w:firstLineChars="0"/>
              <w:rPr>
                <w:rFonts w:ascii="Times New Roman" w:eastAsia="仿宋_GB2312" w:hAnsi="Times New Roman"/>
                <w:bCs/>
                <w:kern w:val="0"/>
                <w:sz w:val="24"/>
                <w:szCs w:val="24"/>
              </w:rPr>
            </w:pPr>
          </w:p>
        </w:tc>
        <w:tc>
          <w:tcPr>
            <w:tcW w:w="1846" w:type="dxa"/>
            <w:tcBorders>
              <w:top w:val="single" w:sz="4" w:space="0" w:color="auto"/>
              <w:left w:val="nil"/>
              <w:bottom w:val="single" w:sz="4" w:space="0" w:color="auto"/>
              <w:right w:val="single" w:sz="4" w:space="0" w:color="auto"/>
            </w:tcBorders>
            <w:shd w:val="clear" w:color="000000" w:fill="FFFFFF"/>
            <w:vAlign w:val="center"/>
          </w:tcPr>
          <w:p w14:paraId="59B48AEE" w14:textId="2B579ADB" w:rsidR="00E1195D" w:rsidRPr="000B1ADA" w:rsidRDefault="00E1195D" w:rsidP="00E1195D">
            <w:pPr>
              <w:rPr>
                <w:rFonts w:ascii="Times New Roman" w:eastAsia="仿宋_GB2312" w:hAnsi="Times New Roman" w:cs="Times New Roman"/>
                <w:bCs/>
                <w:color w:val="000000" w:themeColor="text1"/>
                <w:kern w:val="0"/>
                <w:sz w:val="24"/>
                <w:szCs w:val="24"/>
              </w:rPr>
            </w:pPr>
            <w:r w:rsidRPr="000B1ADA">
              <w:rPr>
                <w:rFonts w:ascii="Times New Roman" w:eastAsia="仿宋_GB2312" w:hAnsi="Times New Roman" w:cs="Times New Roman"/>
                <w:color w:val="000000" w:themeColor="text1"/>
                <w:sz w:val="24"/>
                <w:szCs w:val="24"/>
              </w:rPr>
              <w:t>氯巴占片</w:t>
            </w:r>
          </w:p>
        </w:tc>
        <w:tc>
          <w:tcPr>
            <w:tcW w:w="2648" w:type="dxa"/>
            <w:tcBorders>
              <w:top w:val="single" w:sz="4" w:space="0" w:color="auto"/>
              <w:left w:val="nil"/>
              <w:bottom w:val="single" w:sz="4" w:space="0" w:color="auto"/>
              <w:right w:val="single" w:sz="4" w:space="0" w:color="auto"/>
            </w:tcBorders>
            <w:shd w:val="clear" w:color="000000" w:fill="FFFFFF"/>
            <w:vAlign w:val="center"/>
          </w:tcPr>
          <w:p w14:paraId="7E42A5B2" w14:textId="5ADC83D9" w:rsidR="00E1195D" w:rsidRPr="000B1ADA" w:rsidRDefault="00E1195D" w:rsidP="00E1195D">
            <w:pPr>
              <w:rPr>
                <w:rFonts w:ascii="Times New Roman" w:eastAsia="仿宋_GB2312" w:hAnsi="Times New Roman" w:cs="Times New Roman"/>
                <w:bCs/>
                <w:color w:val="000000" w:themeColor="text1"/>
                <w:kern w:val="0"/>
                <w:sz w:val="24"/>
                <w:szCs w:val="24"/>
              </w:rPr>
            </w:pPr>
            <w:r w:rsidRPr="000B1ADA">
              <w:rPr>
                <w:rFonts w:ascii="Times New Roman" w:eastAsia="仿宋_GB2312" w:hAnsi="Times New Roman" w:cs="Times New Roman"/>
                <w:color w:val="000000" w:themeColor="text1"/>
                <w:sz w:val="24"/>
                <w:szCs w:val="24"/>
              </w:rPr>
              <w:t>Clobazam Tablets/Frisium</w:t>
            </w:r>
          </w:p>
        </w:tc>
        <w:tc>
          <w:tcPr>
            <w:tcW w:w="2302" w:type="dxa"/>
            <w:tcBorders>
              <w:top w:val="single" w:sz="4" w:space="0" w:color="auto"/>
              <w:left w:val="nil"/>
              <w:bottom w:val="single" w:sz="4" w:space="0" w:color="auto"/>
              <w:right w:val="single" w:sz="4" w:space="0" w:color="auto"/>
            </w:tcBorders>
            <w:shd w:val="clear" w:color="000000" w:fill="FFFFFF"/>
            <w:vAlign w:val="center"/>
          </w:tcPr>
          <w:p w14:paraId="5DDBAAAD" w14:textId="58BAEFD3" w:rsidR="00E1195D" w:rsidRPr="000B1ADA" w:rsidRDefault="00E1195D" w:rsidP="00E1195D">
            <w:pPr>
              <w:rPr>
                <w:rFonts w:ascii="Times New Roman" w:eastAsia="仿宋_GB2312" w:hAnsi="Times New Roman" w:cs="Times New Roman"/>
                <w:bCs/>
                <w:color w:val="000000" w:themeColor="text1"/>
                <w:kern w:val="0"/>
                <w:sz w:val="24"/>
                <w:szCs w:val="24"/>
              </w:rPr>
            </w:pPr>
            <w:r w:rsidRPr="000B1ADA">
              <w:rPr>
                <w:rFonts w:ascii="Times New Roman" w:eastAsia="仿宋_GB2312" w:hAnsi="Times New Roman" w:cs="Times New Roman"/>
                <w:color w:val="000000" w:themeColor="text1"/>
                <w:sz w:val="24"/>
                <w:szCs w:val="24"/>
              </w:rPr>
              <w:t>10mg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4F2FA95B" w14:textId="2E9B951B" w:rsidR="00E1195D" w:rsidRPr="000B1ADA" w:rsidRDefault="000B1ADA" w:rsidP="00E1195D">
            <w:pPr>
              <w:rPr>
                <w:rFonts w:ascii="Times New Roman" w:eastAsia="仿宋_GB2312" w:hAnsi="Times New Roman" w:cs="Times New Roman"/>
                <w:bCs/>
                <w:color w:val="000000" w:themeColor="text1"/>
                <w:kern w:val="0"/>
                <w:sz w:val="24"/>
                <w:szCs w:val="24"/>
              </w:rPr>
            </w:pPr>
            <w:r w:rsidRPr="000B1ADA">
              <w:rPr>
                <w:rFonts w:ascii="Times New Roman" w:eastAsia="仿宋_GB2312" w:hAnsi="Times New Roman" w:cs="Times New Roman"/>
                <w:color w:val="000000" w:themeColor="text1"/>
                <w:sz w:val="24"/>
                <w:szCs w:val="24"/>
              </w:rPr>
              <w:t>Aventis Pharma Ltd</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7280E138" w14:textId="15DF2974" w:rsidR="00E1195D" w:rsidRPr="000B1ADA" w:rsidRDefault="00E1195D" w:rsidP="00E1195D">
            <w:pPr>
              <w:rPr>
                <w:rFonts w:ascii="Times New Roman" w:eastAsia="仿宋_GB2312" w:hAnsi="Times New Roman" w:cs="Times New Roman"/>
                <w:bCs/>
                <w:color w:val="000000" w:themeColor="text1"/>
                <w:kern w:val="0"/>
                <w:sz w:val="24"/>
                <w:szCs w:val="24"/>
              </w:rPr>
            </w:pPr>
            <w:r w:rsidRPr="000B1ADA">
              <w:rPr>
                <w:rFonts w:ascii="Times New Roman" w:eastAsia="仿宋_GB2312" w:hAnsi="Times New Roman" w:cs="Times New Roman"/>
                <w:color w:val="000000" w:themeColor="text1"/>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554D2764" w14:textId="2D45F825" w:rsidR="00E1195D" w:rsidRPr="000B1ADA" w:rsidRDefault="00E1195D" w:rsidP="00E1195D">
            <w:pPr>
              <w:rPr>
                <w:rFonts w:ascii="Times New Roman" w:eastAsia="仿宋_GB2312" w:hAnsi="Times New Roman" w:cs="Times New Roman"/>
                <w:bCs/>
                <w:color w:val="000000" w:themeColor="text1"/>
                <w:kern w:val="0"/>
                <w:sz w:val="24"/>
                <w:szCs w:val="24"/>
              </w:rPr>
            </w:pPr>
            <w:r w:rsidRPr="000B1ADA">
              <w:rPr>
                <w:rFonts w:ascii="Times New Roman" w:eastAsia="仿宋_GB2312" w:hAnsi="Times New Roman" w:cs="Times New Roman"/>
                <w:color w:val="000000" w:themeColor="text1"/>
                <w:sz w:val="24"/>
                <w:szCs w:val="24"/>
              </w:rPr>
              <w:t>英国上市</w:t>
            </w:r>
          </w:p>
        </w:tc>
      </w:tr>
      <w:tr w:rsidR="00E1195D" w:rsidRPr="003861D7" w14:paraId="6E12BBBA" w14:textId="77777777" w:rsidTr="00027926">
        <w:trPr>
          <w:cantSplit/>
          <w:trHeight w:val="413"/>
          <w:jc w:val="center"/>
        </w:trPr>
        <w:tc>
          <w:tcPr>
            <w:tcW w:w="1002" w:type="dxa"/>
            <w:tcBorders>
              <w:top w:val="nil"/>
              <w:left w:val="single" w:sz="4" w:space="0" w:color="auto"/>
              <w:bottom w:val="single" w:sz="4" w:space="0" w:color="auto"/>
              <w:right w:val="single" w:sz="4" w:space="0" w:color="auto"/>
            </w:tcBorders>
            <w:shd w:val="clear" w:color="auto" w:fill="auto"/>
            <w:noWrap/>
            <w:vAlign w:val="center"/>
          </w:tcPr>
          <w:p w14:paraId="103BD17D" w14:textId="27F05764" w:rsidR="00E1195D" w:rsidRPr="003861D7" w:rsidRDefault="00E1195D" w:rsidP="00E1195D">
            <w:pPr>
              <w:jc w:val="left"/>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kern w:val="0"/>
                <w:sz w:val="24"/>
                <w:szCs w:val="24"/>
              </w:rPr>
              <w:t>备注</w:t>
            </w:r>
          </w:p>
        </w:tc>
        <w:tc>
          <w:tcPr>
            <w:tcW w:w="13173" w:type="dxa"/>
            <w:gridSpan w:val="6"/>
            <w:tcBorders>
              <w:top w:val="nil"/>
              <w:left w:val="nil"/>
              <w:bottom w:val="single" w:sz="4" w:space="0" w:color="auto"/>
              <w:right w:val="single" w:sz="4" w:space="0" w:color="auto"/>
            </w:tcBorders>
            <w:shd w:val="clear" w:color="000000" w:fill="FFFFFF"/>
            <w:vAlign w:val="center"/>
          </w:tcPr>
          <w:p w14:paraId="6D03D0C1" w14:textId="77777777" w:rsidR="00E1195D" w:rsidRPr="003861D7" w:rsidRDefault="00E1195D" w:rsidP="00E1195D">
            <w:pPr>
              <w:snapToGrid w:val="0"/>
              <w:jc w:val="left"/>
              <w:rPr>
                <w:rFonts w:ascii="Times New Roman" w:eastAsia="仿宋_GB2312" w:hAnsi="Times New Roman" w:cs="Times New Roman"/>
                <w:sz w:val="24"/>
                <w:szCs w:val="24"/>
              </w:rPr>
            </w:pPr>
            <w:r w:rsidRPr="003861D7">
              <w:rPr>
                <w:rFonts w:ascii="Times New Roman" w:eastAsia="仿宋_GB2312" w:hAnsi="Times New Roman" w:cs="Times New Roman"/>
                <w:sz w:val="24"/>
                <w:szCs w:val="24"/>
              </w:rPr>
              <w:t>1.</w:t>
            </w:r>
            <w:r w:rsidRPr="003861D7">
              <w:rPr>
                <w:rFonts w:ascii="Times New Roman" w:eastAsia="仿宋_GB2312" w:hAnsi="Times New Roman" w:cs="Times New Roman"/>
                <w:sz w:val="24"/>
                <w:szCs w:val="24"/>
              </w:rPr>
              <w:t>未在国内上市品种，需参照原总局</w:t>
            </w:r>
            <w:r w:rsidRPr="003861D7">
              <w:rPr>
                <w:rFonts w:ascii="Times New Roman" w:eastAsia="仿宋_GB2312" w:hAnsi="Times New Roman" w:cs="Times New Roman"/>
                <w:sz w:val="24"/>
                <w:szCs w:val="24"/>
              </w:rPr>
              <w:t>2015</w:t>
            </w:r>
            <w:r w:rsidRPr="003861D7">
              <w:rPr>
                <w:rFonts w:ascii="Times New Roman" w:eastAsia="仿宋_GB2312" w:hAnsi="Times New Roman" w:cs="Times New Roman"/>
                <w:sz w:val="24"/>
                <w:szCs w:val="24"/>
              </w:rPr>
              <w:t>年第</w:t>
            </w:r>
            <w:r w:rsidRPr="003861D7">
              <w:rPr>
                <w:rFonts w:ascii="Times New Roman" w:eastAsia="仿宋_GB2312" w:hAnsi="Times New Roman" w:cs="Times New Roman"/>
                <w:sz w:val="24"/>
                <w:szCs w:val="24"/>
              </w:rPr>
              <w:t>230</w:t>
            </w:r>
            <w:r w:rsidRPr="003861D7">
              <w:rPr>
                <w:rFonts w:ascii="Times New Roman" w:eastAsia="仿宋_GB2312" w:hAnsi="Times New Roman" w:cs="Times New Roman"/>
                <w:sz w:val="24"/>
                <w:szCs w:val="24"/>
              </w:rPr>
              <w:t>号公告等的相关要求开展研究，通用名、剂型等经药典委核准后为准。</w:t>
            </w:r>
          </w:p>
          <w:p w14:paraId="466C5BF2" w14:textId="77777777" w:rsidR="00E1195D" w:rsidRPr="003861D7" w:rsidRDefault="00E1195D" w:rsidP="00E1195D">
            <w:pPr>
              <w:snapToGrid w:val="0"/>
              <w:jc w:val="left"/>
              <w:rPr>
                <w:rFonts w:ascii="Times New Roman" w:eastAsia="仿宋_GB2312" w:hAnsi="Times New Roman" w:cs="Times New Roman"/>
                <w:sz w:val="24"/>
                <w:szCs w:val="24"/>
              </w:rPr>
            </w:pPr>
            <w:r w:rsidRPr="003861D7">
              <w:rPr>
                <w:rFonts w:ascii="Times New Roman" w:eastAsia="仿宋_GB2312" w:hAnsi="Times New Roman" w:cs="Times New Roman"/>
                <w:sz w:val="24"/>
                <w:szCs w:val="24"/>
              </w:rPr>
              <w:t>2.</w:t>
            </w:r>
            <w:r w:rsidRPr="003861D7">
              <w:rPr>
                <w:rFonts w:ascii="Times New Roman" w:eastAsia="仿宋_GB2312" w:hAnsi="Times New Roman" w:cs="Times New Roman"/>
                <w:sz w:val="24"/>
                <w:szCs w:val="24"/>
              </w:rPr>
              <w:t>参比制剂目录公示后，未正式发布的品种将进行专题研究，根据研究结果另行发布。</w:t>
            </w:r>
          </w:p>
          <w:p w14:paraId="4610390B" w14:textId="77777777" w:rsidR="00E1195D" w:rsidRPr="003861D7" w:rsidRDefault="00E1195D" w:rsidP="00E1195D">
            <w:pPr>
              <w:jc w:val="left"/>
              <w:rPr>
                <w:rFonts w:ascii="Times New Roman" w:eastAsia="仿宋_GB2312" w:hAnsi="Times New Roman" w:cs="Times New Roman"/>
                <w:sz w:val="24"/>
                <w:szCs w:val="24"/>
              </w:rPr>
            </w:pPr>
            <w:r w:rsidRPr="003861D7">
              <w:rPr>
                <w:rFonts w:ascii="Times New Roman" w:eastAsia="仿宋_GB2312" w:hAnsi="Times New Roman" w:cs="Times New Roman"/>
                <w:sz w:val="24"/>
                <w:szCs w:val="24"/>
              </w:rPr>
              <w:t>3.</w:t>
            </w:r>
            <w:r w:rsidRPr="003861D7">
              <w:rPr>
                <w:rFonts w:ascii="Times New Roman" w:eastAsia="仿宋_GB2312" w:hAnsi="Times New Roman" w:cs="Times New Roman"/>
                <w:sz w:val="24"/>
                <w:szCs w:val="24"/>
              </w:rPr>
              <w:t>欧盟上市的参比制剂包括其在英国上市的同一药品。</w:t>
            </w:r>
          </w:p>
          <w:p w14:paraId="666FE78B" w14:textId="77692493" w:rsidR="00E1195D" w:rsidRPr="003861D7" w:rsidRDefault="00E1195D" w:rsidP="00E1195D">
            <w:pPr>
              <w:jc w:val="left"/>
              <w:rPr>
                <w:rFonts w:ascii="Times New Roman" w:eastAsia="仿宋_GB2312" w:hAnsi="Times New Roman" w:cs="Times New Roman"/>
                <w:sz w:val="24"/>
                <w:szCs w:val="24"/>
              </w:rPr>
            </w:pPr>
            <w:r w:rsidRPr="003861D7">
              <w:rPr>
                <w:rFonts w:ascii="Times New Roman" w:eastAsia="仿宋_GB2312" w:hAnsi="Times New Roman" w:cs="Times New Roman"/>
                <w:sz w:val="24"/>
                <w:szCs w:val="24"/>
              </w:rPr>
              <w:t>4.</w:t>
            </w:r>
            <w:r w:rsidRPr="003861D7">
              <w:rPr>
                <w:rFonts w:ascii="Times New Roman" w:eastAsia="仿宋_GB2312" w:hAnsi="Times New Roman" w:cs="Times New Roman"/>
                <w:sz w:val="24"/>
                <w:szCs w:val="24"/>
              </w:rPr>
              <w:t>选择未进口参比制剂开展仿制药研究除满足其质量要求外，还需满足现行版《中国药典》和相关指导原则要求。</w:t>
            </w:r>
          </w:p>
        </w:tc>
      </w:tr>
    </w:tbl>
    <w:p w14:paraId="150D28A8" w14:textId="77777777" w:rsidR="00784200" w:rsidRPr="00C86D29" w:rsidRDefault="00784200" w:rsidP="006E067C">
      <w:pPr>
        <w:snapToGrid w:val="0"/>
        <w:jc w:val="left"/>
        <w:rPr>
          <w:rFonts w:ascii="Times New Roman" w:eastAsia="黑体" w:hAnsi="Times New Roman" w:cs="Times New Roman"/>
          <w:kern w:val="0"/>
          <w:sz w:val="32"/>
          <w:szCs w:val="32"/>
        </w:rPr>
        <w:sectPr w:rsidR="00784200" w:rsidRPr="00C86D29" w:rsidSect="00A8534A">
          <w:footerReference w:type="default" r:id="rId8"/>
          <w:pgSz w:w="16838" w:h="11906" w:orient="landscape"/>
          <w:pgMar w:top="1797" w:right="1440" w:bottom="1797" w:left="1440" w:header="851" w:footer="992" w:gutter="0"/>
          <w:cols w:space="425"/>
          <w:docGrid w:type="linesAndChars" w:linePitch="312"/>
        </w:sectPr>
      </w:pPr>
    </w:p>
    <w:p w14:paraId="4A138678" w14:textId="658598C2" w:rsidR="00143519" w:rsidRPr="00C86D29" w:rsidRDefault="00143519" w:rsidP="006E067C">
      <w:pPr>
        <w:snapToGrid w:val="0"/>
        <w:jc w:val="left"/>
        <w:rPr>
          <w:rFonts w:ascii="Times New Roman" w:eastAsia="黑体" w:hAnsi="Times New Roman" w:cs="Times New Roman"/>
          <w:kern w:val="0"/>
          <w:sz w:val="32"/>
          <w:szCs w:val="32"/>
        </w:rPr>
      </w:pPr>
      <w:r w:rsidRPr="00C86D29">
        <w:rPr>
          <w:rFonts w:ascii="Times New Roman" w:eastAsia="黑体" w:hAnsi="Times New Roman" w:cs="Times New Roman"/>
          <w:kern w:val="0"/>
          <w:sz w:val="32"/>
          <w:szCs w:val="32"/>
        </w:rPr>
        <w:lastRenderedPageBreak/>
        <w:t>附件</w:t>
      </w:r>
      <w:r w:rsidR="00F8337F" w:rsidRPr="00C86D29">
        <w:rPr>
          <w:rFonts w:ascii="Times New Roman" w:eastAsia="黑体" w:hAnsi="Times New Roman" w:cs="Times New Roman"/>
          <w:kern w:val="0"/>
          <w:sz w:val="32"/>
          <w:szCs w:val="32"/>
        </w:rPr>
        <w:t>3</w:t>
      </w:r>
    </w:p>
    <w:p w14:paraId="48BB04A7" w14:textId="4E5CB84D" w:rsidR="00E418BE" w:rsidRPr="00C86D29" w:rsidRDefault="00E418BE" w:rsidP="006E067C">
      <w:pPr>
        <w:snapToGrid w:val="0"/>
        <w:spacing w:afterLines="50" w:after="156" w:line="600" w:lineRule="exact"/>
        <w:rPr>
          <w:rFonts w:ascii="Times New Roman" w:eastAsia="方正小标宋简体" w:hAnsi="Times New Roman" w:cs="Times New Roman"/>
          <w:kern w:val="0"/>
          <w:sz w:val="36"/>
          <w:szCs w:val="36"/>
        </w:rPr>
      </w:pPr>
      <w:r w:rsidRPr="00C86D29">
        <w:rPr>
          <w:rFonts w:ascii="Times New Roman" w:eastAsia="方正小标宋简体" w:hAnsi="Times New Roman" w:cs="Times New Roman"/>
          <w:kern w:val="0"/>
          <w:sz w:val="36"/>
          <w:szCs w:val="36"/>
        </w:rPr>
        <w:t>未通过审议品种</w:t>
      </w:r>
      <w:r w:rsidR="00754E79" w:rsidRPr="00C86D29">
        <w:rPr>
          <w:rFonts w:ascii="Times New Roman" w:eastAsia="方正小标宋简体" w:hAnsi="Times New Roman" w:cs="Times New Roman"/>
          <w:kern w:val="0"/>
          <w:sz w:val="36"/>
          <w:szCs w:val="36"/>
        </w:rPr>
        <w:t>目录</w:t>
      </w:r>
    </w:p>
    <w:tbl>
      <w:tblPr>
        <w:tblW w:w="14175" w:type="dxa"/>
        <w:jc w:val="center"/>
        <w:tblLook w:val="04A0" w:firstRow="1" w:lastRow="0" w:firstColumn="1" w:lastColumn="0" w:noHBand="0" w:noVBand="1"/>
      </w:tblPr>
      <w:tblGrid>
        <w:gridCol w:w="858"/>
        <w:gridCol w:w="1111"/>
        <w:gridCol w:w="2336"/>
        <w:gridCol w:w="1851"/>
        <w:gridCol w:w="2105"/>
        <w:gridCol w:w="1141"/>
        <w:gridCol w:w="1167"/>
        <w:gridCol w:w="3606"/>
      </w:tblGrid>
      <w:tr w:rsidR="0048002E" w:rsidRPr="00C86D29" w14:paraId="31FB3A54" w14:textId="77777777" w:rsidTr="00FF3F72">
        <w:trPr>
          <w:cantSplit/>
          <w:trHeight w:val="900"/>
          <w:tblHeader/>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1028B" w14:textId="77777777" w:rsidR="0024765B" w:rsidRPr="003861D7" w:rsidRDefault="0024765B" w:rsidP="00F36F99">
            <w:pPr>
              <w:jc w:val="left"/>
              <w:rPr>
                <w:rFonts w:ascii="Times New Roman" w:eastAsia="仿宋_GB2312" w:hAnsi="Times New Roman" w:cs="Times New Roman"/>
                <w:b/>
                <w:color w:val="000000"/>
                <w:kern w:val="0"/>
                <w:sz w:val="24"/>
                <w:szCs w:val="24"/>
              </w:rPr>
            </w:pPr>
            <w:r w:rsidRPr="003861D7">
              <w:rPr>
                <w:rFonts w:ascii="Times New Roman" w:eastAsia="仿宋_GB2312" w:hAnsi="Times New Roman" w:cs="Times New Roman"/>
                <w:b/>
                <w:color w:val="000000"/>
                <w:kern w:val="0"/>
                <w:sz w:val="24"/>
                <w:szCs w:val="24"/>
              </w:rPr>
              <w:t>序号</w:t>
            </w:r>
          </w:p>
        </w:tc>
        <w:tc>
          <w:tcPr>
            <w:tcW w:w="1111" w:type="dxa"/>
            <w:tcBorders>
              <w:top w:val="single" w:sz="4" w:space="0" w:color="auto"/>
              <w:left w:val="nil"/>
              <w:bottom w:val="single" w:sz="4" w:space="0" w:color="auto"/>
              <w:right w:val="single" w:sz="4" w:space="0" w:color="auto"/>
            </w:tcBorders>
            <w:shd w:val="clear" w:color="auto" w:fill="auto"/>
            <w:vAlign w:val="center"/>
          </w:tcPr>
          <w:p w14:paraId="0DEB9765" w14:textId="77777777" w:rsidR="0024765B" w:rsidRPr="003861D7" w:rsidRDefault="0024765B" w:rsidP="00173A46">
            <w:pPr>
              <w:rPr>
                <w:rFonts w:ascii="Times New Roman" w:eastAsia="仿宋_GB2312" w:hAnsi="Times New Roman" w:cs="Times New Roman"/>
                <w:b/>
                <w:color w:val="000000"/>
                <w:kern w:val="0"/>
                <w:sz w:val="24"/>
                <w:szCs w:val="24"/>
              </w:rPr>
            </w:pPr>
            <w:r w:rsidRPr="003861D7">
              <w:rPr>
                <w:rFonts w:ascii="Times New Roman" w:eastAsia="仿宋_GB2312" w:hAnsi="Times New Roman" w:cs="Times New Roman"/>
                <w:b/>
                <w:color w:val="000000"/>
                <w:kern w:val="0"/>
                <w:sz w:val="24"/>
                <w:szCs w:val="24"/>
              </w:rPr>
              <w:t>药品通用名称</w:t>
            </w:r>
          </w:p>
        </w:tc>
        <w:tc>
          <w:tcPr>
            <w:tcW w:w="2336" w:type="dxa"/>
            <w:tcBorders>
              <w:top w:val="single" w:sz="4" w:space="0" w:color="auto"/>
              <w:left w:val="nil"/>
              <w:bottom w:val="single" w:sz="4" w:space="0" w:color="auto"/>
              <w:right w:val="single" w:sz="4" w:space="0" w:color="auto"/>
            </w:tcBorders>
            <w:shd w:val="clear" w:color="auto" w:fill="auto"/>
            <w:vAlign w:val="center"/>
          </w:tcPr>
          <w:p w14:paraId="221BABC6" w14:textId="77777777" w:rsidR="0024765B" w:rsidRPr="003861D7" w:rsidRDefault="0024765B" w:rsidP="00173A46">
            <w:pPr>
              <w:rPr>
                <w:rFonts w:ascii="Times New Roman" w:eastAsia="仿宋_GB2312" w:hAnsi="Times New Roman" w:cs="Times New Roman"/>
                <w:b/>
                <w:color w:val="000000"/>
                <w:kern w:val="0"/>
                <w:sz w:val="24"/>
                <w:szCs w:val="24"/>
              </w:rPr>
            </w:pPr>
            <w:r w:rsidRPr="003861D7">
              <w:rPr>
                <w:rFonts w:ascii="Times New Roman" w:eastAsia="仿宋_GB2312" w:hAnsi="Times New Roman" w:cs="Times New Roman"/>
                <w:b/>
                <w:color w:val="000000"/>
                <w:kern w:val="0"/>
                <w:sz w:val="24"/>
                <w:szCs w:val="24"/>
              </w:rPr>
              <w:t>英文名称</w:t>
            </w:r>
            <w:r w:rsidRPr="003861D7">
              <w:rPr>
                <w:rFonts w:ascii="Times New Roman" w:eastAsia="仿宋_GB2312" w:hAnsi="Times New Roman" w:cs="Times New Roman"/>
                <w:b/>
                <w:color w:val="000000"/>
                <w:kern w:val="0"/>
                <w:sz w:val="24"/>
                <w:szCs w:val="24"/>
              </w:rPr>
              <w:t>/</w:t>
            </w:r>
            <w:r w:rsidRPr="003861D7">
              <w:rPr>
                <w:rFonts w:ascii="Times New Roman" w:eastAsia="仿宋_GB2312" w:hAnsi="Times New Roman" w:cs="Times New Roman"/>
                <w:b/>
                <w:color w:val="000000"/>
                <w:kern w:val="0"/>
                <w:sz w:val="24"/>
                <w:szCs w:val="24"/>
              </w:rPr>
              <w:t>商品名</w:t>
            </w:r>
          </w:p>
        </w:tc>
        <w:tc>
          <w:tcPr>
            <w:tcW w:w="1851" w:type="dxa"/>
            <w:tcBorders>
              <w:top w:val="single" w:sz="4" w:space="0" w:color="auto"/>
              <w:left w:val="nil"/>
              <w:bottom w:val="single" w:sz="4" w:space="0" w:color="auto"/>
              <w:right w:val="single" w:sz="4" w:space="0" w:color="auto"/>
            </w:tcBorders>
            <w:shd w:val="clear" w:color="auto" w:fill="auto"/>
            <w:vAlign w:val="center"/>
          </w:tcPr>
          <w:p w14:paraId="1A99999B" w14:textId="77777777" w:rsidR="0024765B" w:rsidRPr="003861D7" w:rsidRDefault="0024765B" w:rsidP="00173A46">
            <w:pPr>
              <w:rPr>
                <w:rFonts w:ascii="Times New Roman" w:eastAsia="仿宋_GB2312" w:hAnsi="Times New Roman" w:cs="Times New Roman"/>
                <w:b/>
                <w:color w:val="000000"/>
                <w:kern w:val="0"/>
                <w:sz w:val="24"/>
                <w:szCs w:val="24"/>
              </w:rPr>
            </w:pPr>
            <w:r w:rsidRPr="003861D7">
              <w:rPr>
                <w:rFonts w:ascii="Times New Roman" w:eastAsia="仿宋_GB2312" w:hAnsi="Times New Roman" w:cs="Times New Roman"/>
                <w:b/>
                <w:color w:val="000000"/>
                <w:kern w:val="0"/>
                <w:sz w:val="24"/>
                <w:szCs w:val="24"/>
              </w:rPr>
              <w:t>规格</w:t>
            </w:r>
          </w:p>
        </w:tc>
        <w:tc>
          <w:tcPr>
            <w:tcW w:w="2105" w:type="dxa"/>
            <w:tcBorders>
              <w:top w:val="single" w:sz="4" w:space="0" w:color="auto"/>
              <w:left w:val="nil"/>
              <w:bottom w:val="single" w:sz="4" w:space="0" w:color="auto"/>
              <w:right w:val="single" w:sz="4" w:space="0" w:color="auto"/>
            </w:tcBorders>
            <w:shd w:val="clear" w:color="auto" w:fill="auto"/>
            <w:vAlign w:val="center"/>
          </w:tcPr>
          <w:p w14:paraId="11A69E83" w14:textId="77777777" w:rsidR="0024765B" w:rsidRPr="003861D7" w:rsidRDefault="0024765B" w:rsidP="00173A46">
            <w:pPr>
              <w:rPr>
                <w:rFonts w:ascii="Times New Roman" w:eastAsia="仿宋_GB2312" w:hAnsi="Times New Roman" w:cs="Times New Roman"/>
                <w:b/>
                <w:color w:val="000000"/>
                <w:kern w:val="0"/>
                <w:sz w:val="24"/>
                <w:szCs w:val="24"/>
              </w:rPr>
            </w:pPr>
            <w:r w:rsidRPr="003861D7">
              <w:rPr>
                <w:rFonts w:ascii="Times New Roman" w:eastAsia="仿宋_GB2312" w:hAnsi="Times New Roman" w:cs="Times New Roman"/>
                <w:b/>
                <w:color w:val="000000"/>
                <w:kern w:val="0"/>
                <w:sz w:val="24"/>
                <w:szCs w:val="24"/>
              </w:rPr>
              <w:t>持证商</w:t>
            </w:r>
          </w:p>
        </w:tc>
        <w:tc>
          <w:tcPr>
            <w:tcW w:w="1141" w:type="dxa"/>
            <w:tcBorders>
              <w:top w:val="single" w:sz="4" w:space="0" w:color="auto"/>
              <w:left w:val="nil"/>
              <w:bottom w:val="single" w:sz="4" w:space="0" w:color="auto"/>
              <w:right w:val="single" w:sz="4" w:space="0" w:color="auto"/>
            </w:tcBorders>
            <w:shd w:val="clear" w:color="auto" w:fill="auto"/>
            <w:vAlign w:val="center"/>
          </w:tcPr>
          <w:p w14:paraId="401BBAD7" w14:textId="77777777" w:rsidR="0024765B" w:rsidRPr="003861D7" w:rsidRDefault="0024765B" w:rsidP="00173A46">
            <w:pPr>
              <w:rPr>
                <w:rFonts w:ascii="Times New Roman" w:eastAsia="仿宋_GB2312" w:hAnsi="Times New Roman" w:cs="Times New Roman"/>
                <w:b/>
                <w:color w:val="000000"/>
                <w:kern w:val="0"/>
                <w:sz w:val="24"/>
                <w:szCs w:val="24"/>
              </w:rPr>
            </w:pPr>
            <w:r w:rsidRPr="003861D7">
              <w:rPr>
                <w:rFonts w:ascii="Times New Roman" w:eastAsia="仿宋_GB2312" w:hAnsi="Times New Roman" w:cs="Times New Roman"/>
                <w:b/>
                <w:color w:val="000000"/>
                <w:kern w:val="0"/>
                <w:sz w:val="24"/>
                <w:szCs w:val="24"/>
              </w:rPr>
              <w:t>备注</w:t>
            </w:r>
            <w:r w:rsidRPr="003861D7">
              <w:rPr>
                <w:rFonts w:ascii="Times New Roman" w:eastAsia="仿宋_GB2312" w:hAnsi="Times New Roman" w:cs="Times New Roman"/>
                <w:b/>
                <w:color w:val="000000"/>
                <w:kern w:val="0"/>
                <w:sz w:val="24"/>
                <w:szCs w:val="24"/>
              </w:rPr>
              <w:t>1</w:t>
            </w:r>
          </w:p>
        </w:tc>
        <w:tc>
          <w:tcPr>
            <w:tcW w:w="1167" w:type="dxa"/>
            <w:tcBorders>
              <w:top w:val="single" w:sz="4" w:space="0" w:color="auto"/>
              <w:left w:val="nil"/>
              <w:bottom w:val="single" w:sz="4" w:space="0" w:color="auto"/>
              <w:right w:val="single" w:sz="4" w:space="0" w:color="auto"/>
            </w:tcBorders>
            <w:shd w:val="clear" w:color="auto" w:fill="auto"/>
            <w:vAlign w:val="center"/>
          </w:tcPr>
          <w:p w14:paraId="02DBAD3D" w14:textId="77777777" w:rsidR="0024765B" w:rsidRPr="003861D7" w:rsidRDefault="0024765B" w:rsidP="00173A46">
            <w:pPr>
              <w:rPr>
                <w:rFonts w:ascii="Times New Roman" w:eastAsia="仿宋_GB2312" w:hAnsi="Times New Roman" w:cs="Times New Roman"/>
                <w:b/>
                <w:color w:val="000000"/>
                <w:kern w:val="0"/>
                <w:sz w:val="24"/>
                <w:szCs w:val="24"/>
              </w:rPr>
            </w:pPr>
            <w:r w:rsidRPr="003861D7">
              <w:rPr>
                <w:rFonts w:ascii="Times New Roman" w:eastAsia="仿宋_GB2312" w:hAnsi="Times New Roman" w:cs="Times New Roman"/>
                <w:b/>
                <w:color w:val="000000"/>
                <w:kern w:val="0"/>
                <w:sz w:val="24"/>
                <w:szCs w:val="24"/>
              </w:rPr>
              <w:t>备注</w:t>
            </w:r>
            <w:r w:rsidRPr="003861D7">
              <w:rPr>
                <w:rFonts w:ascii="Times New Roman" w:eastAsia="仿宋_GB2312" w:hAnsi="Times New Roman" w:cs="Times New Roman"/>
                <w:b/>
                <w:color w:val="000000"/>
                <w:kern w:val="0"/>
                <w:sz w:val="24"/>
                <w:szCs w:val="24"/>
              </w:rPr>
              <w:t>2</w:t>
            </w:r>
          </w:p>
        </w:tc>
        <w:tc>
          <w:tcPr>
            <w:tcW w:w="3606" w:type="dxa"/>
            <w:tcBorders>
              <w:top w:val="single" w:sz="4" w:space="0" w:color="auto"/>
              <w:left w:val="nil"/>
              <w:bottom w:val="single" w:sz="4" w:space="0" w:color="auto"/>
              <w:right w:val="single" w:sz="4" w:space="0" w:color="auto"/>
            </w:tcBorders>
            <w:vAlign w:val="center"/>
          </w:tcPr>
          <w:p w14:paraId="4091BC8D" w14:textId="77777777" w:rsidR="0024765B" w:rsidRPr="003861D7" w:rsidRDefault="0024765B" w:rsidP="00EA45E2">
            <w:pPr>
              <w:rPr>
                <w:rFonts w:ascii="Times New Roman" w:eastAsia="仿宋_GB2312" w:hAnsi="Times New Roman" w:cs="Times New Roman"/>
                <w:b/>
                <w:color w:val="000000"/>
                <w:kern w:val="0"/>
                <w:sz w:val="24"/>
                <w:szCs w:val="24"/>
              </w:rPr>
            </w:pPr>
            <w:r w:rsidRPr="003861D7">
              <w:rPr>
                <w:rFonts w:ascii="Times New Roman" w:eastAsia="仿宋_GB2312" w:hAnsi="Times New Roman" w:cs="Times New Roman"/>
                <w:b/>
                <w:color w:val="000000"/>
                <w:kern w:val="0"/>
                <w:sz w:val="24"/>
                <w:szCs w:val="24"/>
              </w:rPr>
              <w:t>遴选情况说明</w:t>
            </w:r>
          </w:p>
        </w:tc>
      </w:tr>
      <w:tr w:rsidR="00FF3F72" w:rsidRPr="00C86D29" w14:paraId="7F26E143"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40992" w14:textId="77777777" w:rsidR="00FF3F72" w:rsidRPr="003861D7" w:rsidRDefault="00FF3F72" w:rsidP="00FF3F72">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61EFD40C" w14:textId="5D3ACE61" w:rsidR="00FF3F72" w:rsidRPr="003861D7" w:rsidRDefault="00FF3F72" w:rsidP="00FF3F72">
            <w:pPr>
              <w:rPr>
                <w:rFonts w:ascii="Times New Roman" w:eastAsia="仿宋_GB2312" w:hAnsi="Times New Roman" w:cs="Times New Roman"/>
                <w:color w:val="000000"/>
                <w:sz w:val="24"/>
                <w:szCs w:val="24"/>
              </w:rPr>
            </w:pPr>
            <w:r w:rsidRPr="00717993">
              <w:rPr>
                <w:rFonts w:ascii="仿宋_GB2312" w:eastAsia="仿宋_GB2312" w:hAnsi="Times New Roman" w:cs="Times New Roman" w:hint="eastAsia"/>
                <w:color w:val="000000"/>
                <w:sz w:val="24"/>
                <w:szCs w:val="24"/>
              </w:rPr>
              <w:t>注射用磷酸肌酸钠</w:t>
            </w:r>
          </w:p>
        </w:tc>
        <w:tc>
          <w:tcPr>
            <w:tcW w:w="2336" w:type="dxa"/>
            <w:tcBorders>
              <w:top w:val="single" w:sz="4" w:space="0" w:color="auto"/>
              <w:left w:val="nil"/>
              <w:bottom w:val="single" w:sz="4" w:space="0" w:color="auto"/>
              <w:right w:val="single" w:sz="4" w:space="0" w:color="auto"/>
            </w:tcBorders>
            <w:shd w:val="clear" w:color="auto" w:fill="auto"/>
            <w:vAlign w:val="center"/>
          </w:tcPr>
          <w:p w14:paraId="48A6AF12" w14:textId="340C5387" w:rsidR="00FF3F72" w:rsidRPr="003861D7" w:rsidRDefault="00FF3F72" w:rsidP="00FF3F72">
            <w:pPr>
              <w:rPr>
                <w:rFonts w:ascii="Times New Roman" w:eastAsia="仿宋_GB2312" w:hAnsi="Times New Roman" w:cs="Times New Roman"/>
                <w:color w:val="000000"/>
                <w:sz w:val="24"/>
                <w:szCs w:val="24"/>
              </w:rPr>
            </w:pPr>
            <w:r w:rsidRPr="00717993">
              <w:rPr>
                <w:rFonts w:ascii="Times New Roman" w:eastAsia="等线" w:hAnsi="Times New Roman" w:cs="Times New Roman"/>
                <w:color w:val="000000"/>
                <w:sz w:val="24"/>
                <w:szCs w:val="24"/>
              </w:rPr>
              <w:t>Creatine Phosphate Sodium for Injection/Neoton</w:t>
            </w:r>
            <w:r w:rsidRPr="00717993">
              <w:rPr>
                <w:rFonts w:ascii="仿宋_GB2312" w:eastAsia="仿宋_GB2312" w:hAnsi="Times New Roman" w:cs="Times New Roman" w:hint="eastAsia"/>
                <w:color w:val="000000"/>
                <w:sz w:val="24"/>
                <w:szCs w:val="24"/>
              </w:rPr>
              <w:t>（里尔统）</w:t>
            </w:r>
          </w:p>
        </w:tc>
        <w:tc>
          <w:tcPr>
            <w:tcW w:w="1851" w:type="dxa"/>
            <w:tcBorders>
              <w:top w:val="single" w:sz="4" w:space="0" w:color="auto"/>
              <w:left w:val="nil"/>
              <w:bottom w:val="single" w:sz="4" w:space="0" w:color="auto"/>
              <w:right w:val="single" w:sz="4" w:space="0" w:color="auto"/>
            </w:tcBorders>
            <w:shd w:val="clear" w:color="auto" w:fill="auto"/>
            <w:vAlign w:val="center"/>
          </w:tcPr>
          <w:p w14:paraId="3D970FCB" w14:textId="57ED3849" w:rsidR="00FF3F72" w:rsidRPr="003861D7" w:rsidRDefault="00FF3F72" w:rsidP="00FF3F72">
            <w:pPr>
              <w:rPr>
                <w:rFonts w:ascii="Times New Roman" w:eastAsia="仿宋_GB2312" w:hAnsi="Times New Roman" w:cs="Times New Roman"/>
                <w:color w:val="000000"/>
                <w:sz w:val="24"/>
                <w:szCs w:val="24"/>
              </w:rPr>
            </w:pPr>
            <w:r w:rsidRPr="00717993">
              <w:rPr>
                <w:rFonts w:ascii="Times New Roman" w:eastAsia="等线" w:hAnsi="Times New Roman" w:cs="Times New Roman"/>
                <w:color w:val="000000"/>
                <w:sz w:val="24"/>
                <w:szCs w:val="24"/>
              </w:rPr>
              <w:t>1g</w:t>
            </w:r>
          </w:p>
        </w:tc>
        <w:tc>
          <w:tcPr>
            <w:tcW w:w="2105" w:type="dxa"/>
            <w:tcBorders>
              <w:top w:val="single" w:sz="4" w:space="0" w:color="auto"/>
              <w:left w:val="nil"/>
              <w:bottom w:val="single" w:sz="4" w:space="0" w:color="auto"/>
              <w:right w:val="single" w:sz="4" w:space="0" w:color="auto"/>
            </w:tcBorders>
            <w:shd w:val="clear" w:color="auto" w:fill="auto"/>
            <w:vAlign w:val="center"/>
          </w:tcPr>
          <w:p w14:paraId="6745B8CF" w14:textId="429524FB" w:rsidR="00FF3F72" w:rsidRPr="003861D7" w:rsidRDefault="00FF3F72" w:rsidP="00FF3F72">
            <w:pPr>
              <w:rPr>
                <w:rFonts w:ascii="Times New Roman" w:eastAsia="仿宋_GB2312" w:hAnsi="Times New Roman" w:cs="Times New Roman"/>
                <w:color w:val="000000"/>
                <w:sz w:val="24"/>
                <w:szCs w:val="24"/>
              </w:rPr>
            </w:pPr>
            <w:r w:rsidRPr="00717993">
              <w:rPr>
                <w:rFonts w:ascii="Times New Roman" w:eastAsia="等线" w:hAnsi="Times New Roman" w:cs="Times New Roman"/>
                <w:color w:val="000000"/>
                <w:sz w:val="24"/>
                <w:szCs w:val="24"/>
              </w:rPr>
              <w:t>Alfasigma Romania S.R.L.</w:t>
            </w:r>
          </w:p>
        </w:tc>
        <w:tc>
          <w:tcPr>
            <w:tcW w:w="1141" w:type="dxa"/>
            <w:tcBorders>
              <w:top w:val="single" w:sz="4" w:space="0" w:color="auto"/>
              <w:left w:val="nil"/>
              <w:bottom w:val="single" w:sz="4" w:space="0" w:color="auto"/>
              <w:right w:val="single" w:sz="4" w:space="0" w:color="auto"/>
            </w:tcBorders>
            <w:shd w:val="clear" w:color="auto" w:fill="auto"/>
            <w:vAlign w:val="center"/>
          </w:tcPr>
          <w:p w14:paraId="78CFC3C6" w14:textId="6EB89091" w:rsidR="00FF3F72" w:rsidRPr="003861D7" w:rsidRDefault="00FF3F72" w:rsidP="00FF3F72">
            <w:pPr>
              <w:rPr>
                <w:rFonts w:ascii="Times New Roman" w:eastAsia="仿宋_GB2312" w:hAnsi="Times New Roman" w:cs="Times New Roman"/>
                <w:sz w:val="24"/>
                <w:szCs w:val="24"/>
              </w:rPr>
            </w:pPr>
            <w:r w:rsidRPr="00717993">
              <w:rPr>
                <w:rFonts w:ascii="仿宋_GB2312" w:eastAsia="仿宋_GB2312" w:hAnsi="Times New Roman" w:cs="Times New Roman" w:hint="eastAsia"/>
                <w:color w:val="000000"/>
                <w:sz w:val="24"/>
                <w:szCs w:val="24"/>
              </w:rPr>
              <w:t>国内上市的原研药品</w:t>
            </w:r>
          </w:p>
        </w:tc>
        <w:tc>
          <w:tcPr>
            <w:tcW w:w="1167" w:type="dxa"/>
            <w:tcBorders>
              <w:top w:val="single" w:sz="4" w:space="0" w:color="auto"/>
              <w:left w:val="nil"/>
              <w:bottom w:val="single" w:sz="4" w:space="0" w:color="auto"/>
              <w:right w:val="single" w:sz="4" w:space="0" w:color="auto"/>
            </w:tcBorders>
            <w:shd w:val="clear" w:color="auto" w:fill="auto"/>
            <w:vAlign w:val="center"/>
          </w:tcPr>
          <w:p w14:paraId="55967651" w14:textId="398EED48" w:rsidR="00FF3F72" w:rsidRPr="003861D7" w:rsidRDefault="00FF3F72" w:rsidP="00FF3F72">
            <w:pPr>
              <w:rPr>
                <w:rFonts w:ascii="Times New Roman" w:eastAsia="仿宋_GB2312" w:hAnsi="Times New Roman" w:cs="Times New Roman"/>
                <w:color w:val="000000"/>
                <w:sz w:val="24"/>
                <w:szCs w:val="24"/>
              </w:rPr>
            </w:pPr>
            <w:r w:rsidRPr="00717993">
              <w:rPr>
                <w:rFonts w:ascii="仿宋_GB2312" w:eastAsia="仿宋_GB2312" w:hAnsi="Times New Roman" w:cs="Times New Roman" w:hint="eastAsia"/>
                <w:color w:val="000000"/>
                <w:sz w:val="24"/>
                <w:szCs w:val="24"/>
              </w:rPr>
              <w:t>原研进口</w:t>
            </w:r>
          </w:p>
        </w:tc>
        <w:tc>
          <w:tcPr>
            <w:tcW w:w="3606" w:type="dxa"/>
            <w:tcBorders>
              <w:top w:val="single" w:sz="4" w:space="0" w:color="auto"/>
              <w:left w:val="nil"/>
              <w:bottom w:val="single" w:sz="4" w:space="0" w:color="auto"/>
              <w:right w:val="single" w:sz="4" w:space="0" w:color="auto"/>
            </w:tcBorders>
            <w:shd w:val="clear" w:color="auto" w:fill="auto"/>
            <w:vAlign w:val="center"/>
          </w:tcPr>
          <w:p w14:paraId="0845F724" w14:textId="3B31BE7F" w:rsidR="00FF3F72" w:rsidRPr="003861D7" w:rsidRDefault="00FF3F72" w:rsidP="00FF3F72">
            <w:pPr>
              <w:ind w:firstLineChars="200" w:firstLine="480"/>
              <w:jc w:val="both"/>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color w:val="000000"/>
                <w:kern w:val="0"/>
                <w:sz w:val="24"/>
                <w:szCs w:val="24"/>
              </w:rPr>
              <w:t>经一致性评价专家委员会审议，</w:t>
            </w:r>
            <w:r w:rsidRPr="00847309">
              <w:rPr>
                <w:rFonts w:ascii="Times New Roman" w:eastAsia="仿宋_GB2312" w:hAnsi="Times New Roman" w:cs="Times New Roman" w:hint="eastAsia"/>
                <w:color w:val="000000"/>
                <w:kern w:val="0"/>
                <w:sz w:val="24"/>
                <w:szCs w:val="24"/>
              </w:rPr>
              <w:t>本品</w:t>
            </w:r>
            <w:r w:rsidRPr="00847309">
              <w:rPr>
                <w:rFonts w:ascii="Times New Roman" w:eastAsia="仿宋_GB2312" w:hAnsi="Times New Roman" w:cs="Times New Roman"/>
                <w:color w:val="000000"/>
                <w:kern w:val="0"/>
                <w:sz w:val="24"/>
                <w:szCs w:val="24"/>
              </w:rPr>
              <w:t>已纳入《第一批国家重点监控合理用药药品目录》</w:t>
            </w:r>
            <w:r>
              <w:rPr>
                <w:rFonts w:ascii="Times New Roman" w:eastAsia="仿宋_GB2312" w:hAnsi="Times New Roman" w:cs="Times New Roman" w:hint="eastAsia"/>
                <w:color w:val="000000"/>
                <w:kern w:val="0"/>
                <w:sz w:val="24"/>
                <w:szCs w:val="24"/>
              </w:rPr>
              <w:t>，</w:t>
            </w:r>
            <w:r w:rsidRPr="00847309">
              <w:rPr>
                <w:rFonts w:ascii="Times New Roman" w:eastAsia="仿宋_GB2312" w:hAnsi="Times New Roman" w:cs="Times New Roman" w:hint="eastAsia"/>
                <w:color w:val="000000"/>
                <w:kern w:val="0"/>
                <w:sz w:val="24"/>
                <w:szCs w:val="24"/>
              </w:rPr>
              <w:t>相关安全有效性数据有限</w:t>
            </w:r>
            <w:r w:rsidRPr="00847309">
              <w:rPr>
                <w:rFonts w:ascii="Times New Roman" w:eastAsia="仿宋_GB2312" w:hAnsi="Times New Roman" w:cs="Times New Roman"/>
                <w:color w:val="000000"/>
                <w:kern w:val="0"/>
                <w:sz w:val="24"/>
                <w:szCs w:val="24"/>
              </w:rPr>
              <w:t>，</w:t>
            </w:r>
            <w:r w:rsidRPr="003861D7">
              <w:rPr>
                <w:rFonts w:ascii="Times New Roman" w:eastAsia="仿宋_GB2312" w:hAnsi="Times New Roman" w:cs="Times New Roman"/>
                <w:color w:val="000000"/>
                <w:sz w:val="24"/>
                <w:szCs w:val="24"/>
              </w:rPr>
              <w:t>审议未通过。</w:t>
            </w:r>
          </w:p>
        </w:tc>
      </w:tr>
      <w:tr w:rsidR="00FF3F72" w:rsidRPr="00C86D29" w14:paraId="76CCEE24"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5C777" w14:textId="77777777" w:rsidR="00FF3F72" w:rsidRPr="003861D7" w:rsidRDefault="00FF3F72" w:rsidP="00FF3F72">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40120F20" w14:textId="05044CA3" w:rsidR="00FF3F72" w:rsidRPr="00717993" w:rsidRDefault="00FF3F72" w:rsidP="00FF3F72">
            <w:pPr>
              <w:rPr>
                <w:rFonts w:ascii="仿宋_GB2312"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盐酸丙美卡因滴眼液</w:t>
            </w:r>
          </w:p>
        </w:tc>
        <w:tc>
          <w:tcPr>
            <w:tcW w:w="2336" w:type="dxa"/>
            <w:tcBorders>
              <w:top w:val="single" w:sz="4" w:space="0" w:color="auto"/>
              <w:left w:val="nil"/>
              <w:bottom w:val="single" w:sz="4" w:space="0" w:color="auto"/>
              <w:right w:val="single" w:sz="4" w:space="0" w:color="auto"/>
            </w:tcBorders>
            <w:shd w:val="clear" w:color="auto" w:fill="auto"/>
            <w:vAlign w:val="center"/>
          </w:tcPr>
          <w:p w14:paraId="0FDB11E0" w14:textId="10FCC409" w:rsidR="00FF3F72" w:rsidRPr="00717993" w:rsidRDefault="00FF3F72" w:rsidP="00FF3F72">
            <w:pPr>
              <w:rPr>
                <w:rFonts w:ascii="Times New Roman" w:eastAsia="等线" w:hAnsi="Times New Roman" w:cs="Times New Roman"/>
                <w:color w:val="000000"/>
                <w:sz w:val="24"/>
                <w:szCs w:val="24"/>
              </w:rPr>
            </w:pPr>
            <w:r w:rsidRPr="003861D7">
              <w:rPr>
                <w:rFonts w:ascii="Times New Roman" w:eastAsia="仿宋_GB2312" w:hAnsi="Times New Roman" w:cs="Times New Roman"/>
                <w:color w:val="000000"/>
                <w:sz w:val="24"/>
                <w:szCs w:val="24"/>
              </w:rPr>
              <w:t>Proparacaine Hydrochloride Eye Drops</w:t>
            </w:r>
          </w:p>
        </w:tc>
        <w:tc>
          <w:tcPr>
            <w:tcW w:w="1851" w:type="dxa"/>
            <w:tcBorders>
              <w:top w:val="single" w:sz="4" w:space="0" w:color="auto"/>
              <w:left w:val="nil"/>
              <w:bottom w:val="single" w:sz="4" w:space="0" w:color="auto"/>
              <w:right w:val="single" w:sz="4" w:space="0" w:color="auto"/>
            </w:tcBorders>
            <w:shd w:val="clear" w:color="auto" w:fill="auto"/>
            <w:vAlign w:val="center"/>
          </w:tcPr>
          <w:p w14:paraId="62496A48" w14:textId="4BF9574C" w:rsidR="00FF3F72" w:rsidRPr="00717993" w:rsidRDefault="00FF3F72" w:rsidP="00FF3F72">
            <w:pPr>
              <w:rPr>
                <w:rFonts w:ascii="Times New Roman" w:eastAsia="等线" w:hAnsi="Times New Roman" w:cs="Times New Roman"/>
                <w:color w:val="000000"/>
                <w:sz w:val="24"/>
                <w:szCs w:val="24"/>
              </w:rPr>
            </w:pPr>
            <w:r w:rsidRPr="003861D7">
              <w:rPr>
                <w:rFonts w:ascii="Times New Roman" w:eastAsia="仿宋_GB2312" w:hAnsi="Times New Roman" w:cs="Times New Roman"/>
                <w:color w:val="000000"/>
                <w:sz w:val="24"/>
                <w:szCs w:val="24"/>
              </w:rPr>
              <w:t xml:space="preserve"> 15ml</w:t>
            </w:r>
            <w:r w:rsidRPr="003861D7">
              <w:rPr>
                <w:rFonts w:ascii="Times New Roman" w:eastAsia="仿宋_GB2312" w:hAnsi="Times New Roman" w:cs="Times New Roman"/>
                <w:color w:val="000000"/>
                <w:sz w:val="24"/>
                <w:szCs w:val="24"/>
              </w:rPr>
              <w:t>：</w:t>
            </w:r>
            <w:r w:rsidRPr="003861D7">
              <w:rPr>
                <w:rFonts w:ascii="Times New Roman" w:eastAsia="仿宋_GB2312" w:hAnsi="Times New Roman" w:cs="Times New Roman"/>
                <w:color w:val="000000"/>
                <w:sz w:val="24"/>
                <w:szCs w:val="24"/>
              </w:rPr>
              <w:t>75mg</w:t>
            </w:r>
          </w:p>
        </w:tc>
        <w:tc>
          <w:tcPr>
            <w:tcW w:w="2105" w:type="dxa"/>
            <w:tcBorders>
              <w:top w:val="single" w:sz="4" w:space="0" w:color="auto"/>
              <w:left w:val="nil"/>
              <w:bottom w:val="single" w:sz="4" w:space="0" w:color="auto"/>
              <w:right w:val="single" w:sz="4" w:space="0" w:color="auto"/>
            </w:tcBorders>
            <w:shd w:val="clear" w:color="auto" w:fill="auto"/>
            <w:vAlign w:val="center"/>
          </w:tcPr>
          <w:p w14:paraId="357F36EE" w14:textId="3796EA22" w:rsidR="00FF3F72" w:rsidRPr="00717993" w:rsidRDefault="00FF3F72" w:rsidP="00FF3F72">
            <w:pPr>
              <w:rPr>
                <w:rFonts w:ascii="Times New Roman" w:eastAsia="等线" w:hAnsi="Times New Roman" w:cs="Times New Roman"/>
                <w:color w:val="000000"/>
                <w:sz w:val="24"/>
                <w:szCs w:val="24"/>
              </w:rPr>
            </w:pPr>
            <w:r w:rsidRPr="003861D7">
              <w:rPr>
                <w:rFonts w:ascii="Times New Roman" w:eastAsia="仿宋_GB2312" w:hAnsi="Times New Roman" w:cs="Times New Roman"/>
                <w:color w:val="000000"/>
                <w:sz w:val="24"/>
                <w:szCs w:val="24"/>
              </w:rPr>
              <w:t>Alcon NV</w:t>
            </w:r>
          </w:p>
        </w:tc>
        <w:tc>
          <w:tcPr>
            <w:tcW w:w="1141" w:type="dxa"/>
            <w:tcBorders>
              <w:top w:val="single" w:sz="4" w:space="0" w:color="auto"/>
              <w:left w:val="nil"/>
              <w:bottom w:val="single" w:sz="4" w:space="0" w:color="auto"/>
              <w:right w:val="single" w:sz="4" w:space="0" w:color="auto"/>
            </w:tcBorders>
            <w:shd w:val="clear" w:color="auto" w:fill="auto"/>
            <w:vAlign w:val="center"/>
          </w:tcPr>
          <w:p w14:paraId="6C6B1C14" w14:textId="77777777" w:rsidR="00FF3F72" w:rsidRPr="00717993" w:rsidRDefault="00FF3F72" w:rsidP="00FF3F72">
            <w:pPr>
              <w:rPr>
                <w:rFonts w:ascii="仿宋_GB2312" w:eastAsia="仿宋_GB2312" w:hAnsi="Times New Roman" w:cs="Times New Roman"/>
                <w:color w:val="000000"/>
                <w:sz w:val="24"/>
                <w:szCs w:val="24"/>
              </w:rPr>
            </w:pPr>
          </w:p>
        </w:tc>
        <w:tc>
          <w:tcPr>
            <w:tcW w:w="1167" w:type="dxa"/>
            <w:tcBorders>
              <w:top w:val="single" w:sz="4" w:space="0" w:color="auto"/>
              <w:left w:val="nil"/>
              <w:bottom w:val="single" w:sz="4" w:space="0" w:color="auto"/>
              <w:right w:val="single" w:sz="4" w:space="0" w:color="auto"/>
            </w:tcBorders>
            <w:shd w:val="clear" w:color="auto" w:fill="auto"/>
            <w:vAlign w:val="center"/>
          </w:tcPr>
          <w:p w14:paraId="64212060" w14:textId="33A0E6EE" w:rsidR="00FF3F72" w:rsidRPr="00717993" w:rsidRDefault="00FF3F72" w:rsidP="00FF3F72">
            <w:pPr>
              <w:rPr>
                <w:rFonts w:ascii="仿宋_GB2312"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进口仿制药</w:t>
            </w:r>
          </w:p>
        </w:tc>
        <w:tc>
          <w:tcPr>
            <w:tcW w:w="3606" w:type="dxa"/>
            <w:tcBorders>
              <w:top w:val="single" w:sz="4" w:space="0" w:color="auto"/>
              <w:left w:val="nil"/>
              <w:bottom w:val="single" w:sz="4" w:space="0" w:color="auto"/>
              <w:right w:val="single" w:sz="4" w:space="0" w:color="auto"/>
            </w:tcBorders>
            <w:shd w:val="clear" w:color="auto" w:fill="auto"/>
            <w:vAlign w:val="center"/>
          </w:tcPr>
          <w:p w14:paraId="65E3FF7B" w14:textId="3EC8045D" w:rsidR="00FF3F72" w:rsidRPr="003861D7" w:rsidRDefault="00FF3F72" w:rsidP="00FF3F72">
            <w:pPr>
              <w:ind w:firstLineChars="200" w:firstLine="480"/>
              <w:jc w:val="both"/>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color w:val="000000"/>
                <w:kern w:val="0"/>
                <w:sz w:val="24"/>
                <w:szCs w:val="24"/>
              </w:rPr>
              <w:t>经一致性评价专家委员会审议，</w:t>
            </w:r>
            <w:r>
              <w:rPr>
                <w:rFonts w:ascii="Times New Roman" w:eastAsia="仿宋_GB2312" w:hAnsi="Times New Roman" w:cs="Times New Roman" w:hint="eastAsia"/>
                <w:color w:val="000000"/>
                <w:kern w:val="0"/>
                <w:sz w:val="24"/>
                <w:szCs w:val="24"/>
              </w:rPr>
              <w:t>拟申请参比制剂</w:t>
            </w:r>
            <w:r w:rsidRPr="003861D7">
              <w:rPr>
                <w:rFonts w:ascii="Times New Roman" w:eastAsia="仿宋_GB2312" w:hAnsi="Times New Roman" w:cs="Times New Roman"/>
                <w:color w:val="000000"/>
                <w:kern w:val="0"/>
                <w:sz w:val="24"/>
                <w:szCs w:val="24"/>
              </w:rPr>
              <w:t>为进口仿制药，不具有参比制剂地位，审议未通过。</w:t>
            </w:r>
          </w:p>
        </w:tc>
      </w:tr>
      <w:tr w:rsidR="00FF3F72" w:rsidRPr="00C86D29" w14:paraId="4CBC8926"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0907A" w14:textId="77777777" w:rsidR="00FF3F72" w:rsidRPr="003861D7" w:rsidRDefault="00FF3F72" w:rsidP="00FF3F72">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2623613A" w14:textId="469D9068" w:rsidR="00FF3F72" w:rsidRPr="003861D7" w:rsidRDefault="00FF3F72" w:rsidP="00FF3F72">
            <w:pPr>
              <w:rPr>
                <w:rFonts w:ascii="Times New Roman" w:eastAsia="仿宋_GB2312" w:hAnsi="Times New Roman" w:cs="Times New Roman"/>
                <w:sz w:val="24"/>
                <w:szCs w:val="24"/>
              </w:rPr>
            </w:pPr>
            <w:r w:rsidRPr="003861D7">
              <w:rPr>
                <w:rFonts w:ascii="Times New Roman" w:eastAsia="仿宋_GB2312" w:hAnsi="Times New Roman" w:cs="Times New Roman"/>
                <w:sz w:val="24"/>
                <w:szCs w:val="24"/>
              </w:rPr>
              <w:t>雌二醇片</w:t>
            </w:r>
          </w:p>
        </w:tc>
        <w:tc>
          <w:tcPr>
            <w:tcW w:w="2336" w:type="dxa"/>
            <w:tcBorders>
              <w:top w:val="single" w:sz="4" w:space="0" w:color="auto"/>
              <w:left w:val="nil"/>
              <w:bottom w:val="single" w:sz="4" w:space="0" w:color="auto"/>
              <w:right w:val="single" w:sz="4" w:space="0" w:color="auto"/>
            </w:tcBorders>
            <w:shd w:val="clear" w:color="auto" w:fill="auto"/>
            <w:vAlign w:val="center"/>
          </w:tcPr>
          <w:p w14:paraId="3655BDCC" w14:textId="63C213DE" w:rsidR="00FF3F72" w:rsidRPr="003861D7" w:rsidRDefault="00FF3F72" w:rsidP="00FF3F72">
            <w:pPr>
              <w:rPr>
                <w:rFonts w:ascii="Times New Roman" w:eastAsia="仿宋_GB2312" w:hAnsi="Times New Roman" w:cs="Times New Roman"/>
                <w:sz w:val="24"/>
                <w:szCs w:val="24"/>
              </w:rPr>
            </w:pPr>
            <w:r w:rsidRPr="003861D7">
              <w:rPr>
                <w:rFonts w:ascii="Times New Roman" w:eastAsia="仿宋_GB2312" w:hAnsi="Times New Roman" w:cs="Times New Roman"/>
                <w:sz w:val="24"/>
                <w:szCs w:val="24"/>
              </w:rPr>
              <w:t>Estradiol Tablets</w:t>
            </w:r>
          </w:p>
        </w:tc>
        <w:tc>
          <w:tcPr>
            <w:tcW w:w="1851" w:type="dxa"/>
            <w:tcBorders>
              <w:top w:val="single" w:sz="4" w:space="0" w:color="auto"/>
              <w:left w:val="nil"/>
              <w:bottom w:val="single" w:sz="4" w:space="0" w:color="auto"/>
              <w:right w:val="single" w:sz="4" w:space="0" w:color="auto"/>
            </w:tcBorders>
            <w:shd w:val="clear" w:color="auto" w:fill="auto"/>
            <w:vAlign w:val="center"/>
          </w:tcPr>
          <w:p w14:paraId="125EF8C7" w14:textId="20F501F3" w:rsidR="00FF3F72" w:rsidRPr="003861D7" w:rsidRDefault="00FF3F72" w:rsidP="00FF3F72">
            <w:pPr>
              <w:rPr>
                <w:rFonts w:ascii="Times New Roman" w:eastAsia="仿宋_GB2312" w:hAnsi="Times New Roman" w:cs="Times New Roman"/>
                <w:sz w:val="24"/>
                <w:szCs w:val="24"/>
              </w:rPr>
            </w:pPr>
            <w:r w:rsidRPr="003861D7">
              <w:rPr>
                <w:rFonts w:ascii="Times New Roman" w:eastAsia="仿宋_GB2312" w:hAnsi="Times New Roman" w:cs="Times New Roman"/>
                <w:sz w:val="24"/>
                <w:szCs w:val="24"/>
              </w:rPr>
              <w:t>0.5mg</w:t>
            </w:r>
          </w:p>
        </w:tc>
        <w:tc>
          <w:tcPr>
            <w:tcW w:w="2105" w:type="dxa"/>
            <w:tcBorders>
              <w:top w:val="single" w:sz="4" w:space="0" w:color="auto"/>
              <w:left w:val="nil"/>
              <w:bottom w:val="single" w:sz="4" w:space="0" w:color="auto"/>
              <w:right w:val="single" w:sz="4" w:space="0" w:color="auto"/>
            </w:tcBorders>
            <w:shd w:val="clear" w:color="auto" w:fill="auto"/>
            <w:vAlign w:val="center"/>
          </w:tcPr>
          <w:p w14:paraId="607AB093" w14:textId="47A0AD54" w:rsidR="00FF3F72" w:rsidRPr="003861D7" w:rsidRDefault="00FF3F72" w:rsidP="00FF3F72">
            <w:pPr>
              <w:rPr>
                <w:rFonts w:ascii="Times New Roman" w:eastAsia="仿宋_GB2312" w:hAnsi="Times New Roman" w:cs="Times New Roman"/>
                <w:sz w:val="24"/>
                <w:szCs w:val="24"/>
              </w:rPr>
            </w:pPr>
            <w:r w:rsidRPr="003861D7">
              <w:rPr>
                <w:rFonts w:ascii="Times New Roman" w:eastAsia="仿宋_GB2312" w:hAnsi="Times New Roman" w:cs="Times New Roman"/>
                <w:sz w:val="24"/>
                <w:szCs w:val="24"/>
              </w:rPr>
              <w:t>Barr Laboratories Inc</w:t>
            </w:r>
          </w:p>
        </w:tc>
        <w:tc>
          <w:tcPr>
            <w:tcW w:w="1141" w:type="dxa"/>
            <w:tcBorders>
              <w:top w:val="single" w:sz="4" w:space="0" w:color="auto"/>
              <w:left w:val="nil"/>
              <w:bottom w:val="single" w:sz="4" w:space="0" w:color="auto"/>
              <w:right w:val="single" w:sz="4" w:space="0" w:color="auto"/>
            </w:tcBorders>
            <w:shd w:val="clear" w:color="auto" w:fill="auto"/>
            <w:vAlign w:val="center"/>
          </w:tcPr>
          <w:p w14:paraId="5DD4DFC7" w14:textId="298E3D18" w:rsidR="00FF3F72" w:rsidRPr="003861D7" w:rsidRDefault="00FF3F72" w:rsidP="00FF3F72">
            <w:pPr>
              <w:rPr>
                <w:rFonts w:ascii="Times New Roman" w:eastAsia="仿宋_GB2312" w:hAnsi="Times New Roman" w:cs="Times New Roman"/>
                <w:sz w:val="24"/>
                <w:szCs w:val="24"/>
              </w:rPr>
            </w:pPr>
            <w:r w:rsidRPr="003861D7">
              <w:rPr>
                <w:rFonts w:ascii="Times New Roman" w:eastAsia="仿宋_GB2312" w:hAnsi="Times New Roman" w:cs="Times New Roman"/>
                <w:sz w:val="24"/>
                <w:szCs w:val="24"/>
              </w:rPr>
              <w:t>国际公认的同种药品</w:t>
            </w:r>
          </w:p>
        </w:tc>
        <w:tc>
          <w:tcPr>
            <w:tcW w:w="1167" w:type="dxa"/>
            <w:tcBorders>
              <w:top w:val="single" w:sz="4" w:space="0" w:color="auto"/>
              <w:left w:val="nil"/>
              <w:bottom w:val="single" w:sz="4" w:space="0" w:color="auto"/>
              <w:right w:val="single" w:sz="4" w:space="0" w:color="auto"/>
            </w:tcBorders>
            <w:shd w:val="clear" w:color="auto" w:fill="auto"/>
            <w:vAlign w:val="center"/>
          </w:tcPr>
          <w:p w14:paraId="4A99B01B" w14:textId="067C9D1C" w:rsidR="00FF3F72" w:rsidRPr="003861D7" w:rsidRDefault="00FF3F72" w:rsidP="00FF3F72">
            <w:pPr>
              <w:rPr>
                <w:rFonts w:ascii="Times New Roman" w:eastAsia="仿宋_GB2312" w:hAnsi="Times New Roman" w:cs="Times New Roman"/>
                <w:sz w:val="24"/>
                <w:szCs w:val="24"/>
              </w:rPr>
            </w:pPr>
            <w:r w:rsidRPr="003861D7">
              <w:rPr>
                <w:rFonts w:ascii="Times New Roman" w:eastAsia="仿宋_GB2312" w:hAnsi="Times New Roman" w:cs="Times New Roman"/>
                <w:sz w:val="24"/>
                <w:szCs w:val="24"/>
              </w:rPr>
              <w:t>美国橙皮书</w:t>
            </w:r>
          </w:p>
        </w:tc>
        <w:tc>
          <w:tcPr>
            <w:tcW w:w="3606" w:type="dxa"/>
            <w:tcBorders>
              <w:top w:val="single" w:sz="4" w:space="0" w:color="auto"/>
              <w:left w:val="nil"/>
              <w:bottom w:val="single" w:sz="4" w:space="0" w:color="auto"/>
              <w:right w:val="single" w:sz="4" w:space="0" w:color="auto"/>
            </w:tcBorders>
            <w:shd w:val="clear" w:color="auto" w:fill="auto"/>
            <w:vAlign w:val="center"/>
          </w:tcPr>
          <w:p w14:paraId="0505DB59" w14:textId="3EFA52BA" w:rsidR="00FF3F72" w:rsidRPr="003861D7" w:rsidRDefault="00FF3F72" w:rsidP="00FF3F72">
            <w:pPr>
              <w:ind w:firstLineChars="200" w:firstLine="480"/>
              <w:jc w:val="both"/>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color w:val="000000"/>
                <w:kern w:val="0"/>
                <w:sz w:val="24"/>
                <w:szCs w:val="24"/>
              </w:rPr>
              <w:t>经一致性评价专家委员会审议，</w:t>
            </w:r>
            <w:r>
              <w:rPr>
                <w:rFonts w:ascii="Times New Roman" w:eastAsia="仿宋_GB2312" w:hAnsi="Times New Roman" w:cs="Times New Roman" w:hint="eastAsia"/>
                <w:color w:val="000000"/>
                <w:kern w:val="0"/>
                <w:sz w:val="24"/>
                <w:szCs w:val="24"/>
              </w:rPr>
              <w:t>该规格</w:t>
            </w:r>
            <w:r w:rsidRPr="003861D7">
              <w:rPr>
                <w:rFonts w:ascii="Times New Roman" w:eastAsia="仿宋_GB2312" w:hAnsi="Times New Roman" w:cs="Times New Roman"/>
                <w:color w:val="000000"/>
                <w:kern w:val="0"/>
                <w:sz w:val="24"/>
                <w:szCs w:val="24"/>
              </w:rPr>
              <w:t>不符合国内用法用量，审议未通过。</w:t>
            </w:r>
          </w:p>
        </w:tc>
      </w:tr>
      <w:tr w:rsidR="00FF3F72" w:rsidRPr="00C86D29" w14:paraId="310495B6"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1E87D" w14:textId="715B5ED2" w:rsidR="00FF3F72" w:rsidRPr="003861D7" w:rsidRDefault="00FF3F72" w:rsidP="00FF3F72">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4470EFE8" w14:textId="2D23E6AF" w:rsidR="00FF3F72" w:rsidRPr="003861D7" w:rsidRDefault="00FF3F72" w:rsidP="00FF3F72">
            <w:pPr>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sz w:val="24"/>
                <w:szCs w:val="24"/>
              </w:rPr>
              <w:t>雌二醇片</w:t>
            </w:r>
          </w:p>
        </w:tc>
        <w:tc>
          <w:tcPr>
            <w:tcW w:w="2336" w:type="dxa"/>
            <w:tcBorders>
              <w:top w:val="single" w:sz="4" w:space="0" w:color="auto"/>
              <w:left w:val="nil"/>
              <w:bottom w:val="single" w:sz="4" w:space="0" w:color="auto"/>
              <w:right w:val="single" w:sz="4" w:space="0" w:color="auto"/>
            </w:tcBorders>
            <w:shd w:val="clear" w:color="auto" w:fill="auto"/>
            <w:vAlign w:val="center"/>
          </w:tcPr>
          <w:p w14:paraId="3BB071B8" w14:textId="509FB6DF" w:rsidR="00FF3F72" w:rsidRPr="003861D7" w:rsidRDefault="00FF3F72" w:rsidP="00FF3F72">
            <w:pPr>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sz w:val="24"/>
                <w:szCs w:val="24"/>
              </w:rPr>
              <w:t>Estradiol Tablets</w:t>
            </w:r>
          </w:p>
        </w:tc>
        <w:tc>
          <w:tcPr>
            <w:tcW w:w="1851" w:type="dxa"/>
            <w:tcBorders>
              <w:top w:val="single" w:sz="4" w:space="0" w:color="auto"/>
              <w:left w:val="nil"/>
              <w:bottom w:val="single" w:sz="4" w:space="0" w:color="auto"/>
              <w:right w:val="single" w:sz="4" w:space="0" w:color="auto"/>
            </w:tcBorders>
            <w:shd w:val="clear" w:color="auto" w:fill="auto"/>
            <w:vAlign w:val="center"/>
          </w:tcPr>
          <w:p w14:paraId="7B0782E5" w14:textId="583469BF" w:rsidR="00FF3F72" w:rsidRPr="003861D7" w:rsidRDefault="00FF3F72" w:rsidP="00FF3F72">
            <w:pPr>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sz w:val="24"/>
                <w:szCs w:val="24"/>
              </w:rPr>
              <w:t>2mg</w:t>
            </w:r>
          </w:p>
        </w:tc>
        <w:tc>
          <w:tcPr>
            <w:tcW w:w="2105" w:type="dxa"/>
            <w:tcBorders>
              <w:top w:val="single" w:sz="4" w:space="0" w:color="auto"/>
              <w:left w:val="nil"/>
              <w:bottom w:val="single" w:sz="4" w:space="0" w:color="auto"/>
              <w:right w:val="single" w:sz="4" w:space="0" w:color="auto"/>
            </w:tcBorders>
            <w:shd w:val="clear" w:color="auto" w:fill="auto"/>
            <w:vAlign w:val="center"/>
          </w:tcPr>
          <w:p w14:paraId="6A359056" w14:textId="6EA4BC40" w:rsidR="00FF3F72" w:rsidRPr="003861D7" w:rsidRDefault="00FF3F72" w:rsidP="00FF3F72">
            <w:pPr>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sz w:val="24"/>
                <w:szCs w:val="24"/>
              </w:rPr>
              <w:t>Barr Laboratories Inc</w:t>
            </w:r>
          </w:p>
        </w:tc>
        <w:tc>
          <w:tcPr>
            <w:tcW w:w="1141" w:type="dxa"/>
            <w:tcBorders>
              <w:top w:val="single" w:sz="4" w:space="0" w:color="auto"/>
              <w:left w:val="nil"/>
              <w:bottom w:val="single" w:sz="4" w:space="0" w:color="auto"/>
              <w:right w:val="single" w:sz="4" w:space="0" w:color="auto"/>
            </w:tcBorders>
            <w:shd w:val="clear" w:color="auto" w:fill="auto"/>
            <w:vAlign w:val="center"/>
          </w:tcPr>
          <w:p w14:paraId="23EF2AE8" w14:textId="0F1A284E" w:rsidR="00FF3F72" w:rsidRPr="003861D7" w:rsidRDefault="00FF3F72" w:rsidP="00FF3F72">
            <w:pPr>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sz w:val="24"/>
                <w:szCs w:val="24"/>
              </w:rPr>
              <w:t>国际公认的同种药品</w:t>
            </w:r>
          </w:p>
        </w:tc>
        <w:tc>
          <w:tcPr>
            <w:tcW w:w="1167" w:type="dxa"/>
            <w:tcBorders>
              <w:top w:val="single" w:sz="4" w:space="0" w:color="auto"/>
              <w:left w:val="nil"/>
              <w:bottom w:val="single" w:sz="4" w:space="0" w:color="auto"/>
              <w:right w:val="single" w:sz="4" w:space="0" w:color="auto"/>
            </w:tcBorders>
            <w:shd w:val="clear" w:color="auto" w:fill="auto"/>
            <w:vAlign w:val="center"/>
          </w:tcPr>
          <w:p w14:paraId="294DBCD5" w14:textId="14EAFAD1" w:rsidR="00FF3F72" w:rsidRPr="003861D7" w:rsidRDefault="00FF3F72" w:rsidP="00FF3F72">
            <w:pPr>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sz w:val="24"/>
                <w:szCs w:val="24"/>
              </w:rPr>
              <w:t>美国橙皮书</w:t>
            </w:r>
          </w:p>
        </w:tc>
        <w:tc>
          <w:tcPr>
            <w:tcW w:w="3606" w:type="dxa"/>
            <w:tcBorders>
              <w:top w:val="single" w:sz="4" w:space="0" w:color="auto"/>
              <w:left w:val="nil"/>
              <w:bottom w:val="single" w:sz="4" w:space="0" w:color="auto"/>
              <w:right w:val="single" w:sz="4" w:space="0" w:color="auto"/>
            </w:tcBorders>
            <w:shd w:val="clear" w:color="auto" w:fill="auto"/>
            <w:vAlign w:val="center"/>
          </w:tcPr>
          <w:p w14:paraId="2651F3D9" w14:textId="68576AF2" w:rsidR="00FF3F72" w:rsidRPr="003861D7" w:rsidRDefault="00FF3F72" w:rsidP="00FF3F72">
            <w:pPr>
              <w:ind w:firstLineChars="200" w:firstLine="480"/>
              <w:jc w:val="both"/>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color w:val="000000"/>
                <w:kern w:val="0"/>
                <w:sz w:val="24"/>
                <w:szCs w:val="24"/>
              </w:rPr>
              <w:t>同上。</w:t>
            </w:r>
          </w:p>
        </w:tc>
      </w:tr>
      <w:tr w:rsidR="00FF3F72" w:rsidRPr="00C86D29" w14:paraId="4C365A7A"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9345C" w14:textId="77777777" w:rsidR="00FF3F72" w:rsidRPr="003861D7" w:rsidRDefault="00FF3F72" w:rsidP="00FF3F72">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516A8F0D" w14:textId="583FD08C" w:rsidR="00FF3F72" w:rsidRPr="003861D7" w:rsidRDefault="00FF3F72" w:rsidP="00FF3F72">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钆布醇注射液</w:t>
            </w:r>
          </w:p>
        </w:tc>
        <w:tc>
          <w:tcPr>
            <w:tcW w:w="2336" w:type="dxa"/>
            <w:tcBorders>
              <w:top w:val="single" w:sz="4" w:space="0" w:color="auto"/>
              <w:left w:val="nil"/>
              <w:bottom w:val="single" w:sz="4" w:space="0" w:color="auto"/>
              <w:right w:val="single" w:sz="4" w:space="0" w:color="auto"/>
            </w:tcBorders>
            <w:shd w:val="clear" w:color="auto" w:fill="auto"/>
            <w:vAlign w:val="center"/>
          </w:tcPr>
          <w:p w14:paraId="7FFED98F" w14:textId="23306021" w:rsidR="00FF3F72" w:rsidRPr="003861D7" w:rsidRDefault="00FF3F72" w:rsidP="00FF3F72">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Gadobutrol Injection /Gadovist</w:t>
            </w:r>
          </w:p>
        </w:tc>
        <w:tc>
          <w:tcPr>
            <w:tcW w:w="1851" w:type="dxa"/>
            <w:tcBorders>
              <w:top w:val="single" w:sz="4" w:space="0" w:color="auto"/>
              <w:left w:val="nil"/>
              <w:bottom w:val="single" w:sz="4" w:space="0" w:color="auto"/>
              <w:right w:val="single" w:sz="4" w:space="0" w:color="auto"/>
            </w:tcBorders>
            <w:shd w:val="clear" w:color="auto" w:fill="auto"/>
            <w:vAlign w:val="center"/>
          </w:tcPr>
          <w:p w14:paraId="6EED3C1B" w14:textId="11E4A097" w:rsidR="00FF3F72" w:rsidRPr="003861D7" w:rsidRDefault="00FF3F72" w:rsidP="00FF3F72">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1.20944g/2ml</w:t>
            </w:r>
          </w:p>
        </w:tc>
        <w:tc>
          <w:tcPr>
            <w:tcW w:w="2105" w:type="dxa"/>
            <w:tcBorders>
              <w:top w:val="single" w:sz="4" w:space="0" w:color="auto"/>
              <w:left w:val="nil"/>
              <w:bottom w:val="single" w:sz="4" w:space="0" w:color="auto"/>
              <w:right w:val="single" w:sz="4" w:space="0" w:color="auto"/>
            </w:tcBorders>
            <w:shd w:val="clear" w:color="auto" w:fill="auto"/>
            <w:vAlign w:val="center"/>
          </w:tcPr>
          <w:p w14:paraId="1E27CD13" w14:textId="0AF18917" w:rsidR="00FF3F72" w:rsidRPr="003861D7" w:rsidRDefault="00FF3F72" w:rsidP="00FF3F72">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Bayer Healthcare Pharmaceuticals Inc</w:t>
            </w:r>
          </w:p>
        </w:tc>
        <w:tc>
          <w:tcPr>
            <w:tcW w:w="1141" w:type="dxa"/>
            <w:tcBorders>
              <w:top w:val="single" w:sz="4" w:space="0" w:color="auto"/>
              <w:left w:val="nil"/>
              <w:bottom w:val="single" w:sz="4" w:space="0" w:color="auto"/>
              <w:right w:val="single" w:sz="4" w:space="0" w:color="auto"/>
            </w:tcBorders>
            <w:shd w:val="clear" w:color="auto" w:fill="auto"/>
            <w:vAlign w:val="center"/>
          </w:tcPr>
          <w:p w14:paraId="77F30FB7" w14:textId="6F24EEBA" w:rsidR="00FF3F72" w:rsidRPr="003861D7" w:rsidRDefault="00FF3F72" w:rsidP="00FF3F72">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未进口原研药品</w:t>
            </w:r>
          </w:p>
        </w:tc>
        <w:tc>
          <w:tcPr>
            <w:tcW w:w="1167" w:type="dxa"/>
            <w:tcBorders>
              <w:top w:val="single" w:sz="4" w:space="0" w:color="auto"/>
              <w:left w:val="nil"/>
              <w:bottom w:val="single" w:sz="4" w:space="0" w:color="auto"/>
              <w:right w:val="single" w:sz="4" w:space="0" w:color="auto"/>
            </w:tcBorders>
            <w:shd w:val="clear" w:color="auto" w:fill="auto"/>
            <w:vAlign w:val="center"/>
          </w:tcPr>
          <w:p w14:paraId="42AEDA10" w14:textId="76E73853" w:rsidR="00FF3F72" w:rsidRPr="003861D7" w:rsidRDefault="00FF3F72" w:rsidP="00FF3F72">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美国橙皮书</w:t>
            </w:r>
          </w:p>
        </w:tc>
        <w:tc>
          <w:tcPr>
            <w:tcW w:w="3606" w:type="dxa"/>
            <w:tcBorders>
              <w:top w:val="single" w:sz="4" w:space="0" w:color="auto"/>
              <w:left w:val="nil"/>
              <w:bottom w:val="single" w:sz="4" w:space="0" w:color="auto"/>
              <w:right w:val="single" w:sz="4" w:space="0" w:color="auto"/>
            </w:tcBorders>
            <w:shd w:val="clear" w:color="auto" w:fill="auto"/>
            <w:vAlign w:val="center"/>
          </w:tcPr>
          <w:p w14:paraId="48F077F2" w14:textId="1F68B194" w:rsidR="00FF3F72" w:rsidRPr="003861D7" w:rsidRDefault="00FF3F72" w:rsidP="00FF3F72">
            <w:pPr>
              <w:ind w:firstLineChars="200" w:firstLine="480"/>
              <w:jc w:val="both"/>
              <w:rPr>
                <w:rFonts w:ascii="Times New Roman" w:eastAsia="仿宋_GB2312" w:hAnsi="Times New Roman" w:cs="Times New Roman"/>
                <w:color w:val="000000"/>
                <w:kern w:val="0"/>
                <w:sz w:val="24"/>
                <w:szCs w:val="24"/>
              </w:rPr>
            </w:pPr>
            <w:r w:rsidRPr="00851371">
              <w:rPr>
                <w:rFonts w:ascii="Times New Roman" w:eastAsia="仿宋_GB2312" w:hAnsi="Times New Roman" w:cs="Times New Roman" w:hint="eastAsia"/>
                <w:color w:val="000000"/>
                <w:kern w:val="0"/>
                <w:sz w:val="24"/>
                <w:szCs w:val="24"/>
              </w:rPr>
              <w:t>经一致性评价专家委员会审议，拟申请参比制剂与已发布参比制剂浓度相同，仅装量不同，审议未通过。</w:t>
            </w:r>
          </w:p>
        </w:tc>
      </w:tr>
      <w:tr w:rsidR="00FF3F72" w:rsidRPr="00C86D29" w14:paraId="65ED7BE4"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EC72DE" w14:textId="77777777" w:rsidR="00FF3F72" w:rsidRPr="003861D7" w:rsidRDefault="00FF3F72" w:rsidP="00FF3F72">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32FF8A36" w14:textId="0E714420" w:rsidR="00FF3F72" w:rsidRPr="003861D7" w:rsidRDefault="00FF3F72" w:rsidP="00FF3F72">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钆布醇注射液</w:t>
            </w:r>
          </w:p>
        </w:tc>
        <w:tc>
          <w:tcPr>
            <w:tcW w:w="2336" w:type="dxa"/>
            <w:tcBorders>
              <w:top w:val="single" w:sz="4" w:space="0" w:color="auto"/>
              <w:left w:val="nil"/>
              <w:bottom w:val="single" w:sz="4" w:space="0" w:color="auto"/>
              <w:right w:val="single" w:sz="4" w:space="0" w:color="auto"/>
            </w:tcBorders>
            <w:shd w:val="clear" w:color="auto" w:fill="auto"/>
            <w:vAlign w:val="center"/>
          </w:tcPr>
          <w:p w14:paraId="1066121C" w14:textId="2A4F2C6F" w:rsidR="00FF3F72" w:rsidRPr="003861D7" w:rsidRDefault="00FF3F72" w:rsidP="00FF3F72">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Gadobutrol Injection /Gadovist</w:t>
            </w:r>
          </w:p>
        </w:tc>
        <w:tc>
          <w:tcPr>
            <w:tcW w:w="1851" w:type="dxa"/>
            <w:tcBorders>
              <w:top w:val="single" w:sz="4" w:space="0" w:color="auto"/>
              <w:left w:val="nil"/>
              <w:bottom w:val="single" w:sz="4" w:space="0" w:color="auto"/>
              <w:right w:val="single" w:sz="4" w:space="0" w:color="auto"/>
            </w:tcBorders>
            <w:shd w:val="clear" w:color="auto" w:fill="auto"/>
            <w:vAlign w:val="center"/>
          </w:tcPr>
          <w:p w14:paraId="36D18381" w14:textId="3A6869A1" w:rsidR="00FF3F72" w:rsidRPr="003861D7" w:rsidRDefault="00FF3F72" w:rsidP="00FF3F72">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6.0472g/10ml</w:t>
            </w:r>
          </w:p>
        </w:tc>
        <w:tc>
          <w:tcPr>
            <w:tcW w:w="2105" w:type="dxa"/>
            <w:tcBorders>
              <w:top w:val="single" w:sz="4" w:space="0" w:color="auto"/>
              <w:left w:val="nil"/>
              <w:bottom w:val="single" w:sz="4" w:space="0" w:color="auto"/>
              <w:right w:val="single" w:sz="4" w:space="0" w:color="auto"/>
            </w:tcBorders>
            <w:shd w:val="clear" w:color="auto" w:fill="auto"/>
            <w:vAlign w:val="center"/>
          </w:tcPr>
          <w:p w14:paraId="1EAEC2B5" w14:textId="52A90E05" w:rsidR="00FF3F72" w:rsidRPr="003861D7" w:rsidRDefault="00FF3F72" w:rsidP="00FF3F72">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Bayer Healthcare Pharmaceuticals Inc</w:t>
            </w:r>
          </w:p>
        </w:tc>
        <w:tc>
          <w:tcPr>
            <w:tcW w:w="1141" w:type="dxa"/>
            <w:tcBorders>
              <w:top w:val="single" w:sz="4" w:space="0" w:color="auto"/>
              <w:left w:val="nil"/>
              <w:bottom w:val="single" w:sz="4" w:space="0" w:color="auto"/>
              <w:right w:val="single" w:sz="4" w:space="0" w:color="auto"/>
            </w:tcBorders>
            <w:shd w:val="clear" w:color="auto" w:fill="auto"/>
            <w:vAlign w:val="center"/>
          </w:tcPr>
          <w:p w14:paraId="3170613D" w14:textId="3A8BA910" w:rsidR="00FF3F72" w:rsidRPr="003861D7" w:rsidRDefault="00FF3F72" w:rsidP="00FF3F72">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未进口原研药品</w:t>
            </w:r>
          </w:p>
        </w:tc>
        <w:tc>
          <w:tcPr>
            <w:tcW w:w="1167" w:type="dxa"/>
            <w:tcBorders>
              <w:top w:val="single" w:sz="4" w:space="0" w:color="auto"/>
              <w:left w:val="nil"/>
              <w:bottom w:val="single" w:sz="4" w:space="0" w:color="auto"/>
              <w:right w:val="single" w:sz="4" w:space="0" w:color="auto"/>
            </w:tcBorders>
            <w:shd w:val="clear" w:color="auto" w:fill="auto"/>
            <w:vAlign w:val="center"/>
          </w:tcPr>
          <w:p w14:paraId="3F4F1F93" w14:textId="1AE19D16" w:rsidR="00FF3F72" w:rsidRPr="003861D7" w:rsidRDefault="00FF3F72" w:rsidP="00FF3F72">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美国橙皮书</w:t>
            </w:r>
          </w:p>
        </w:tc>
        <w:tc>
          <w:tcPr>
            <w:tcW w:w="3606" w:type="dxa"/>
            <w:tcBorders>
              <w:top w:val="single" w:sz="4" w:space="0" w:color="auto"/>
              <w:left w:val="nil"/>
              <w:bottom w:val="single" w:sz="4" w:space="0" w:color="auto"/>
              <w:right w:val="single" w:sz="4" w:space="0" w:color="auto"/>
            </w:tcBorders>
            <w:shd w:val="clear" w:color="auto" w:fill="auto"/>
            <w:vAlign w:val="center"/>
          </w:tcPr>
          <w:p w14:paraId="597B3001" w14:textId="5C541966" w:rsidR="00FF3F72" w:rsidRPr="003861D7" w:rsidRDefault="00FF3F72" w:rsidP="00FF3F72">
            <w:pPr>
              <w:ind w:firstLineChars="200" w:firstLine="480"/>
              <w:jc w:val="both"/>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同上</w:t>
            </w:r>
            <w:r>
              <w:rPr>
                <w:rFonts w:ascii="Times New Roman" w:eastAsia="仿宋_GB2312" w:hAnsi="Times New Roman" w:cs="Times New Roman"/>
                <w:color w:val="000000"/>
                <w:kern w:val="0"/>
                <w:sz w:val="24"/>
                <w:szCs w:val="24"/>
              </w:rPr>
              <w:t>。</w:t>
            </w:r>
          </w:p>
        </w:tc>
      </w:tr>
      <w:tr w:rsidR="00FF3F72" w:rsidRPr="00C86D29" w14:paraId="6EF73A54"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D6848" w14:textId="77777777" w:rsidR="00FF3F72" w:rsidRPr="003861D7" w:rsidRDefault="00FF3F72" w:rsidP="00FF3F72">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2A367B95" w14:textId="215F580A" w:rsidR="00FF3F72" w:rsidRPr="003861D7" w:rsidRDefault="00FF3F72" w:rsidP="00FF3F72">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钆布醇注射液</w:t>
            </w:r>
          </w:p>
        </w:tc>
        <w:tc>
          <w:tcPr>
            <w:tcW w:w="2336" w:type="dxa"/>
            <w:tcBorders>
              <w:top w:val="single" w:sz="4" w:space="0" w:color="auto"/>
              <w:left w:val="nil"/>
              <w:bottom w:val="single" w:sz="4" w:space="0" w:color="auto"/>
              <w:right w:val="single" w:sz="4" w:space="0" w:color="auto"/>
            </w:tcBorders>
            <w:shd w:val="clear" w:color="auto" w:fill="auto"/>
            <w:vAlign w:val="center"/>
          </w:tcPr>
          <w:p w14:paraId="072FCC6A" w14:textId="61C14661" w:rsidR="00FF3F72" w:rsidRPr="003861D7" w:rsidRDefault="00FF3F72" w:rsidP="00FF3F72">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Gadobutrol Injection /Gadovist</w:t>
            </w:r>
          </w:p>
        </w:tc>
        <w:tc>
          <w:tcPr>
            <w:tcW w:w="1851" w:type="dxa"/>
            <w:tcBorders>
              <w:top w:val="single" w:sz="4" w:space="0" w:color="auto"/>
              <w:left w:val="nil"/>
              <w:bottom w:val="single" w:sz="4" w:space="0" w:color="auto"/>
              <w:right w:val="single" w:sz="4" w:space="0" w:color="auto"/>
            </w:tcBorders>
            <w:shd w:val="clear" w:color="auto" w:fill="auto"/>
            <w:vAlign w:val="center"/>
          </w:tcPr>
          <w:p w14:paraId="4FC1A459" w14:textId="4EB5F3C5" w:rsidR="00FF3F72" w:rsidRPr="003861D7" w:rsidRDefault="00FF3F72" w:rsidP="00FF3F72">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18.1416g/30ml</w:t>
            </w:r>
          </w:p>
        </w:tc>
        <w:tc>
          <w:tcPr>
            <w:tcW w:w="2105" w:type="dxa"/>
            <w:tcBorders>
              <w:top w:val="single" w:sz="4" w:space="0" w:color="auto"/>
              <w:left w:val="nil"/>
              <w:bottom w:val="single" w:sz="4" w:space="0" w:color="auto"/>
              <w:right w:val="single" w:sz="4" w:space="0" w:color="auto"/>
            </w:tcBorders>
            <w:shd w:val="clear" w:color="auto" w:fill="auto"/>
            <w:vAlign w:val="center"/>
          </w:tcPr>
          <w:p w14:paraId="52CAB9C1" w14:textId="3555A210" w:rsidR="00FF3F72" w:rsidRPr="003861D7" w:rsidRDefault="00FF3F72" w:rsidP="00FF3F72">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Bayer Healthcare Pharmaceuticals Inc</w:t>
            </w:r>
          </w:p>
        </w:tc>
        <w:tc>
          <w:tcPr>
            <w:tcW w:w="1141" w:type="dxa"/>
            <w:tcBorders>
              <w:top w:val="single" w:sz="4" w:space="0" w:color="auto"/>
              <w:left w:val="nil"/>
              <w:bottom w:val="single" w:sz="4" w:space="0" w:color="auto"/>
              <w:right w:val="single" w:sz="4" w:space="0" w:color="auto"/>
            </w:tcBorders>
            <w:shd w:val="clear" w:color="auto" w:fill="auto"/>
            <w:vAlign w:val="center"/>
          </w:tcPr>
          <w:p w14:paraId="46450FA2" w14:textId="3136FCF5" w:rsidR="00FF3F72" w:rsidRPr="003861D7" w:rsidRDefault="00FF3F72" w:rsidP="00FF3F72">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未进口原研药品</w:t>
            </w:r>
          </w:p>
        </w:tc>
        <w:tc>
          <w:tcPr>
            <w:tcW w:w="1167" w:type="dxa"/>
            <w:tcBorders>
              <w:top w:val="single" w:sz="4" w:space="0" w:color="auto"/>
              <w:left w:val="nil"/>
              <w:bottom w:val="single" w:sz="4" w:space="0" w:color="auto"/>
              <w:right w:val="single" w:sz="4" w:space="0" w:color="auto"/>
            </w:tcBorders>
            <w:shd w:val="clear" w:color="auto" w:fill="auto"/>
            <w:vAlign w:val="center"/>
          </w:tcPr>
          <w:p w14:paraId="6275909E" w14:textId="2592FEE0" w:rsidR="00FF3F72" w:rsidRPr="003861D7" w:rsidRDefault="00FF3F72" w:rsidP="00FF3F72">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美国橙皮书</w:t>
            </w:r>
          </w:p>
        </w:tc>
        <w:tc>
          <w:tcPr>
            <w:tcW w:w="3606" w:type="dxa"/>
            <w:tcBorders>
              <w:top w:val="single" w:sz="4" w:space="0" w:color="auto"/>
              <w:left w:val="nil"/>
              <w:bottom w:val="single" w:sz="4" w:space="0" w:color="auto"/>
              <w:right w:val="single" w:sz="4" w:space="0" w:color="auto"/>
            </w:tcBorders>
            <w:shd w:val="clear" w:color="auto" w:fill="auto"/>
            <w:vAlign w:val="center"/>
          </w:tcPr>
          <w:p w14:paraId="5339E446" w14:textId="13488FE0" w:rsidR="00FF3F72" w:rsidRPr="003861D7" w:rsidRDefault="00FF3F72" w:rsidP="00FF3F72">
            <w:pPr>
              <w:ind w:firstLineChars="200" w:firstLine="480"/>
              <w:jc w:val="both"/>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同上</w:t>
            </w:r>
            <w:r>
              <w:rPr>
                <w:rFonts w:ascii="Times New Roman" w:eastAsia="仿宋_GB2312" w:hAnsi="Times New Roman" w:cs="Times New Roman"/>
                <w:color w:val="000000"/>
                <w:kern w:val="0"/>
                <w:sz w:val="24"/>
                <w:szCs w:val="24"/>
              </w:rPr>
              <w:t>。</w:t>
            </w:r>
          </w:p>
        </w:tc>
      </w:tr>
      <w:tr w:rsidR="00FF3F72" w:rsidRPr="00C86D29" w14:paraId="139A7F42"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8EDD65" w14:textId="77777777" w:rsidR="00FF3F72" w:rsidRPr="003861D7" w:rsidRDefault="00FF3F72" w:rsidP="00FF3F72">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4BD050B2" w14:textId="61C43633" w:rsidR="00FF3F72" w:rsidRPr="003861D7" w:rsidRDefault="00FF3F72" w:rsidP="00FF3F72">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钆布醇注射液</w:t>
            </w:r>
          </w:p>
        </w:tc>
        <w:tc>
          <w:tcPr>
            <w:tcW w:w="2336" w:type="dxa"/>
            <w:tcBorders>
              <w:top w:val="single" w:sz="4" w:space="0" w:color="auto"/>
              <w:left w:val="nil"/>
              <w:bottom w:val="single" w:sz="4" w:space="0" w:color="auto"/>
              <w:right w:val="single" w:sz="4" w:space="0" w:color="auto"/>
            </w:tcBorders>
            <w:shd w:val="clear" w:color="auto" w:fill="auto"/>
            <w:vAlign w:val="center"/>
          </w:tcPr>
          <w:p w14:paraId="11B490D0" w14:textId="3F603AB6" w:rsidR="00FF3F72" w:rsidRPr="003861D7" w:rsidRDefault="00FF3F72" w:rsidP="00FF3F72">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Gadobutrol Injection /Gadovist</w:t>
            </w:r>
          </w:p>
        </w:tc>
        <w:tc>
          <w:tcPr>
            <w:tcW w:w="1851" w:type="dxa"/>
            <w:tcBorders>
              <w:top w:val="single" w:sz="4" w:space="0" w:color="auto"/>
              <w:left w:val="nil"/>
              <w:bottom w:val="single" w:sz="4" w:space="0" w:color="auto"/>
              <w:right w:val="single" w:sz="4" w:space="0" w:color="auto"/>
            </w:tcBorders>
            <w:shd w:val="clear" w:color="auto" w:fill="auto"/>
            <w:vAlign w:val="center"/>
          </w:tcPr>
          <w:p w14:paraId="57242E5D" w14:textId="69B93F71" w:rsidR="00FF3F72" w:rsidRPr="003861D7" w:rsidRDefault="00FF3F72" w:rsidP="00FF3F72">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39.3068g/65ml</w:t>
            </w:r>
          </w:p>
        </w:tc>
        <w:tc>
          <w:tcPr>
            <w:tcW w:w="2105" w:type="dxa"/>
            <w:tcBorders>
              <w:top w:val="single" w:sz="4" w:space="0" w:color="auto"/>
              <w:left w:val="nil"/>
              <w:bottom w:val="single" w:sz="4" w:space="0" w:color="auto"/>
              <w:right w:val="single" w:sz="4" w:space="0" w:color="auto"/>
            </w:tcBorders>
            <w:shd w:val="clear" w:color="auto" w:fill="auto"/>
            <w:vAlign w:val="center"/>
          </w:tcPr>
          <w:p w14:paraId="22138579" w14:textId="02C3BE67" w:rsidR="00FF3F72" w:rsidRPr="003861D7" w:rsidRDefault="00FF3F72" w:rsidP="00FF3F72">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Bayer Healthcare Pharmaceuticals Inc</w:t>
            </w:r>
          </w:p>
        </w:tc>
        <w:tc>
          <w:tcPr>
            <w:tcW w:w="1141" w:type="dxa"/>
            <w:tcBorders>
              <w:top w:val="single" w:sz="4" w:space="0" w:color="auto"/>
              <w:left w:val="nil"/>
              <w:bottom w:val="single" w:sz="4" w:space="0" w:color="auto"/>
              <w:right w:val="single" w:sz="4" w:space="0" w:color="auto"/>
            </w:tcBorders>
            <w:shd w:val="clear" w:color="auto" w:fill="auto"/>
            <w:vAlign w:val="center"/>
          </w:tcPr>
          <w:p w14:paraId="61F424B5" w14:textId="2A6C1B8F" w:rsidR="00FF3F72" w:rsidRPr="003861D7" w:rsidRDefault="00FF3F72" w:rsidP="00FF3F72">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未进口原研药品</w:t>
            </w:r>
          </w:p>
        </w:tc>
        <w:tc>
          <w:tcPr>
            <w:tcW w:w="1167" w:type="dxa"/>
            <w:tcBorders>
              <w:top w:val="single" w:sz="4" w:space="0" w:color="auto"/>
              <w:left w:val="nil"/>
              <w:bottom w:val="single" w:sz="4" w:space="0" w:color="auto"/>
              <w:right w:val="single" w:sz="4" w:space="0" w:color="auto"/>
            </w:tcBorders>
            <w:shd w:val="clear" w:color="auto" w:fill="auto"/>
            <w:vAlign w:val="center"/>
          </w:tcPr>
          <w:p w14:paraId="6E3124F8" w14:textId="106A01E4" w:rsidR="00FF3F72" w:rsidRPr="003861D7" w:rsidRDefault="00FF3F72" w:rsidP="00FF3F72">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美国橙皮书</w:t>
            </w:r>
          </w:p>
        </w:tc>
        <w:tc>
          <w:tcPr>
            <w:tcW w:w="3606" w:type="dxa"/>
            <w:tcBorders>
              <w:top w:val="single" w:sz="4" w:space="0" w:color="auto"/>
              <w:left w:val="nil"/>
              <w:bottom w:val="single" w:sz="4" w:space="0" w:color="auto"/>
              <w:right w:val="single" w:sz="4" w:space="0" w:color="auto"/>
            </w:tcBorders>
            <w:shd w:val="clear" w:color="auto" w:fill="auto"/>
            <w:vAlign w:val="center"/>
          </w:tcPr>
          <w:p w14:paraId="6E64298A" w14:textId="4DD73024" w:rsidR="00FF3F72" w:rsidRPr="003861D7" w:rsidRDefault="00FF3F72" w:rsidP="00FF3F72">
            <w:pPr>
              <w:ind w:firstLineChars="200" w:firstLine="480"/>
              <w:jc w:val="both"/>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同上</w:t>
            </w:r>
            <w:r>
              <w:rPr>
                <w:rFonts w:ascii="Times New Roman" w:eastAsia="仿宋_GB2312" w:hAnsi="Times New Roman" w:cs="Times New Roman"/>
                <w:color w:val="000000"/>
                <w:kern w:val="0"/>
                <w:sz w:val="24"/>
                <w:szCs w:val="24"/>
              </w:rPr>
              <w:t>。</w:t>
            </w:r>
          </w:p>
        </w:tc>
      </w:tr>
      <w:tr w:rsidR="00FF3F72" w:rsidRPr="00C86D29" w14:paraId="0A49EA61"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DA3769" w14:textId="77777777" w:rsidR="00FF3F72" w:rsidRPr="003861D7" w:rsidRDefault="00FF3F72" w:rsidP="00FF3F72">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408C727D" w14:textId="0CC81E5B" w:rsidR="00FF3F72" w:rsidRPr="003861D7" w:rsidRDefault="00FF3F72" w:rsidP="00FF3F72">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醋酸甲羟孕酮片</w:t>
            </w:r>
          </w:p>
        </w:tc>
        <w:tc>
          <w:tcPr>
            <w:tcW w:w="2336" w:type="dxa"/>
            <w:tcBorders>
              <w:top w:val="single" w:sz="4" w:space="0" w:color="auto"/>
              <w:left w:val="nil"/>
              <w:bottom w:val="single" w:sz="4" w:space="0" w:color="auto"/>
              <w:right w:val="single" w:sz="4" w:space="0" w:color="auto"/>
            </w:tcBorders>
            <w:shd w:val="clear" w:color="auto" w:fill="auto"/>
            <w:vAlign w:val="center"/>
          </w:tcPr>
          <w:p w14:paraId="6710F9DA" w14:textId="74415389" w:rsidR="00FF3F72" w:rsidRPr="003861D7" w:rsidRDefault="00FF3F72" w:rsidP="00FF3F72">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Medroxyprogesterone Acetate Tablets</w:t>
            </w:r>
          </w:p>
        </w:tc>
        <w:tc>
          <w:tcPr>
            <w:tcW w:w="1851" w:type="dxa"/>
            <w:tcBorders>
              <w:top w:val="single" w:sz="4" w:space="0" w:color="auto"/>
              <w:left w:val="nil"/>
              <w:bottom w:val="single" w:sz="4" w:space="0" w:color="auto"/>
              <w:right w:val="single" w:sz="4" w:space="0" w:color="auto"/>
            </w:tcBorders>
            <w:shd w:val="clear" w:color="auto" w:fill="auto"/>
            <w:vAlign w:val="center"/>
          </w:tcPr>
          <w:p w14:paraId="114E153D" w14:textId="092E9DBE" w:rsidR="00FF3F72" w:rsidRPr="003861D7" w:rsidRDefault="00FF3F72" w:rsidP="00FF3F72">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2.5mg</w:t>
            </w:r>
          </w:p>
        </w:tc>
        <w:tc>
          <w:tcPr>
            <w:tcW w:w="2105" w:type="dxa"/>
            <w:tcBorders>
              <w:top w:val="single" w:sz="4" w:space="0" w:color="auto"/>
              <w:left w:val="nil"/>
              <w:bottom w:val="single" w:sz="4" w:space="0" w:color="auto"/>
              <w:right w:val="single" w:sz="4" w:space="0" w:color="auto"/>
            </w:tcBorders>
            <w:shd w:val="clear" w:color="auto" w:fill="auto"/>
            <w:vAlign w:val="center"/>
          </w:tcPr>
          <w:p w14:paraId="7B916DFE" w14:textId="5C6635F3" w:rsidR="00FF3F72" w:rsidRPr="003861D7" w:rsidRDefault="00FF3F72" w:rsidP="00FF3F72">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Pharmacia and Upjohn Co.</w:t>
            </w:r>
          </w:p>
        </w:tc>
        <w:tc>
          <w:tcPr>
            <w:tcW w:w="1141" w:type="dxa"/>
            <w:tcBorders>
              <w:top w:val="single" w:sz="4" w:space="0" w:color="auto"/>
              <w:left w:val="nil"/>
              <w:bottom w:val="single" w:sz="4" w:space="0" w:color="auto"/>
              <w:right w:val="single" w:sz="4" w:space="0" w:color="auto"/>
            </w:tcBorders>
            <w:shd w:val="clear" w:color="auto" w:fill="auto"/>
            <w:vAlign w:val="center"/>
          </w:tcPr>
          <w:p w14:paraId="1535A941" w14:textId="58308065" w:rsidR="00FF3F72" w:rsidRPr="003861D7" w:rsidRDefault="00FF3F72" w:rsidP="00FF3F72">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未进口原研药品</w:t>
            </w:r>
          </w:p>
        </w:tc>
        <w:tc>
          <w:tcPr>
            <w:tcW w:w="1167" w:type="dxa"/>
            <w:tcBorders>
              <w:top w:val="single" w:sz="4" w:space="0" w:color="auto"/>
              <w:left w:val="nil"/>
              <w:bottom w:val="single" w:sz="4" w:space="0" w:color="auto"/>
              <w:right w:val="single" w:sz="4" w:space="0" w:color="auto"/>
            </w:tcBorders>
            <w:shd w:val="clear" w:color="auto" w:fill="auto"/>
            <w:vAlign w:val="center"/>
          </w:tcPr>
          <w:p w14:paraId="46AADF61" w14:textId="57BA89B7" w:rsidR="00FF3F72" w:rsidRPr="003861D7" w:rsidRDefault="00FF3F72" w:rsidP="00FF3F72">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美国橙皮书</w:t>
            </w:r>
          </w:p>
        </w:tc>
        <w:tc>
          <w:tcPr>
            <w:tcW w:w="3606" w:type="dxa"/>
            <w:tcBorders>
              <w:top w:val="single" w:sz="4" w:space="0" w:color="auto"/>
              <w:left w:val="nil"/>
              <w:bottom w:val="single" w:sz="4" w:space="0" w:color="auto"/>
              <w:right w:val="single" w:sz="4" w:space="0" w:color="auto"/>
            </w:tcBorders>
            <w:shd w:val="clear" w:color="auto" w:fill="auto"/>
            <w:vAlign w:val="center"/>
          </w:tcPr>
          <w:p w14:paraId="244871FE" w14:textId="2A422852" w:rsidR="00FF3F72" w:rsidRPr="003861D7" w:rsidRDefault="00FF3F72" w:rsidP="00FF3F72">
            <w:pPr>
              <w:ind w:firstLineChars="200" w:firstLine="480"/>
              <w:jc w:val="both"/>
              <w:rPr>
                <w:rFonts w:ascii="Times New Roman" w:eastAsia="仿宋_GB2312" w:hAnsi="Times New Roman" w:cs="Times New Roman"/>
                <w:color w:val="000000"/>
                <w:kern w:val="0"/>
                <w:sz w:val="24"/>
                <w:szCs w:val="24"/>
              </w:rPr>
            </w:pPr>
            <w:r w:rsidRPr="00BE16A6">
              <w:rPr>
                <w:rFonts w:ascii="Times New Roman" w:eastAsia="仿宋_GB2312" w:hAnsi="Times New Roman" w:cs="Times New Roman"/>
                <w:color w:val="000000"/>
                <w:kern w:val="0"/>
                <w:sz w:val="24"/>
                <w:szCs w:val="24"/>
              </w:rPr>
              <w:t>经一致性评价专家委员会审议，</w:t>
            </w:r>
            <w:r w:rsidRPr="00BE16A6">
              <w:rPr>
                <w:rFonts w:ascii="Times New Roman" w:eastAsia="仿宋_GB2312" w:hAnsi="Times New Roman" w:cs="Times New Roman" w:hint="eastAsia"/>
                <w:color w:val="000000"/>
                <w:sz w:val="24"/>
                <w:szCs w:val="24"/>
              </w:rPr>
              <w:t>拟</w:t>
            </w:r>
            <w:r w:rsidRPr="00BE16A6">
              <w:rPr>
                <w:rFonts w:ascii="Times New Roman" w:eastAsia="仿宋_GB2312" w:hAnsi="Times New Roman" w:cs="Times New Roman"/>
                <w:color w:val="000000"/>
                <w:sz w:val="24"/>
                <w:szCs w:val="24"/>
              </w:rPr>
              <w:t>申请参比制剂</w:t>
            </w:r>
            <w:r w:rsidRPr="00BE16A6">
              <w:rPr>
                <w:rFonts w:ascii="Times New Roman" w:eastAsia="仿宋_GB2312" w:hAnsi="Times New Roman" w:cs="Times New Roman" w:hint="eastAsia"/>
                <w:color w:val="000000"/>
                <w:sz w:val="24"/>
                <w:szCs w:val="24"/>
              </w:rPr>
              <w:t>与</w:t>
            </w:r>
            <w:r w:rsidRPr="00BE16A6">
              <w:rPr>
                <w:rFonts w:ascii="Times New Roman" w:eastAsia="仿宋_GB2312" w:hAnsi="Times New Roman" w:cs="Times New Roman"/>
                <w:color w:val="000000"/>
                <w:sz w:val="24"/>
                <w:szCs w:val="24"/>
              </w:rPr>
              <w:t>国内规格和用法用量不匹配，审议未通过。</w:t>
            </w:r>
          </w:p>
        </w:tc>
      </w:tr>
      <w:tr w:rsidR="00FF3F72" w:rsidRPr="00C86D29" w14:paraId="48196DA3"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4C39A" w14:textId="77777777" w:rsidR="00FF3F72" w:rsidRPr="003861D7" w:rsidRDefault="00FF3F72" w:rsidP="00FF3F72">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7740AC94" w14:textId="47118869" w:rsidR="00FF3F72" w:rsidRPr="003861D7" w:rsidRDefault="00FF3F72" w:rsidP="00FF3F72">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醋酸甲羟孕酮片</w:t>
            </w:r>
          </w:p>
        </w:tc>
        <w:tc>
          <w:tcPr>
            <w:tcW w:w="2336" w:type="dxa"/>
            <w:tcBorders>
              <w:top w:val="single" w:sz="4" w:space="0" w:color="auto"/>
              <w:left w:val="nil"/>
              <w:bottom w:val="single" w:sz="4" w:space="0" w:color="auto"/>
              <w:right w:val="single" w:sz="4" w:space="0" w:color="auto"/>
            </w:tcBorders>
            <w:shd w:val="clear" w:color="auto" w:fill="auto"/>
            <w:vAlign w:val="center"/>
          </w:tcPr>
          <w:p w14:paraId="0729AE78" w14:textId="06AB0DF2" w:rsidR="00FF3F72" w:rsidRPr="003861D7" w:rsidRDefault="00FF3F72" w:rsidP="00FF3F72">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Medroxyprogesterone Acetate Tablets</w:t>
            </w:r>
          </w:p>
        </w:tc>
        <w:tc>
          <w:tcPr>
            <w:tcW w:w="1851" w:type="dxa"/>
            <w:tcBorders>
              <w:top w:val="single" w:sz="4" w:space="0" w:color="auto"/>
              <w:left w:val="nil"/>
              <w:bottom w:val="single" w:sz="4" w:space="0" w:color="auto"/>
              <w:right w:val="single" w:sz="4" w:space="0" w:color="auto"/>
            </w:tcBorders>
            <w:shd w:val="clear" w:color="auto" w:fill="auto"/>
            <w:vAlign w:val="center"/>
          </w:tcPr>
          <w:p w14:paraId="6516D914" w14:textId="6B42C2AC" w:rsidR="00FF3F72" w:rsidRPr="003861D7" w:rsidRDefault="00FF3F72" w:rsidP="00FF3F72">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5mg</w:t>
            </w:r>
          </w:p>
        </w:tc>
        <w:tc>
          <w:tcPr>
            <w:tcW w:w="2105" w:type="dxa"/>
            <w:tcBorders>
              <w:top w:val="single" w:sz="4" w:space="0" w:color="auto"/>
              <w:left w:val="nil"/>
              <w:bottom w:val="single" w:sz="4" w:space="0" w:color="auto"/>
              <w:right w:val="single" w:sz="4" w:space="0" w:color="auto"/>
            </w:tcBorders>
            <w:shd w:val="clear" w:color="auto" w:fill="auto"/>
            <w:vAlign w:val="center"/>
          </w:tcPr>
          <w:p w14:paraId="3892C9E7" w14:textId="7B331E71" w:rsidR="00FF3F72" w:rsidRPr="003861D7" w:rsidRDefault="00FF3F72" w:rsidP="00FF3F72">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Pharmacia and Upjohn Co.</w:t>
            </w:r>
          </w:p>
        </w:tc>
        <w:tc>
          <w:tcPr>
            <w:tcW w:w="1141" w:type="dxa"/>
            <w:tcBorders>
              <w:top w:val="single" w:sz="4" w:space="0" w:color="auto"/>
              <w:left w:val="nil"/>
              <w:bottom w:val="single" w:sz="4" w:space="0" w:color="auto"/>
              <w:right w:val="single" w:sz="4" w:space="0" w:color="auto"/>
            </w:tcBorders>
            <w:shd w:val="clear" w:color="auto" w:fill="auto"/>
            <w:vAlign w:val="center"/>
          </w:tcPr>
          <w:p w14:paraId="7258837F" w14:textId="7323CCDC" w:rsidR="00FF3F72" w:rsidRPr="003861D7" w:rsidRDefault="00FF3F72" w:rsidP="00FF3F72">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未进口原研药品</w:t>
            </w:r>
          </w:p>
        </w:tc>
        <w:tc>
          <w:tcPr>
            <w:tcW w:w="1167" w:type="dxa"/>
            <w:tcBorders>
              <w:top w:val="single" w:sz="4" w:space="0" w:color="auto"/>
              <w:left w:val="nil"/>
              <w:bottom w:val="single" w:sz="4" w:space="0" w:color="auto"/>
              <w:right w:val="single" w:sz="4" w:space="0" w:color="auto"/>
            </w:tcBorders>
            <w:shd w:val="clear" w:color="auto" w:fill="auto"/>
            <w:vAlign w:val="center"/>
          </w:tcPr>
          <w:p w14:paraId="48B9A482" w14:textId="3F76FED8" w:rsidR="00FF3F72" w:rsidRPr="003861D7" w:rsidRDefault="00FF3F72" w:rsidP="00FF3F72">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美国橙皮书</w:t>
            </w:r>
          </w:p>
        </w:tc>
        <w:tc>
          <w:tcPr>
            <w:tcW w:w="3606" w:type="dxa"/>
            <w:tcBorders>
              <w:top w:val="single" w:sz="4" w:space="0" w:color="auto"/>
              <w:left w:val="nil"/>
              <w:bottom w:val="single" w:sz="4" w:space="0" w:color="auto"/>
              <w:right w:val="single" w:sz="4" w:space="0" w:color="auto"/>
            </w:tcBorders>
            <w:shd w:val="clear" w:color="auto" w:fill="auto"/>
            <w:vAlign w:val="center"/>
          </w:tcPr>
          <w:p w14:paraId="14E8F55B" w14:textId="531B8619" w:rsidR="00FF3F72" w:rsidRPr="003861D7" w:rsidRDefault="00FF3F72" w:rsidP="00FF3F72">
            <w:pPr>
              <w:ind w:firstLineChars="200" w:firstLine="480"/>
              <w:jc w:val="both"/>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color w:val="000000"/>
                <w:sz w:val="24"/>
                <w:szCs w:val="24"/>
              </w:rPr>
              <w:t>同上。</w:t>
            </w:r>
          </w:p>
        </w:tc>
      </w:tr>
      <w:tr w:rsidR="00FF3F72" w:rsidRPr="00C86D29" w14:paraId="29A3FAED"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D5CAF2" w14:textId="77777777" w:rsidR="00FF3F72" w:rsidRPr="003861D7" w:rsidRDefault="00FF3F72" w:rsidP="00FF3F72">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51D7726A" w14:textId="24AF0EFE" w:rsidR="00FF3F72" w:rsidRPr="003861D7" w:rsidRDefault="00FF3F72" w:rsidP="00FF3F72">
            <w:pPr>
              <w:rPr>
                <w:rFonts w:ascii="Times New Roman" w:eastAsia="仿宋_GB2312" w:hAnsi="Times New Roman" w:cs="Times New Roman"/>
                <w:color w:val="000000"/>
                <w:sz w:val="24"/>
                <w:szCs w:val="24"/>
              </w:rPr>
            </w:pPr>
            <w:r w:rsidRPr="00717993">
              <w:rPr>
                <w:rFonts w:ascii="仿宋_GB2312" w:eastAsia="仿宋_GB2312" w:hAnsi="Times New Roman" w:cs="Times New Roman" w:hint="eastAsia"/>
                <w:sz w:val="24"/>
                <w:szCs w:val="24"/>
              </w:rPr>
              <w:t>肝素钠注射液</w:t>
            </w:r>
          </w:p>
        </w:tc>
        <w:tc>
          <w:tcPr>
            <w:tcW w:w="2336" w:type="dxa"/>
            <w:tcBorders>
              <w:top w:val="single" w:sz="4" w:space="0" w:color="auto"/>
              <w:left w:val="nil"/>
              <w:bottom w:val="single" w:sz="4" w:space="0" w:color="auto"/>
              <w:right w:val="single" w:sz="4" w:space="0" w:color="auto"/>
            </w:tcBorders>
            <w:shd w:val="clear" w:color="auto" w:fill="auto"/>
            <w:vAlign w:val="center"/>
          </w:tcPr>
          <w:p w14:paraId="514D37CE" w14:textId="6ADEEDAE" w:rsidR="00FF3F72" w:rsidRPr="003861D7" w:rsidRDefault="00FF3F72" w:rsidP="00FF3F72">
            <w:pPr>
              <w:rPr>
                <w:rFonts w:ascii="Times New Roman" w:eastAsia="仿宋_GB2312" w:hAnsi="Times New Roman" w:cs="Times New Roman"/>
                <w:color w:val="000000"/>
                <w:sz w:val="24"/>
                <w:szCs w:val="24"/>
              </w:rPr>
            </w:pPr>
            <w:r w:rsidRPr="00717993">
              <w:rPr>
                <w:rFonts w:ascii="Times New Roman" w:eastAsia="等线" w:hAnsi="Times New Roman" w:cs="Times New Roman"/>
                <w:sz w:val="24"/>
                <w:szCs w:val="24"/>
              </w:rPr>
              <w:t>Heparin Sodium Injection</w:t>
            </w:r>
          </w:p>
        </w:tc>
        <w:tc>
          <w:tcPr>
            <w:tcW w:w="1851" w:type="dxa"/>
            <w:tcBorders>
              <w:top w:val="single" w:sz="4" w:space="0" w:color="auto"/>
              <w:left w:val="nil"/>
              <w:bottom w:val="single" w:sz="4" w:space="0" w:color="auto"/>
              <w:right w:val="single" w:sz="4" w:space="0" w:color="auto"/>
            </w:tcBorders>
            <w:shd w:val="clear" w:color="auto" w:fill="auto"/>
            <w:vAlign w:val="center"/>
          </w:tcPr>
          <w:p w14:paraId="1A62B7E0" w14:textId="05510A06" w:rsidR="00FF3F72" w:rsidRPr="003861D7" w:rsidRDefault="00FF3F72" w:rsidP="00FF3F72">
            <w:pPr>
              <w:rPr>
                <w:rFonts w:ascii="Times New Roman" w:eastAsia="仿宋_GB2312" w:hAnsi="Times New Roman" w:cs="Times New Roman"/>
                <w:color w:val="000000"/>
                <w:sz w:val="24"/>
                <w:szCs w:val="24"/>
              </w:rPr>
            </w:pPr>
            <w:r w:rsidRPr="00717993">
              <w:rPr>
                <w:rFonts w:ascii="Times New Roman" w:eastAsia="等线" w:hAnsi="Times New Roman" w:cs="Times New Roman"/>
                <w:sz w:val="24"/>
                <w:szCs w:val="24"/>
              </w:rPr>
              <w:t>2ml:2000 Usp U</w:t>
            </w:r>
          </w:p>
        </w:tc>
        <w:tc>
          <w:tcPr>
            <w:tcW w:w="2105" w:type="dxa"/>
            <w:tcBorders>
              <w:top w:val="single" w:sz="4" w:space="0" w:color="auto"/>
              <w:left w:val="nil"/>
              <w:bottom w:val="single" w:sz="4" w:space="0" w:color="auto"/>
              <w:right w:val="single" w:sz="4" w:space="0" w:color="auto"/>
            </w:tcBorders>
            <w:shd w:val="clear" w:color="auto" w:fill="auto"/>
            <w:vAlign w:val="center"/>
          </w:tcPr>
          <w:p w14:paraId="5834BE47" w14:textId="10FA4B8B" w:rsidR="00FF3F72" w:rsidRDefault="00FF3F72" w:rsidP="00FF3F72">
            <w:pPr>
              <w:rPr>
                <w:rFonts w:ascii="Times New Roman" w:eastAsia="仿宋_GB2312" w:hAnsi="Times New Roman" w:cs="Times New Roman"/>
                <w:color w:val="000000"/>
                <w:sz w:val="24"/>
                <w:szCs w:val="24"/>
              </w:rPr>
            </w:pPr>
            <w:r w:rsidRPr="00717993">
              <w:rPr>
                <w:rFonts w:ascii="Times New Roman" w:eastAsia="等线" w:hAnsi="Times New Roman" w:cs="Times New Roman"/>
                <w:sz w:val="24"/>
                <w:szCs w:val="24"/>
              </w:rPr>
              <w:t>FreseniusKabi USA,LLC</w:t>
            </w:r>
          </w:p>
        </w:tc>
        <w:tc>
          <w:tcPr>
            <w:tcW w:w="1141" w:type="dxa"/>
            <w:tcBorders>
              <w:top w:val="single" w:sz="4" w:space="0" w:color="auto"/>
              <w:left w:val="nil"/>
              <w:bottom w:val="single" w:sz="4" w:space="0" w:color="auto"/>
              <w:right w:val="single" w:sz="4" w:space="0" w:color="auto"/>
            </w:tcBorders>
            <w:shd w:val="clear" w:color="auto" w:fill="auto"/>
            <w:vAlign w:val="center"/>
          </w:tcPr>
          <w:p w14:paraId="7A748294" w14:textId="6D30D249" w:rsidR="00FF3F72" w:rsidRPr="003861D7" w:rsidRDefault="00FF3F72" w:rsidP="00FF3F72">
            <w:pPr>
              <w:rPr>
                <w:rFonts w:ascii="Times New Roman" w:eastAsia="仿宋_GB2312" w:hAnsi="Times New Roman" w:cs="Times New Roman"/>
                <w:color w:val="000000"/>
                <w:sz w:val="24"/>
                <w:szCs w:val="24"/>
              </w:rPr>
            </w:pPr>
            <w:r w:rsidRPr="00717993">
              <w:rPr>
                <w:rFonts w:ascii="仿宋_GB2312" w:eastAsia="仿宋_GB2312" w:hAnsi="Times New Roman" w:cs="Times New Roman" w:hint="eastAsia"/>
                <w:sz w:val="24"/>
                <w:szCs w:val="24"/>
              </w:rPr>
              <w:t>国际公认的同种药品</w:t>
            </w:r>
          </w:p>
        </w:tc>
        <w:tc>
          <w:tcPr>
            <w:tcW w:w="1167" w:type="dxa"/>
            <w:tcBorders>
              <w:top w:val="single" w:sz="4" w:space="0" w:color="auto"/>
              <w:left w:val="nil"/>
              <w:bottom w:val="single" w:sz="4" w:space="0" w:color="auto"/>
              <w:right w:val="single" w:sz="4" w:space="0" w:color="auto"/>
            </w:tcBorders>
            <w:shd w:val="clear" w:color="auto" w:fill="auto"/>
            <w:vAlign w:val="center"/>
          </w:tcPr>
          <w:p w14:paraId="62C27155" w14:textId="05001C9B" w:rsidR="00FF3F72" w:rsidRPr="003861D7" w:rsidRDefault="00FF3F72" w:rsidP="00FF3F72">
            <w:pPr>
              <w:rPr>
                <w:rFonts w:ascii="Times New Roman" w:eastAsia="仿宋_GB2312" w:hAnsi="Times New Roman" w:cs="Times New Roman"/>
                <w:color w:val="000000"/>
                <w:sz w:val="24"/>
                <w:szCs w:val="24"/>
              </w:rPr>
            </w:pPr>
            <w:r w:rsidRPr="00717993">
              <w:rPr>
                <w:rFonts w:ascii="仿宋_GB2312" w:eastAsia="仿宋_GB2312" w:hAnsi="Times New Roman" w:cs="Times New Roman" w:hint="eastAsia"/>
                <w:sz w:val="24"/>
                <w:szCs w:val="24"/>
              </w:rPr>
              <w:t>美国橙皮书</w:t>
            </w:r>
          </w:p>
        </w:tc>
        <w:tc>
          <w:tcPr>
            <w:tcW w:w="3606" w:type="dxa"/>
            <w:tcBorders>
              <w:top w:val="single" w:sz="4" w:space="0" w:color="auto"/>
              <w:left w:val="nil"/>
              <w:bottom w:val="single" w:sz="4" w:space="0" w:color="auto"/>
              <w:right w:val="single" w:sz="4" w:space="0" w:color="auto"/>
            </w:tcBorders>
            <w:shd w:val="clear" w:color="auto" w:fill="auto"/>
            <w:vAlign w:val="center"/>
          </w:tcPr>
          <w:p w14:paraId="5882B699" w14:textId="705610F1" w:rsidR="00FF3F72" w:rsidRPr="003861D7" w:rsidRDefault="00FF3F72" w:rsidP="00FF3F72">
            <w:pPr>
              <w:ind w:firstLineChars="200" w:firstLine="480"/>
              <w:jc w:val="both"/>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kern w:val="0"/>
                <w:sz w:val="24"/>
                <w:szCs w:val="24"/>
              </w:rPr>
              <w:t>经一致性评价专家委员会审议，</w:t>
            </w:r>
            <w:r>
              <w:rPr>
                <w:rFonts w:ascii="Times New Roman" w:eastAsia="仿宋_GB2312" w:hAnsi="Times New Roman" w:cs="Times New Roman" w:hint="eastAsia"/>
                <w:color w:val="000000"/>
                <w:kern w:val="0"/>
                <w:sz w:val="24"/>
                <w:szCs w:val="24"/>
              </w:rPr>
              <w:t>拟申请</w:t>
            </w:r>
            <w:r w:rsidRPr="00847309">
              <w:rPr>
                <w:rFonts w:ascii="Times New Roman" w:eastAsia="仿宋_GB2312" w:hAnsi="Times New Roman" w:cs="Times New Roman" w:hint="eastAsia"/>
                <w:color w:val="000000"/>
                <w:kern w:val="0"/>
                <w:sz w:val="24"/>
                <w:szCs w:val="24"/>
              </w:rPr>
              <w:t>参比制剂规格</w:t>
            </w:r>
            <w:r w:rsidRPr="00847309">
              <w:rPr>
                <w:rFonts w:ascii="Times New Roman" w:eastAsia="仿宋_GB2312" w:hAnsi="Times New Roman" w:cs="Times New Roman"/>
                <w:color w:val="000000"/>
                <w:kern w:val="0"/>
                <w:sz w:val="24"/>
                <w:szCs w:val="24"/>
              </w:rPr>
              <w:t>与国内已获批规格不同，</w:t>
            </w:r>
            <w:r w:rsidRPr="009A4F94">
              <w:rPr>
                <w:rFonts w:ascii="Times New Roman" w:eastAsia="仿宋_GB2312" w:hAnsi="Times New Roman" w:cs="Times New Roman" w:hint="eastAsia"/>
                <w:color w:val="000000"/>
                <w:kern w:val="0"/>
                <w:sz w:val="24"/>
                <w:szCs w:val="24"/>
              </w:rPr>
              <w:t>不适用于国内本品的一致性评价，</w:t>
            </w:r>
            <w:r w:rsidRPr="003861D7">
              <w:rPr>
                <w:rFonts w:ascii="Times New Roman" w:eastAsia="仿宋_GB2312" w:hAnsi="Times New Roman" w:cs="Times New Roman"/>
                <w:color w:val="000000"/>
                <w:sz w:val="24"/>
                <w:szCs w:val="24"/>
              </w:rPr>
              <w:t>审议未通过。</w:t>
            </w:r>
          </w:p>
        </w:tc>
      </w:tr>
      <w:tr w:rsidR="003D3A28" w:rsidRPr="00C86D29" w14:paraId="3638F4CE"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EE2081" w14:textId="77777777" w:rsidR="003D3A28" w:rsidRPr="003861D7" w:rsidRDefault="003D3A28" w:rsidP="003D3A28">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2B61CE8E" w14:textId="1D97C59A" w:rsidR="003D3A28" w:rsidRPr="00717993" w:rsidRDefault="003D3A28" w:rsidP="003D3A28">
            <w:pPr>
              <w:rPr>
                <w:rFonts w:ascii="仿宋_GB2312" w:eastAsia="仿宋_GB2312" w:hAnsi="Times New Roman" w:cs="Times New Roman"/>
                <w:sz w:val="24"/>
                <w:szCs w:val="24"/>
              </w:rPr>
            </w:pPr>
            <w:r w:rsidRPr="003861D7">
              <w:rPr>
                <w:rFonts w:ascii="Times New Roman" w:eastAsia="仿宋_GB2312" w:hAnsi="Times New Roman" w:cs="Times New Roman"/>
                <w:color w:val="000000"/>
                <w:sz w:val="24"/>
                <w:szCs w:val="24"/>
              </w:rPr>
              <w:t>奥沙利铂注射液</w:t>
            </w:r>
          </w:p>
        </w:tc>
        <w:tc>
          <w:tcPr>
            <w:tcW w:w="2336" w:type="dxa"/>
            <w:tcBorders>
              <w:top w:val="single" w:sz="4" w:space="0" w:color="auto"/>
              <w:left w:val="nil"/>
              <w:bottom w:val="single" w:sz="4" w:space="0" w:color="auto"/>
              <w:right w:val="single" w:sz="4" w:space="0" w:color="auto"/>
            </w:tcBorders>
            <w:shd w:val="clear" w:color="auto" w:fill="auto"/>
            <w:vAlign w:val="center"/>
          </w:tcPr>
          <w:p w14:paraId="623DE152" w14:textId="6284629C" w:rsidR="003D3A28" w:rsidRPr="00717993" w:rsidRDefault="003D3A28" w:rsidP="003D3A28">
            <w:pPr>
              <w:rPr>
                <w:rFonts w:ascii="Times New Roman" w:eastAsia="等线" w:hAnsi="Times New Roman" w:cs="Times New Roman"/>
                <w:sz w:val="24"/>
                <w:szCs w:val="24"/>
              </w:rPr>
            </w:pPr>
            <w:r w:rsidRPr="003861D7">
              <w:rPr>
                <w:rFonts w:ascii="Times New Roman" w:eastAsia="仿宋_GB2312" w:hAnsi="Times New Roman" w:cs="Times New Roman"/>
                <w:color w:val="000000"/>
                <w:sz w:val="24"/>
                <w:szCs w:val="24"/>
              </w:rPr>
              <w:t>Oxaliplatin Injection</w:t>
            </w:r>
          </w:p>
        </w:tc>
        <w:tc>
          <w:tcPr>
            <w:tcW w:w="1851" w:type="dxa"/>
            <w:tcBorders>
              <w:top w:val="single" w:sz="4" w:space="0" w:color="auto"/>
              <w:left w:val="nil"/>
              <w:bottom w:val="single" w:sz="4" w:space="0" w:color="auto"/>
              <w:right w:val="single" w:sz="4" w:space="0" w:color="auto"/>
            </w:tcBorders>
            <w:shd w:val="clear" w:color="auto" w:fill="auto"/>
            <w:vAlign w:val="center"/>
          </w:tcPr>
          <w:p w14:paraId="7AF9E86B" w14:textId="0BC7E752" w:rsidR="003D3A28" w:rsidRPr="00717993" w:rsidRDefault="003D3A28" w:rsidP="003D3A28">
            <w:pPr>
              <w:rPr>
                <w:rFonts w:ascii="Times New Roman" w:eastAsia="等线" w:hAnsi="Times New Roman" w:cs="Times New Roman"/>
                <w:sz w:val="24"/>
                <w:szCs w:val="24"/>
              </w:rPr>
            </w:pPr>
            <w:r w:rsidRPr="003861D7">
              <w:rPr>
                <w:rFonts w:ascii="Times New Roman" w:eastAsia="仿宋_GB2312" w:hAnsi="Times New Roman" w:cs="Times New Roman"/>
                <w:color w:val="000000"/>
                <w:sz w:val="24"/>
                <w:szCs w:val="24"/>
              </w:rPr>
              <w:t>50mg/10ml</w:t>
            </w:r>
          </w:p>
        </w:tc>
        <w:tc>
          <w:tcPr>
            <w:tcW w:w="2105" w:type="dxa"/>
            <w:tcBorders>
              <w:top w:val="single" w:sz="4" w:space="0" w:color="auto"/>
              <w:left w:val="nil"/>
              <w:bottom w:val="single" w:sz="4" w:space="0" w:color="auto"/>
              <w:right w:val="single" w:sz="4" w:space="0" w:color="auto"/>
            </w:tcBorders>
            <w:shd w:val="clear" w:color="auto" w:fill="auto"/>
            <w:vAlign w:val="center"/>
          </w:tcPr>
          <w:p w14:paraId="605644B5" w14:textId="0F01F6CE" w:rsidR="003D3A28" w:rsidRPr="00717993" w:rsidRDefault="003D3A28" w:rsidP="003D3A28">
            <w:pPr>
              <w:rPr>
                <w:rFonts w:ascii="Times New Roman" w:eastAsia="等线" w:hAnsi="Times New Roman" w:cs="Times New Roman"/>
                <w:sz w:val="24"/>
                <w:szCs w:val="24"/>
              </w:rPr>
            </w:pPr>
            <w:r w:rsidRPr="003861D7">
              <w:rPr>
                <w:rFonts w:ascii="Times New Roman" w:eastAsia="仿宋_GB2312" w:hAnsi="Times New Roman" w:cs="Times New Roman"/>
                <w:color w:val="000000"/>
                <w:sz w:val="24"/>
                <w:szCs w:val="24"/>
              </w:rPr>
              <w:t>Qilu Pharmaceutical Co Ltd</w:t>
            </w:r>
            <w:r w:rsidRPr="003861D7">
              <w:rPr>
                <w:rFonts w:ascii="Times New Roman" w:eastAsia="仿宋_GB2312" w:hAnsi="Times New Roman" w:cs="Times New Roman"/>
                <w:color w:val="000000"/>
                <w:sz w:val="24"/>
                <w:szCs w:val="24"/>
              </w:rPr>
              <w:t>（齐鲁制药有限公司）</w:t>
            </w:r>
          </w:p>
        </w:tc>
        <w:tc>
          <w:tcPr>
            <w:tcW w:w="1141" w:type="dxa"/>
            <w:tcBorders>
              <w:top w:val="single" w:sz="4" w:space="0" w:color="auto"/>
              <w:left w:val="nil"/>
              <w:bottom w:val="single" w:sz="4" w:space="0" w:color="auto"/>
              <w:right w:val="single" w:sz="4" w:space="0" w:color="auto"/>
            </w:tcBorders>
            <w:shd w:val="clear" w:color="auto" w:fill="auto"/>
            <w:vAlign w:val="center"/>
          </w:tcPr>
          <w:p w14:paraId="6896CD10" w14:textId="77777777" w:rsidR="003D3A28" w:rsidRPr="00717993" w:rsidRDefault="003D3A28" w:rsidP="003D3A28">
            <w:pPr>
              <w:rPr>
                <w:rFonts w:ascii="仿宋_GB2312" w:eastAsia="仿宋_GB2312" w:hAnsi="Times New Roman" w:cs="Times New Roman"/>
                <w:sz w:val="24"/>
                <w:szCs w:val="24"/>
              </w:rPr>
            </w:pPr>
          </w:p>
        </w:tc>
        <w:tc>
          <w:tcPr>
            <w:tcW w:w="1167" w:type="dxa"/>
            <w:tcBorders>
              <w:top w:val="single" w:sz="4" w:space="0" w:color="auto"/>
              <w:left w:val="nil"/>
              <w:bottom w:val="single" w:sz="4" w:space="0" w:color="auto"/>
              <w:right w:val="single" w:sz="4" w:space="0" w:color="auto"/>
            </w:tcBorders>
            <w:shd w:val="clear" w:color="auto" w:fill="auto"/>
            <w:vAlign w:val="center"/>
          </w:tcPr>
          <w:p w14:paraId="7C45BB92" w14:textId="5965F149" w:rsidR="003D3A28" w:rsidRPr="00717993" w:rsidRDefault="003D3A28" w:rsidP="003D3A28">
            <w:pPr>
              <w:rPr>
                <w:rFonts w:ascii="仿宋_GB2312" w:eastAsia="仿宋_GB2312" w:hAnsi="Times New Roman" w:cs="Times New Roman"/>
                <w:sz w:val="24"/>
                <w:szCs w:val="24"/>
              </w:rPr>
            </w:pPr>
            <w:r w:rsidRPr="003861D7">
              <w:rPr>
                <w:rFonts w:ascii="Times New Roman" w:eastAsia="仿宋_GB2312" w:hAnsi="Times New Roman" w:cs="Times New Roman"/>
                <w:color w:val="000000"/>
                <w:sz w:val="24"/>
                <w:szCs w:val="24"/>
              </w:rPr>
              <w:t>美国橙皮书</w:t>
            </w:r>
          </w:p>
        </w:tc>
        <w:tc>
          <w:tcPr>
            <w:tcW w:w="3606" w:type="dxa"/>
            <w:tcBorders>
              <w:top w:val="single" w:sz="4" w:space="0" w:color="auto"/>
              <w:left w:val="nil"/>
              <w:bottom w:val="single" w:sz="4" w:space="0" w:color="auto"/>
              <w:right w:val="single" w:sz="4" w:space="0" w:color="auto"/>
            </w:tcBorders>
            <w:shd w:val="clear" w:color="auto" w:fill="auto"/>
            <w:vAlign w:val="center"/>
          </w:tcPr>
          <w:p w14:paraId="1A39CB4C" w14:textId="36E65D0E" w:rsidR="003D3A28" w:rsidRPr="003861D7" w:rsidRDefault="003D3A28" w:rsidP="003D3A28">
            <w:pPr>
              <w:ind w:firstLineChars="200" w:firstLine="480"/>
              <w:jc w:val="both"/>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color w:val="000000"/>
                <w:kern w:val="0"/>
                <w:sz w:val="24"/>
                <w:szCs w:val="24"/>
              </w:rPr>
              <w:t>经一致性评价专家委员会审议，</w:t>
            </w:r>
            <w:r>
              <w:rPr>
                <w:rFonts w:ascii="Times New Roman" w:eastAsia="仿宋_GB2312" w:hAnsi="Times New Roman" w:cs="Times New Roman" w:hint="eastAsia"/>
                <w:color w:val="000000"/>
                <w:kern w:val="0"/>
                <w:sz w:val="24"/>
                <w:szCs w:val="24"/>
              </w:rPr>
              <w:t>拟申请参比制剂</w:t>
            </w:r>
            <w:r w:rsidRPr="003861D7">
              <w:rPr>
                <w:rFonts w:ascii="Times New Roman" w:eastAsia="仿宋_GB2312" w:hAnsi="Times New Roman" w:cs="Times New Roman"/>
                <w:color w:val="000000"/>
                <w:kern w:val="0"/>
                <w:sz w:val="24"/>
                <w:szCs w:val="24"/>
              </w:rPr>
              <w:t>为</w:t>
            </w:r>
            <w:r>
              <w:rPr>
                <w:rFonts w:ascii="Times New Roman" w:eastAsia="仿宋_GB2312" w:hAnsi="Times New Roman" w:cs="Times New Roman" w:hint="eastAsia"/>
                <w:color w:val="000000"/>
                <w:kern w:val="0"/>
                <w:sz w:val="24"/>
                <w:szCs w:val="24"/>
              </w:rPr>
              <w:t>美国</w:t>
            </w:r>
            <w:r>
              <w:rPr>
                <w:rFonts w:ascii="Times New Roman" w:eastAsia="仿宋_GB2312" w:hAnsi="Times New Roman" w:cs="Times New Roman"/>
                <w:color w:val="000000"/>
                <w:kern w:val="0"/>
                <w:sz w:val="24"/>
                <w:szCs w:val="24"/>
              </w:rPr>
              <w:t>上市的仿制药，不具有参比制剂地位，</w:t>
            </w:r>
            <w:r w:rsidRPr="003861D7">
              <w:rPr>
                <w:rFonts w:ascii="Times New Roman" w:eastAsia="仿宋_GB2312" w:hAnsi="Times New Roman" w:cs="Times New Roman"/>
                <w:color w:val="000000"/>
                <w:kern w:val="0"/>
                <w:sz w:val="24"/>
                <w:szCs w:val="24"/>
              </w:rPr>
              <w:t>审议未通过。</w:t>
            </w:r>
          </w:p>
        </w:tc>
      </w:tr>
      <w:tr w:rsidR="003D3A28" w:rsidRPr="00C86D29" w14:paraId="258A05D0"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57FE73" w14:textId="77777777" w:rsidR="003D3A28" w:rsidRPr="003861D7" w:rsidRDefault="003D3A28" w:rsidP="003D3A28">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39C950D4" w14:textId="51485E4D"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sz w:val="24"/>
                <w:szCs w:val="24"/>
              </w:rPr>
              <w:t>萘丁美酮片</w:t>
            </w:r>
          </w:p>
        </w:tc>
        <w:tc>
          <w:tcPr>
            <w:tcW w:w="2336" w:type="dxa"/>
            <w:tcBorders>
              <w:top w:val="single" w:sz="4" w:space="0" w:color="auto"/>
              <w:left w:val="nil"/>
              <w:bottom w:val="single" w:sz="4" w:space="0" w:color="auto"/>
              <w:right w:val="single" w:sz="4" w:space="0" w:color="auto"/>
            </w:tcBorders>
            <w:shd w:val="clear" w:color="auto" w:fill="auto"/>
            <w:vAlign w:val="center"/>
          </w:tcPr>
          <w:p w14:paraId="7B2EA0B1" w14:textId="60568910"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sz w:val="24"/>
                <w:szCs w:val="24"/>
              </w:rPr>
              <w:t>Nabumetone Tablets/Relifex</w:t>
            </w:r>
          </w:p>
        </w:tc>
        <w:tc>
          <w:tcPr>
            <w:tcW w:w="1851" w:type="dxa"/>
            <w:tcBorders>
              <w:top w:val="single" w:sz="4" w:space="0" w:color="auto"/>
              <w:left w:val="nil"/>
              <w:bottom w:val="single" w:sz="4" w:space="0" w:color="auto"/>
              <w:right w:val="single" w:sz="4" w:space="0" w:color="auto"/>
            </w:tcBorders>
            <w:shd w:val="clear" w:color="auto" w:fill="auto"/>
            <w:vAlign w:val="center"/>
          </w:tcPr>
          <w:p w14:paraId="46D791AC" w14:textId="72D50386"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sz w:val="24"/>
                <w:szCs w:val="24"/>
              </w:rPr>
              <w:t>500mg</w:t>
            </w:r>
          </w:p>
        </w:tc>
        <w:tc>
          <w:tcPr>
            <w:tcW w:w="2105" w:type="dxa"/>
            <w:tcBorders>
              <w:top w:val="single" w:sz="4" w:space="0" w:color="auto"/>
              <w:left w:val="nil"/>
              <w:bottom w:val="single" w:sz="4" w:space="0" w:color="auto"/>
              <w:right w:val="single" w:sz="4" w:space="0" w:color="auto"/>
            </w:tcBorders>
            <w:shd w:val="clear" w:color="auto" w:fill="auto"/>
            <w:vAlign w:val="center"/>
          </w:tcPr>
          <w:p w14:paraId="56FC5890" w14:textId="70F52E47"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sz w:val="24"/>
                <w:szCs w:val="24"/>
              </w:rPr>
              <w:t>Mylan IRE Healthcare Limited</w:t>
            </w:r>
          </w:p>
        </w:tc>
        <w:tc>
          <w:tcPr>
            <w:tcW w:w="1141" w:type="dxa"/>
            <w:tcBorders>
              <w:top w:val="single" w:sz="4" w:space="0" w:color="auto"/>
              <w:left w:val="nil"/>
              <w:bottom w:val="single" w:sz="4" w:space="0" w:color="auto"/>
              <w:right w:val="single" w:sz="4" w:space="0" w:color="auto"/>
            </w:tcBorders>
            <w:shd w:val="clear" w:color="auto" w:fill="auto"/>
            <w:vAlign w:val="center"/>
          </w:tcPr>
          <w:p w14:paraId="29DE676D" w14:textId="08FD4AB7"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sz w:val="24"/>
                <w:szCs w:val="24"/>
              </w:rPr>
              <w:t>未进口原研药品</w:t>
            </w:r>
          </w:p>
        </w:tc>
        <w:tc>
          <w:tcPr>
            <w:tcW w:w="1167" w:type="dxa"/>
            <w:tcBorders>
              <w:top w:val="single" w:sz="4" w:space="0" w:color="auto"/>
              <w:left w:val="nil"/>
              <w:bottom w:val="single" w:sz="4" w:space="0" w:color="auto"/>
              <w:right w:val="single" w:sz="4" w:space="0" w:color="auto"/>
            </w:tcBorders>
            <w:shd w:val="clear" w:color="auto" w:fill="auto"/>
            <w:vAlign w:val="center"/>
          </w:tcPr>
          <w:p w14:paraId="543295A4" w14:textId="7827F7C3"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sz w:val="24"/>
                <w:szCs w:val="24"/>
              </w:rPr>
              <w:t>欧盟上市</w:t>
            </w:r>
          </w:p>
        </w:tc>
        <w:tc>
          <w:tcPr>
            <w:tcW w:w="3606" w:type="dxa"/>
            <w:tcBorders>
              <w:top w:val="single" w:sz="4" w:space="0" w:color="auto"/>
              <w:left w:val="nil"/>
              <w:bottom w:val="single" w:sz="4" w:space="0" w:color="auto"/>
              <w:right w:val="single" w:sz="4" w:space="0" w:color="auto"/>
            </w:tcBorders>
            <w:shd w:val="clear" w:color="auto" w:fill="auto"/>
            <w:vAlign w:val="center"/>
          </w:tcPr>
          <w:p w14:paraId="33A394A3" w14:textId="3058F744" w:rsidR="003D3A28" w:rsidRPr="003861D7" w:rsidRDefault="003D3A28" w:rsidP="003D3A28">
            <w:pPr>
              <w:ind w:firstLineChars="200" w:firstLine="480"/>
              <w:jc w:val="both"/>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color w:val="000000"/>
                <w:kern w:val="0"/>
                <w:sz w:val="24"/>
                <w:szCs w:val="24"/>
              </w:rPr>
              <w:t>经一致性评价专家委员会审议，本品上市时间较早，</w:t>
            </w:r>
            <w:r>
              <w:rPr>
                <w:rFonts w:ascii="Times New Roman" w:eastAsia="仿宋_GB2312" w:hAnsi="Times New Roman" w:cs="Times New Roman" w:hint="eastAsia"/>
                <w:color w:val="000000"/>
                <w:kern w:val="0"/>
                <w:sz w:val="24"/>
                <w:szCs w:val="24"/>
              </w:rPr>
              <w:t>临床</w:t>
            </w:r>
            <w:r w:rsidRPr="003861D7">
              <w:rPr>
                <w:rFonts w:ascii="Times New Roman" w:eastAsia="仿宋_GB2312" w:hAnsi="Times New Roman" w:cs="Times New Roman"/>
                <w:color w:val="000000"/>
                <w:kern w:val="0"/>
                <w:sz w:val="24"/>
                <w:szCs w:val="24"/>
              </w:rPr>
              <w:t>安全有效性</w:t>
            </w:r>
            <w:r>
              <w:rPr>
                <w:rFonts w:ascii="Times New Roman" w:eastAsia="仿宋_GB2312" w:hAnsi="Times New Roman" w:cs="Times New Roman" w:hint="eastAsia"/>
                <w:color w:val="000000"/>
                <w:kern w:val="0"/>
                <w:sz w:val="24"/>
                <w:szCs w:val="24"/>
              </w:rPr>
              <w:t>数据</w:t>
            </w:r>
            <w:r>
              <w:rPr>
                <w:rFonts w:ascii="Times New Roman" w:eastAsia="仿宋_GB2312" w:hAnsi="Times New Roman" w:cs="Times New Roman"/>
                <w:color w:val="000000"/>
                <w:kern w:val="0"/>
                <w:sz w:val="24"/>
                <w:szCs w:val="24"/>
              </w:rPr>
              <w:t>有限，且临床上已有更</w:t>
            </w:r>
            <w:r>
              <w:rPr>
                <w:rFonts w:ascii="Times New Roman" w:eastAsia="仿宋_GB2312" w:hAnsi="Times New Roman" w:cs="Times New Roman" w:hint="eastAsia"/>
                <w:color w:val="000000"/>
                <w:kern w:val="0"/>
                <w:sz w:val="24"/>
                <w:szCs w:val="24"/>
              </w:rPr>
              <w:t>优</w:t>
            </w:r>
            <w:r w:rsidRPr="003861D7">
              <w:rPr>
                <w:rFonts w:ascii="Times New Roman" w:eastAsia="仿宋_GB2312" w:hAnsi="Times New Roman" w:cs="Times New Roman"/>
                <w:color w:val="000000"/>
                <w:kern w:val="0"/>
                <w:sz w:val="24"/>
                <w:szCs w:val="24"/>
              </w:rPr>
              <w:t>品种</w:t>
            </w:r>
            <w:r>
              <w:rPr>
                <w:rFonts w:ascii="Times New Roman" w:eastAsia="仿宋_GB2312" w:hAnsi="Times New Roman" w:cs="Times New Roman" w:hint="eastAsia"/>
                <w:color w:val="000000"/>
                <w:kern w:val="0"/>
                <w:sz w:val="24"/>
                <w:szCs w:val="24"/>
              </w:rPr>
              <w:t>替代</w:t>
            </w:r>
            <w:r w:rsidRPr="003861D7">
              <w:rPr>
                <w:rFonts w:ascii="Times New Roman" w:eastAsia="仿宋_GB2312" w:hAnsi="Times New Roman" w:cs="Times New Roman"/>
                <w:color w:val="000000"/>
                <w:kern w:val="0"/>
                <w:sz w:val="24"/>
                <w:szCs w:val="24"/>
              </w:rPr>
              <w:t>，审议未通过。</w:t>
            </w:r>
          </w:p>
        </w:tc>
      </w:tr>
      <w:tr w:rsidR="003D3A28" w:rsidRPr="00C86D29" w14:paraId="468EDE98"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61C285" w14:textId="77777777" w:rsidR="003D3A28" w:rsidRPr="003861D7" w:rsidRDefault="003D3A28" w:rsidP="003D3A28">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1F70667F" w14:textId="648F3CAE"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硝呋太尔制霉菌素阴道软膏</w:t>
            </w:r>
          </w:p>
        </w:tc>
        <w:tc>
          <w:tcPr>
            <w:tcW w:w="2336" w:type="dxa"/>
            <w:tcBorders>
              <w:top w:val="single" w:sz="4" w:space="0" w:color="auto"/>
              <w:left w:val="nil"/>
              <w:bottom w:val="single" w:sz="4" w:space="0" w:color="auto"/>
              <w:right w:val="single" w:sz="4" w:space="0" w:color="auto"/>
            </w:tcBorders>
            <w:shd w:val="clear" w:color="auto" w:fill="auto"/>
            <w:vAlign w:val="center"/>
          </w:tcPr>
          <w:p w14:paraId="3618EB7B" w14:textId="391CE2A2"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Nifuratel and Nystatin Vaginal Cream</w:t>
            </w:r>
          </w:p>
        </w:tc>
        <w:tc>
          <w:tcPr>
            <w:tcW w:w="1851" w:type="dxa"/>
            <w:tcBorders>
              <w:top w:val="single" w:sz="4" w:space="0" w:color="auto"/>
              <w:left w:val="nil"/>
              <w:bottom w:val="single" w:sz="4" w:space="0" w:color="auto"/>
              <w:right w:val="single" w:sz="4" w:space="0" w:color="auto"/>
            </w:tcBorders>
            <w:shd w:val="clear" w:color="auto" w:fill="auto"/>
            <w:vAlign w:val="center"/>
          </w:tcPr>
          <w:p w14:paraId="750EA340" w14:textId="4364248B"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每</w:t>
            </w:r>
            <w:r w:rsidRPr="003861D7">
              <w:rPr>
                <w:rFonts w:ascii="Times New Roman" w:eastAsia="仿宋_GB2312" w:hAnsi="Times New Roman" w:cs="Times New Roman"/>
                <w:color w:val="000000"/>
                <w:sz w:val="24"/>
                <w:szCs w:val="24"/>
              </w:rPr>
              <w:t>100g</w:t>
            </w:r>
            <w:r w:rsidRPr="003861D7">
              <w:rPr>
                <w:rFonts w:ascii="Times New Roman" w:eastAsia="仿宋_GB2312" w:hAnsi="Times New Roman" w:cs="Times New Roman"/>
                <w:color w:val="000000"/>
                <w:sz w:val="24"/>
                <w:szCs w:val="24"/>
              </w:rPr>
              <w:t>软膏中含硝呋太尔</w:t>
            </w:r>
            <w:r w:rsidRPr="003861D7">
              <w:rPr>
                <w:rFonts w:ascii="Times New Roman" w:eastAsia="仿宋_GB2312" w:hAnsi="Times New Roman" w:cs="Times New Roman"/>
                <w:color w:val="000000"/>
                <w:sz w:val="24"/>
                <w:szCs w:val="24"/>
              </w:rPr>
              <w:t>10g</w:t>
            </w:r>
            <w:r w:rsidRPr="003861D7">
              <w:rPr>
                <w:rFonts w:ascii="Times New Roman" w:eastAsia="仿宋_GB2312" w:hAnsi="Times New Roman" w:cs="Times New Roman"/>
                <w:color w:val="000000"/>
                <w:sz w:val="24"/>
                <w:szCs w:val="24"/>
              </w:rPr>
              <w:t>，制霉菌素</w:t>
            </w:r>
            <w:r w:rsidRPr="003861D7">
              <w:rPr>
                <w:rFonts w:ascii="Times New Roman" w:eastAsia="仿宋_GB2312" w:hAnsi="Times New Roman" w:cs="Times New Roman"/>
                <w:color w:val="000000"/>
                <w:sz w:val="24"/>
                <w:szCs w:val="24"/>
              </w:rPr>
              <w:t>400</w:t>
            </w:r>
            <w:r w:rsidRPr="003861D7">
              <w:rPr>
                <w:rFonts w:ascii="Times New Roman" w:eastAsia="仿宋_GB2312" w:hAnsi="Times New Roman" w:cs="Times New Roman"/>
                <w:color w:val="000000"/>
                <w:sz w:val="24"/>
                <w:szCs w:val="24"/>
              </w:rPr>
              <w:t>万单位</w:t>
            </w:r>
          </w:p>
        </w:tc>
        <w:tc>
          <w:tcPr>
            <w:tcW w:w="2105" w:type="dxa"/>
            <w:tcBorders>
              <w:top w:val="single" w:sz="4" w:space="0" w:color="auto"/>
              <w:left w:val="nil"/>
              <w:bottom w:val="single" w:sz="4" w:space="0" w:color="auto"/>
              <w:right w:val="single" w:sz="4" w:space="0" w:color="auto"/>
            </w:tcBorders>
            <w:shd w:val="clear" w:color="auto" w:fill="auto"/>
            <w:vAlign w:val="center"/>
          </w:tcPr>
          <w:p w14:paraId="4D99B8B9" w14:textId="275BD193"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Polichem S.R.L./ Polichem SA</w:t>
            </w:r>
          </w:p>
        </w:tc>
        <w:tc>
          <w:tcPr>
            <w:tcW w:w="1141" w:type="dxa"/>
            <w:tcBorders>
              <w:top w:val="single" w:sz="4" w:space="0" w:color="auto"/>
              <w:left w:val="nil"/>
              <w:bottom w:val="single" w:sz="4" w:space="0" w:color="auto"/>
              <w:right w:val="single" w:sz="4" w:space="0" w:color="auto"/>
            </w:tcBorders>
            <w:shd w:val="clear" w:color="auto" w:fill="auto"/>
            <w:vAlign w:val="center"/>
          </w:tcPr>
          <w:p w14:paraId="1D506F65" w14:textId="0883C5DA"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未进口原研药品</w:t>
            </w:r>
          </w:p>
        </w:tc>
        <w:tc>
          <w:tcPr>
            <w:tcW w:w="1167" w:type="dxa"/>
            <w:tcBorders>
              <w:top w:val="single" w:sz="4" w:space="0" w:color="auto"/>
              <w:left w:val="nil"/>
              <w:bottom w:val="single" w:sz="4" w:space="0" w:color="auto"/>
              <w:right w:val="single" w:sz="4" w:space="0" w:color="auto"/>
            </w:tcBorders>
            <w:shd w:val="clear" w:color="auto" w:fill="auto"/>
            <w:vAlign w:val="center"/>
          </w:tcPr>
          <w:p w14:paraId="31CE3588" w14:textId="2C08EDCD"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欧盟上市</w:t>
            </w:r>
          </w:p>
        </w:tc>
        <w:tc>
          <w:tcPr>
            <w:tcW w:w="3606" w:type="dxa"/>
            <w:tcBorders>
              <w:top w:val="single" w:sz="4" w:space="0" w:color="auto"/>
              <w:left w:val="nil"/>
              <w:bottom w:val="single" w:sz="4" w:space="0" w:color="auto"/>
              <w:right w:val="single" w:sz="4" w:space="0" w:color="auto"/>
            </w:tcBorders>
            <w:shd w:val="clear" w:color="auto" w:fill="auto"/>
            <w:vAlign w:val="center"/>
          </w:tcPr>
          <w:p w14:paraId="4EE872F4" w14:textId="0C022C44" w:rsidR="003D3A28" w:rsidRPr="003861D7" w:rsidRDefault="003D3A28" w:rsidP="003D3A28">
            <w:pPr>
              <w:ind w:firstLineChars="200" w:firstLine="480"/>
              <w:jc w:val="both"/>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color w:val="000000"/>
                <w:kern w:val="0"/>
                <w:sz w:val="24"/>
                <w:szCs w:val="24"/>
              </w:rPr>
              <w:t>经一致性评价专家委员会审议，硝呋太尔制霉菌素阴道软胶囊已公布参比制剂，本品为已公</w:t>
            </w:r>
            <w:r>
              <w:rPr>
                <w:rFonts w:ascii="Times New Roman" w:eastAsia="仿宋_GB2312" w:hAnsi="Times New Roman" w:cs="Times New Roman"/>
                <w:color w:val="000000"/>
                <w:kern w:val="0"/>
                <w:sz w:val="24"/>
                <w:szCs w:val="24"/>
              </w:rPr>
              <w:t>布参比制剂的改剂型产品，且未改变给药途径，无明显临床优势，</w:t>
            </w:r>
            <w:r w:rsidRPr="003861D7">
              <w:rPr>
                <w:rFonts w:ascii="Times New Roman" w:eastAsia="仿宋_GB2312" w:hAnsi="Times New Roman" w:cs="Times New Roman"/>
                <w:color w:val="000000"/>
                <w:kern w:val="0"/>
                <w:sz w:val="24"/>
                <w:szCs w:val="24"/>
              </w:rPr>
              <w:t>审议未通过。</w:t>
            </w:r>
          </w:p>
        </w:tc>
      </w:tr>
      <w:tr w:rsidR="003D3A28" w:rsidRPr="00C86D29" w14:paraId="3B0F84D7"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54AF7" w14:textId="77777777" w:rsidR="003D3A28" w:rsidRPr="003861D7" w:rsidRDefault="003D3A28" w:rsidP="003D3A28">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2EA9B36F" w14:textId="78B35FBA" w:rsidR="003D3A28" w:rsidRPr="003861D7" w:rsidRDefault="003D3A28" w:rsidP="003D3A28">
            <w:pPr>
              <w:rPr>
                <w:rFonts w:ascii="Times New Roman" w:eastAsia="仿宋_GB2312" w:hAnsi="Times New Roman" w:cs="Times New Roman"/>
                <w:color w:val="000000"/>
                <w:sz w:val="24"/>
                <w:szCs w:val="24"/>
              </w:rPr>
            </w:pPr>
            <w:r w:rsidRPr="00717993">
              <w:rPr>
                <w:rFonts w:ascii="仿宋_GB2312" w:eastAsia="仿宋_GB2312" w:hAnsi="Times New Roman" w:cs="Times New Roman" w:hint="eastAsia"/>
                <w:color w:val="000000"/>
                <w:sz w:val="24"/>
                <w:szCs w:val="24"/>
              </w:rPr>
              <w:t>亚硒酸钠注射液</w:t>
            </w:r>
          </w:p>
        </w:tc>
        <w:tc>
          <w:tcPr>
            <w:tcW w:w="2336" w:type="dxa"/>
            <w:tcBorders>
              <w:top w:val="single" w:sz="4" w:space="0" w:color="auto"/>
              <w:left w:val="nil"/>
              <w:bottom w:val="single" w:sz="4" w:space="0" w:color="auto"/>
              <w:right w:val="single" w:sz="4" w:space="0" w:color="auto"/>
            </w:tcBorders>
            <w:shd w:val="clear" w:color="auto" w:fill="auto"/>
            <w:vAlign w:val="center"/>
          </w:tcPr>
          <w:p w14:paraId="146C63D3" w14:textId="77777777" w:rsidR="003D3A28" w:rsidRDefault="003D3A28" w:rsidP="003D3A28">
            <w:pPr>
              <w:rPr>
                <w:rFonts w:ascii="Times New Roman" w:eastAsia="等线" w:hAnsi="Times New Roman" w:cs="Times New Roman"/>
                <w:color w:val="000000"/>
                <w:sz w:val="24"/>
                <w:szCs w:val="24"/>
              </w:rPr>
            </w:pPr>
            <w:r w:rsidRPr="00717993">
              <w:rPr>
                <w:rFonts w:ascii="Times New Roman" w:eastAsia="等线" w:hAnsi="Times New Roman" w:cs="Times New Roman"/>
                <w:color w:val="000000"/>
                <w:sz w:val="24"/>
                <w:szCs w:val="24"/>
              </w:rPr>
              <w:t xml:space="preserve">Sodium </w:t>
            </w:r>
            <w:r>
              <w:rPr>
                <w:rFonts w:ascii="Times New Roman" w:eastAsia="等线" w:hAnsi="Times New Roman" w:cs="Times New Roman"/>
                <w:color w:val="000000"/>
                <w:sz w:val="24"/>
                <w:szCs w:val="24"/>
              </w:rPr>
              <w:t>Selenite Injection</w:t>
            </w:r>
          </w:p>
          <w:p w14:paraId="3F556AA9" w14:textId="1D3E55DE" w:rsidR="003D3A28" w:rsidRPr="003861D7" w:rsidRDefault="003D3A28" w:rsidP="003D3A28">
            <w:pPr>
              <w:rPr>
                <w:rFonts w:ascii="Times New Roman" w:eastAsia="仿宋_GB2312" w:hAnsi="Times New Roman" w:cs="Times New Roman"/>
                <w:color w:val="000000"/>
                <w:sz w:val="24"/>
                <w:szCs w:val="24"/>
              </w:rPr>
            </w:pPr>
            <w:r w:rsidRPr="00717993">
              <w:rPr>
                <w:rFonts w:ascii="Times New Roman" w:eastAsia="等线" w:hAnsi="Times New Roman" w:cs="Times New Roman"/>
                <w:color w:val="000000"/>
                <w:sz w:val="24"/>
                <w:szCs w:val="24"/>
              </w:rPr>
              <w:t>/Selenase</w:t>
            </w:r>
          </w:p>
        </w:tc>
        <w:tc>
          <w:tcPr>
            <w:tcW w:w="1851" w:type="dxa"/>
            <w:tcBorders>
              <w:top w:val="single" w:sz="4" w:space="0" w:color="auto"/>
              <w:left w:val="nil"/>
              <w:bottom w:val="single" w:sz="4" w:space="0" w:color="auto"/>
              <w:right w:val="single" w:sz="4" w:space="0" w:color="auto"/>
            </w:tcBorders>
            <w:shd w:val="clear" w:color="auto" w:fill="auto"/>
            <w:vAlign w:val="center"/>
          </w:tcPr>
          <w:p w14:paraId="4AE9BE38" w14:textId="7B70F2AC" w:rsidR="003D3A28" w:rsidRPr="003861D7" w:rsidRDefault="003D3A28" w:rsidP="003D3A28">
            <w:pPr>
              <w:rPr>
                <w:rFonts w:ascii="Times New Roman" w:eastAsia="仿宋_GB2312" w:hAnsi="Times New Roman" w:cs="Times New Roman"/>
                <w:color w:val="000000"/>
                <w:sz w:val="24"/>
                <w:szCs w:val="24"/>
              </w:rPr>
            </w:pPr>
            <w:r w:rsidRPr="00717993">
              <w:rPr>
                <w:rFonts w:ascii="Times New Roman" w:eastAsia="等线" w:hAnsi="Times New Roman" w:cs="Times New Roman"/>
                <w:color w:val="000000"/>
                <w:sz w:val="24"/>
                <w:szCs w:val="24"/>
              </w:rPr>
              <w:t>100μg:2mL</w:t>
            </w:r>
          </w:p>
        </w:tc>
        <w:tc>
          <w:tcPr>
            <w:tcW w:w="2105" w:type="dxa"/>
            <w:tcBorders>
              <w:top w:val="single" w:sz="4" w:space="0" w:color="auto"/>
              <w:left w:val="nil"/>
              <w:bottom w:val="single" w:sz="4" w:space="0" w:color="auto"/>
              <w:right w:val="single" w:sz="4" w:space="0" w:color="auto"/>
            </w:tcBorders>
            <w:shd w:val="clear" w:color="auto" w:fill="auto"/>
            <w:vAlign w:val="center"/>
          </w:tcPr>
          <w:p w14:paraId="0433489C" w14:textId="371AA633" w:rsidR="003D3A28" w:rsidRPr="003861D7" w:rsidRDefault="003D3A28" w:rsidP="003D3A28">
            <w:pPr>
              <w:rPr>
                <w:rFonts w:ascii="Times New Roman" w:eastAsia="仿宋_GB2312" w:hAnsi="Times New Roman" w:cs="Times New Roman"/>
                <w:color w:val="000000"/>
                <w:sz w:val="24"/>
                <w:szCs w:val="24"/>
              </w:rPr>
            </w:pPr>
            <w:r w:rsidRPr="00717993">
              <w:rPr>
                <w:rFonts w:ascii="Times New Roman" w:eastAsia="等线" w:hAnsi="Times New Roman" w:cs="Times New Roman"/>
                <w:color w:val="000000"/>
                <w:sz w:val="24"/>
                <w:szCs w:val="24"/>
              </w:rPr>
              <w:t>Biosyn Arzneimittel GmbH</w:t>
            </w:r>
          </w:p>
        </w:tc>
        <w:tc>
          <w:tcPr>
            <w:tcW w:w="1141" w:type="dxa"/>
            <w:tcBorders>
              <w:top w:val="single" w:sz="4" w:space="0" w:color="auto"/>
              <w:left w:val="nil"/>
              <w:bottom w:val="single" w:sz="4" w:space="0" w:color="auto"/>
              <w:right w:val="single" w:sz="4" w:space="0" w:color="auto"/>
            </w:tcBorders>
            <w:shd w:val="clear" w:color="auto" w:fill="auto"/>
            <w:vAlign w:val="center"/>
          </w:tcPr>
          <w:p w14:paraId="3E75291E" w14:textId="1466B3CB" w:rsidR="003D3A28" w:rsidRPr="003861D7" w:rsidRDefault="003D3A28" w:rsidP="003D3A28">
            <w:pPr>
              <w:rPr>
                <w:rFonts w:ascii="Times New Roman" w:eastAsia="仿宋_GB2312" w:hAnsi="Times New Roman" w:cs="Times New Roman"/>
                <w:color w:val="000000"/>
                <w:sz w:val="24"/>
                <w:szCs w:val="24"/>
              </w:rPr>
            </w:pPr>
            <w:r w:rsidRPr="00717993">
              <w:rPr>
                <w:rFonts w:ascii="仿宋_GB2312" w:eastAsia="仿宋_GB2312" w:hAnsi="Times New Roman" w:cs="Times New Roman" w:hint="eastAsia"/>
                <w:color w:val="000000"/>
                <w:sz w:val="24"/>
                <w:szCs w:val="24"/>
              </w:rPr>
              <w:t>未进口原研药品</w:t>
            </w:r>
          </w:p>
        </w:tc>
        <w:tc>
          <w:tcPr>
            <w:tcW w:w="1167" w:type="dxa"/>
            <w:tcBorders>
              <w:top w:val="single" w:sz="4" w:space="0" w:color="auto"/>
              <w:left w:val="nil"/>
              <w:bottom w:val="single" w:sz="4" w:space="0" w:color="auto"/>
              <w:right w:val="single" w:sz="4" w:space="0" w:color="auto"/>
            </w:tcBorders>
            <w:shd w:val="clear" w:color="auto" w:fill="auto"/>
            <w:vAlign w:val="center"/>
          </w:tcPr>
          <w:p w14:paraId="2FB73054" w14:textId="430C2E3D" w:rsidR="003D3A28" w:rsidRPr="003861D7" w:rsidRDefault="003D3A28" w:rsidP="003D3A28">
            <w:pPr>
              <w:rPr>
                <w:rFonts w:ascii="Times New Roman" w:eastAsia="仿宋_GB2312" w:hAnsi="Times New Roman" w:cs="Times New Roman"/>
                <w:color w:val="000000"/>
                <w:sz w:val="24"/>
                <w:szCs w:val="24"/>
              </w:rPr>
            </w:pPr>
            <w:r w:rsidRPr="00717993">
              <w:rPr>
                <w:rFonts w:ascii="仿宋_GB2312" w:eastAsia="仿宋_GB2312" w:hAnsi="Times New Roman" w:cs="Times New Roman" w:hint="eastAsia"/>
                <w:color w:val="000000"/>
                <w:sz w:val="24"/>
                <w:szCs w:val="24"/>
              </w:rPr>
              <w:t>欧盟上市</w:t>
            </w:r>
          </w:p>
        </w:tc>
        <w:tc>
          <w:tcPr>
            <w:tcW w:w="3606" w:type="dxa"/>
            <w:tcBorders>
              <w:top w:val="single" w:sz="4" w:space="0" w:color="auto"/>
              <w:left w:val="nil"/>
              <w:bottom w:val="single" w:sz="4" w:space="0" w:color="auto"/>
              <w:right w:val="single" w:sz="4" w:space="0" w:color="auto"/>
            </w:tcBorders>
            <w:shd w:val="clear" w:color="auto" w:fill="auto"/>
            <w:vAlign w:val="center"/>
          </w:tcPr>
          <w:p w14:paraId="21C5C47C" w14:textId="4556BC8A" w:rsidR="003D3A28" w:rsidRPr="003861D7" w:rsidRDefault="003D3A28" w:rsidP="003D3A28">
            <w:pPr>
              <w:ind w:firstLineChars="200" w:firstLine="480"/>
              <w:jc w:val="both"/>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color w:val="000000"/>
                <w:kern w:val="0"/>
                <w:sz w:val="24"/>
                <w:szCs w:val="24"/>
              </w:rPr>
              <w:t>经一致性评价专家委员会审议，</w:t>
            </w:r>
            <w:r>
              <w:rPr>
                <w:rFonts w:ascii="Times New Roman" w:eastAsia="仿宋_GB2312" w:hAnsi="Times New Roman" w:cs="Times New Roman" w:hint="eastAsia"/>
                <w:color w:val="000000"/>
                <w:kern w:val="0"/>
                <w:sz w:val="24"/>
                <w:szCs w:val="24"/>
              </w:rPr>
              <w:t>拟申请参比制剂</w:t>
            </w:r>
            <w:r w:rsidRPr="003861D7">
              <w:rPr>
                <w:rFonts w:ascii="Times New Roman" w:eastAsia="仿宋_GB2312" w:hAnsi="Times New Roman" w:cs="Times New Roman"/>
                <w:color w:val="000000"/>
                <w:sz w:val="24"/>
                <w:szCs w:val="24"/>
              </w:rPr>
              <w:t>缺乏完整充分的安全有效性数据</w:t>
            </w:r>
            <w:r>
              <w:rPr>
                <w:rFonts w:ascii="Times New Roman" w:eastAsia="仿宋_GB2312" w:hAnsi="Times New Roman" w:cs="Times New Roman" w:hint="eastAsia"/>
                <w:color w:val="000000"/>
                <w:sz w:val="24"/>
                <w:szCs w:val="24"/>
              </w:rPr>
              <w:t>，</w:t>
            </w:r>
            <w:r w:rsidRPr="00717993">
              <w:rPr>
                <w:rFonts w:ascii="Times New Roman" w:eastAsia="仿宋_GB2312" w:hAnsi="Times New Roman" w:cs="Times New Roman" w:hint="eastAsia"/>
                <w:color w:val="000000"/>
                <w:kern w:val="0"/>
                <w:sz w:val="24"/>
                <w:szCs w:val="24"/>
              </w:rPr>
              <w:t>审议未通过。</w:t>
            </w:r>
          </w:p>
        </w:tc>
      </w:tr>
      <w:tr w:rsidR="003D3A28" w:rsidRPr="00C86D29" w14:paraId="24EF6E93"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976954" w14:textId="77777777" w:rsidR="003D3A28" w:rsidRPr="003861D7" w:rsidRDefault="003D3A28" w:rsidP="003D3A28">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08B0B3DB" w14:textId="43CBEC7C" w:rsidR="003D3A28" w:rsidRPr="003861D7" w:rsidRDefault="003D3A28" w:rsidP="003D3A28">
            <w:pPr>
              <w:rPr>
                <w:rFonts w:ascii="Times New Roman" w:eastAsia="仿宋_GB2312" w:hAnsi="Times New Roman" w:cs="Times New Roman"/>
                <w:color w:val="000000"/>
                <w:sz w:val="24"/>
                <w:szCs w:val="24"/>
              </w:rPr>
            </w:pPr>
            <w:r w:rsidRPr="00717993">
              <w:rPr>
                <w:rFonts w:ascii="仿宋_GB2312" w:eastAsia="仿宋_GB2312" w:hAnsi="Times New Roman" w:cs="Times New Roman" w:hint="eastAsia"/>
                <w:sz w:val="24"/>
                <w:szCs w:val="24"/>
              </w:rPr>
              <w:t>巴柳氮钠胶囊</w:t>
            </w:r>
          </w:p>
        </w:tc>
        <w:tc>
          <w:tcPr>
            <w:tcW w:w="2336" w:type="dxa"/>
            <w:tcBorders>
              <w:top w:val="single" w:sz="4" w:space="0" w:color="auto"/>
              <w:left w:val="nil"/>
              <w:bottom w:val="single" w:sz="4" w:space="0" w:color="auto"/>
              <w:right w:val="single" w:sz="4" w:space="0" w:color="auto"/>
            </w:tcBorders>
            <w:shd w:val="clear" w:color="auto" w:fill="auto"/>
            <w:vAlign w:val="center"/>
          </w:tcPr>
          <w:p w14:paraId="7DF08117" w14:textId="013C2D83" w:rsidR="003D3A28" w:rsidRPr="003861D7" w:rsidRDefault="003D3A28" w:rsidP="003D3A28">
            <w:pPr>
              <w:rPr>
                <w:rFonts w:ascii="Times New Roman" w:eastAsia="仿宋_GB2312" w:hAnsi="Times New Roman" w:cs="Times New Roman"/>
                <w:color w:val="000000"/>
                <w:sz w:val="24"/>
                <w:szCs w:val="24"/>
              </w:rPr>
            </w:pPr>
            <w:r w:rsidRPr="00717993">
              <w:rPr>
                <w:rFonts w:ascii="Times New Roman" w:eastAsia="等线" w:hAnsi="Times New Roman" w:cs="Times New Roman"/>
                <w:color w:val="000000"/>
                <w:sz w:val="24"/>
                <w:szCs w:val="24"/>
              </w:rPr>
              <w:t>Balsalazide Disodium Capsules/ Colazide</w:t>
            </w:r>
          </w:p>
        </w:tc>
        <w:tc>
          <w:tcPr>
            <w:tcW w:w="1851" w:type="dxa"/>
            <w:tcBorders>
              <w:top w:val="single" w:sz="4" w:space="0" w:color="auto"/>
              <w:left w:val="nil"/>
              <w:bottom w:val="single" w:sz="4" w:space="0" w:color="auto"/>
              <w:right w:val="single" w:sz="4" w:space="0" w:color="auto"/>
            </w:tcBorders>
            <w:shd w:val="clear" w:color="auto" w:fill="auto"/>
            <w:vAlign w:val="center"/>
          </w:tcPr>
          <w:p w14:paraId="0E9559D4" w14:textId="7CAAB39B" w:rsidR="003D3A28" w:rsidRPr="003861D7" w:rsidRDefault="003D3A28" w:rsidP="003D3A28">
            <w:pPr>
              <w:rPr>
                <w:rFonts w:ascii="Times New Roman" w:eastAsia="仿宋_GB2312" w:hAnsi="Times New Roman" w:cs="Times New Roman"/>
                <w:color w:val="000000"/>
                <w:sz w:val="24"/>
                <w:szCs w:val="24"/>
              </w:rPr>
            </w:pPr>
            <w:r w:rsidRPr="00717993">
              <w:rPr>
                <w:rFonts w:ascii="Times New Roman" w:eastAsia="等线" w:hAnsi="Times New Roman" w:cs="Times New Roman"/>
                <w:color w:val="000000"/>
                <w:sz w:val="24"/>
                <w:szCs w:val="24"/>
              </w:rPr>
              <w:t>750mg</w:t>
            </w:r>
          </w:p>
        </w:tc>
        <w:tc>
          <w:tcPr>
            <w:tcW w:w="2105" w:type="dxa"/>
            <w:tcBorders>
              <w:top w:val="single" w:sz="4" w:space="0" w:color="auto"/>
              <w:left w:val="nil"/>
              <w:bottom w:val="single" w:sz="4" w:space="0" w:color="auto"/>
              <w:right w:val="single" w:sz="4" w:space="0" w:color="auto"/>
            </w:tcBorders>
            <w:shd w:val="clear" w:color="auto" w:fill="auto"/>
            <w:vAlign w:val="center"/>
          </w:tcPr>
          <w:p w14:paraId="12A3C0E8" w14:textId="3BB94A47" w:rsidR="003D3A28" w:rsidRPr="003861D7" w:rsidRDefault="003D3A28" w:rsidP="003D3A28">
            <w:pPr>
              <w:rPr>
                <w:rFonts w:ascii="Times New Roman" w:eastAsia="仿宋_GB2312" w:hAnsi="Times New Roman" w:cs="Times New Roman"/>
                <w:color w:val="000000"/>
                <w:sz w:val="24"/>
                <w:szCs w:val="24"/>
              </w:rPr>
            </w:pPr>
            <w:r w:rsidRPr="00717993">
              <w:rPr>
                <w:rFonts w:ascii="Times New Roman" w:eastAsia="等线" w:hAnsi="Times New Roman" w:cs="Times New Roman"/>
                <w:color w:val="000000"/>
                <w:sz w:val="24"/>
                <w:szCs w:val="24"/>
              </w:rPr>
              <w:t>Almirall S.A.</w:t>
            </w:r>
          </w:p>
        </w:tc>
        <w:tc>
          <w:tcPr>
            <w:tcW w:w="1141" w:type="dxa"/>
            <w:tcBorders>
              <w:top w:val="single" w:sz="4" w:space="0" w:color="auto"/>
              <w:left w:val="nil"/>
              <w:bottom w:val="single" w:sz="4" w:space="0" w:color="auto"/>
              <w:right w:val="single" w:sz="4" w:space="0" w:color="auto"/>
            </w:tcBorders>
            <w:shd w:val="clear" w:color="auto" w:fill="auto"/>
            <w:vAlign w:val="center"/>
          </w:tcPr>
          <w:p w14:paraId="2F2C422C" w14:textId="4E636CAB" w:rsidR="003D3A28" w:rsidRPr="003861D7" w:rsidRDefault="003D3A28" w:rsidP="003D3A28">
            <w:pPr>
              <w:rPr>
                <w:rFonts w:ascii="Times New Roman" w:eastAsia="仿宋_GB2312" w:hAnsi="Times New Roman" w:cs="Times New Roman"/>
                <w:color w:val="000000"/>
                <w:sz w:val="24"/>
                <w:szCs w:val="24"/>
              </w:rPr>
            </w:pPr>
            <w:r w:rsidRPr="00717993">
              <w:rPr>
                <w:rFonts w:ascii="仿宋_GB2312" w:eastAsia="仿宋_GB2312" w:hAnsi="Times New Roman" w:cs="Times New Roman" w:hint="eastAsia"/>
                <w:sz w:val="24"/>
                <w:szCs w:val="24"/>
              </w:rPr>
              <w:t>未进口原研药品</w:t>
            </w:r>
          </w:p>
        </w:tc>
        <w:tc>
          <w:tcPr>
            <w:tcW w:w="1167" w:type="dxa"/>
            <w:tcBorders>
              <w:top w:val="single" w:sz="4" w:space="0" w:color="auto"/>
              <w:left w:val="nil"/>
              <w:bottom w:val="single" w:sz="4" w:space="0" w:color="auto"/>
              <w:right w:val="single" w:sz="4" w:space="0" w:color="auto"/>
            </w:tcBorders>
            <w:shd w:val="clear" w:color="auto" w:fill="auto"/>
            <w:vAlign w:val="center"/>
          </w:tcPr>
          <w:p w14:paraId="4FF36D2C" w14:textId="574CC505" w:rsidR="003D3A28" w:rsidRPr="003861D7" w:rsidRDefault="003D3A28" w:rsidP="003D3A28">
            <w:pPr>
              <w:rPr>
                <w:rFonts w:ascii="Times New Roman" w:eastAsia="仿宋_GB2312" w:hAnsi="Times New Roman" w:cs="Times New Roman"/>
                <w:color w:val="000000"/>
                <w:sz w:val="24"/>
                <w:szCs w:val="24"/>
              </w:rPr>
            </w:pPr>
            <w:r w:rsidRPr="00717993">
              <w:rPr>
                <w:rFonts w:ascii="仿宋_GB2312" w:eastAsia="仿宋_GB2312" w:hAnsi="Times New Roman" w:cs="Times New Roman" w:hint="eastAsia"/>
                <w:sz w:val="24"/>
                <w:szCs w:val="24"/>
              </w:rPr>
              <w:t>欧盟上市</w:t>
            </w:r>
          </w:p>
        </w:tc>
        <w:tc>
          <w:tcPr>
            <w:tcW w:w="3606" w:type="dxa"/>
            <w:tcBorders>
              <w:top w:val="single" w:sz="4" w:space="0" w:color="auto"/>
              <w:left w:val="nil"/>
              <w:bottom w:val="single" w:sz="4" w:space="0" w:color="auto"/>
              <w:right w:val="single" w:sz="4" w:space="0" w:color="auto"/>
            </w:tcBorders>
            <w:shd w:val="clear" w:color="auto" w:fill="auto"/>
            <w:vAlign w:val="center"/>
          </w:tcPr>
          <w:p w14:paraId="48B00CFF" w14:textId="372F360C" w:rsidR="003D3A28" w:rsidRPr="003861D7" w:rsidRDefault="003D3A28" w:rsidP="003D3A28">
            <w:pPr>
              <w:ind w:firstLineChars="200" w:firstLine="480"/>
              <w:jc w:val="both"/>
              <w:rPr>
                <w:rFonts w:ascii="Times New Roman" w:eastAsia="仿宋_GB2312" w:hAnsi="Times New Roman" w:cs="Times New Roman"/>
                <w:color w:val="000000"/>
                <w:kern w:val="0"/>
                <w:sz w:val="24"/>
                <w:szCs w:val="24"/>
              </w:rPr>
            </w:pPr>
            <w:r w:rsidRPr="008A1555">
              <w:rPr>
                <w:rFonts w:ascii="Times New Roman" w:eastAsia="仿宋_GB2312" w:hAnsi="Times New Roman" w:cs="Times New Roman" w:hint="eastAsia"/>
                <w:color w:val="000000"/>
                <w:kern w:val="0"/>
                <w:sz w:val="24"/>
                <w:szCs w:val="24"/>
              </w:rPr>
              <w:t>本品已</w:t>
            </w:r>
            <w:r w:rsidRPr="008A1555">
              <w:rPr>
                <w:rFonts w:ascii="Times New Roman" w:eastAsia="仿宋_GB2312" w:hAnsi="Times New Roman" w:cs="Times New Roman"/>
                <w:color w:val="000000"/>
                <w:kern w:val="0"/>
                <w:sz w:val="24"/>
                <w:szCs w:val="24"/>
              </w:rPr>
              <w:t>于第</w:t>
            </w:r>
            <w:r w:rsidRPr="008A1555">
              <w:rPr>
                <w:rFonts w:ascii="Times New Roman" w:eastAsia="仿宋_GB2312" w:hAnsi="Times New Roman" w:cs="Times New Roman"/>
                <w:color w:val="000000"/>
                <w:kern w:val="0"/>
                <w:sz w:val="24"/>
                <w:szCs w:val="24"/>
              </w:rPr>
              <w:t>31</w:t>
            </w:r>
            <w:r w:rsidRPr="008A1555">
              <w:rPr>
                <w:rFonts w:ascii="Times New Roman" w:eastAsia="仿宋_GB2312" w:hAnsi="Times New Roman" w:cs="Times New Roman" w:hint="eastAsia"/>
                <w:color w:val="000000"/>
                <w:kern w:val="0"/>
                <w:sz w:val="24"/>
                <w:szCs w:val="24"/>
              </w:rPr>
              <w:t>批</w:t>
            </w:r>
            <w:r w:rsidRPr="008A1555">
              <w:rPr>
                <w:rFonts w:ascii="Times New Roman" w:eastAsia="仿宋_GB2312" w:hAnsi="Times New Roman" w:cs="Times New Roman"/>
                <w:color w:val="000000"/>
                <w:kern w:val="0"/>
                <w:sz w:val="24"/>
                <w:szCs w:val="24"/>
              </w:rPr>
              <w:t>审议未通过</w:t>
            </w:r>
            <w:r w:rsidRPr="008A1555">
              <w:rPr>
                <w:rFonts w:ascii="Times New Roman" w:eastAsia="仿宋_GB2312" w:hAnsi="Times New Roman" w:cs="Times New Roman" w:hint="eastAsia"/>
                <w:color w:val="000000"/>
                <w:kern w:val="0"/>
                <w:sz w:val="24"/>
                <w:szCs w:val="24"/>
              </w:rPr>
              <w:t>并</w:t>
            </w:r>
            <w:r w:rsidRPr="008A1555">
              <w:rPr>
                <w:rFonts w:ascii="Times New Roman" w:eastAsia="仿宋_GB2312" w:hAnsi="Times New Roman" w:cs="Times New Roman"/>
                <w:color w:val="000000"/>
                <w:kern w:val="0"/>
                <w:sz w:val="24"/>
                <w:szCs w:val="24"/>
              </w:rPr>
              <w:t>于药审中心网站进行公示。</w:t>
            </w:r>
            <w:r w:rsidRPr="008A1555">
              <w:rPr>
                <w:rFonts w:ascii="Times New Roman" w:eastAsia="仿宋_GB2312" w:hAnsi="Times New Roman" w:cs="Times New Roman" w:hint="eastAsia"/>
                <w:color w:val="000000"/>
                <w:kern w:val="0"/>
                <w:sz w:val="24"/>
                <w:szCs w:val="24"/>
              </w:rPr>
              <w:t>收到</w:t>
            </w:r>
            <w:r w:rsidRPr="008A1555">
              <w:rPr>
                <w:rFonts w:ascii="Times New Roman" w:eastAsia="仿宋_GB2312" w:hAnsi="Times New Roman" w:cs="Times New Roman"/>
                <w:color w:val="000000"/>
                <w:kern w:val="0"/>
                <w:sz w:val="24"/>
                <w:szCs w:val="24"/>
              </w:rPr>
              <w:t>企业</w:t>
            </w:r>
            <w:r w:rsidRPr="008A1555">
              <w:rPr>
                <w:rFonts w:ascii="Times New Roman" w:eastAsia="仿宋_GB2312" w:hAnsi="Times New Roman" w:cs="Times New Roman" w:hint="eastAsia"/>
                <w:color w:val="000000"/>
                <w:kern w:val="0"/>
                <w:sz w:val="24"/>
                <w:szCs w:val="24"/>
              </w:rPr>
              <w:t>提出</w:t>
            </w:r>
            <w:r w:rsidRPr="008A1555">
              <w:rPr>
                <w:rFonts w:ascii="Times New Roman" w:eastAsia="仿宋_GB2312" w:hAnsi="Times New Roman" w:cs="Times New Roman"/>
                <w:color w:val="000000"/>
                <w:kern w:val="0"/>
                <w:sz w:val="24"/>
                <w:szCs w:val="24"/>
              </w:rPr>
              <w:t>异议</w:t>
            </w:r>
            <w:r w:rsidRPr="008A1555">
              <w:rPr>
                <w:rFonts w:ascii="Times New Roman" w:eastAsia="仿宋_GB2312" w:hAnsi="Times New Roman" w:cs="Times New Roman" w:hint="eastAsia"/>
                <w:color w:val="000000"/>
                <w:kern w:val="0"/>
                <w:sz w:val="24"/>
                <w:szCs w:val="24"/>
              </w:rPr>
              <w:t>申请后</w:t>
            </w:r>
            <w:r w:rsidRPr="008A1555">
              <w:rPr>
                <w:rFonts w:ascii="Times New Roman" w:eastAsia="仿宋_GB2312" w:hAnsi="Times New Roman" w:cs="Times New Roman"/>
                <w:color w:val="000000"/>
                <w:kern w:val="0"/>
                <w:sz w:val="24"/>
                <w:szCs w:val="24"/>
              </w:rPr>
              <w:t>，再次</w:t>
            </w:r>
            <w:r w:rsidRPr="008A1555">
              <w:rPr>
                <w:rFonts w:ascii="Times New Roman" w:eastAsia="仿宋_GB2312" w:hAnsi="Times New Roman" w:cs="Times New Roman" w:hint="eastAsia"/>
                <w:color w:val="000000"/>
                <w:kern w:val="0"/>
                <w:sz w:val="24"/>
                <w:szCs w:val="24"/>
              </w:rPr>
              <w:t>经一致性评价专家委员会审议，专家</w:t>
            </w:r>
            <w:r w:rsidRPr="008A1555">
              <w:rPr>
                <w:rFonts w:ascii="Times New Roman" w:eastAsia="仿宋_GB2312" w:hAnsi="Times New Roman" w:cs="Times New Roman"/>
                <w:color w:val="000000"/>
                <w:kern w:val="0"/>
                <w:sz w:val="24"/>
                <w:szCs w:val="24"/>
              </w:rPr>
              <w:t>维持原</w:t>
            </w:r>
            <w:r w:rsidRPr="008A1555">
              <w:rPr>
                <w:rFonts w:ascii="Times New Roman" w:eastAsia="仿宋_GB2312" w:hAnsi="Times New Roman" w:cs="Times New Roman" w:hint="eastAsia"/>
                <w:color w:val="000000"/>
                <w:kern w:val="0"/>
                <w:sz w:val="24"/>
                <w:szCs w:val="24"/>
              </w:rPr>
              <w:t>结论，二次审议未通过。</w:t>
            </w:r>
          </w:p>
        </w:tc>
      </w:tr>
      <w:tr w:rsidR="003D3A28" w:rsidRPr="00C86D29" w14:paraId="44D63CE8"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FC6E14" w14:textId="77777777" w:rsidR="003D3A28" w:rsidRPr="003861D7" w:rsidRDefault="003D3A28" w:rsidP="003D3A28">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5017DD31" w14:textId="53361B4F" w:rsidR="003D3A28" w:rsidRPr="00717993" w:rsidRDefault="003D3A28" w:rsidP="003D3A28">
            <w:pPr>
              <w:rPr>
                <w:rFonts w:ascii="仿宋_GB2312" w:eastAsia="仿宋_GB2312" w:hAnsi="Times New Roman" w:cs="Times New Roman"/>
                <w:sz w:val="24"/>
                <w:szCs w:val="24"/>
              </w:rPr>
            </w:pPr>
            <w:r w:rsidRPr="003861D7">
              <w:rPr>
                <w:rFonts w:ascii="Times New Roman" w:eastAsia="仿宋_GB2312" w:hAnsi="Times New Roman" w:cs="Times New Roman"/>
                <w:color w:val="000000"/>
                <w:sz w:val="24"/>
                <w:szCs w:val="24"/>
              </w:rPr>
              <w:t>左甲状腺素钠口服溶液</w:t>
            </w:r>
          </w:p>
        </w:tc>
        <w:tc>
          <w:tcPr>
            <w:tcW w:w="2336" w:type="dxa"/>
            <w:tcBorders>
              <w:top w:val="single" w:sz="4" w:space="0" w:color="auto"/>
              <w:left w:val="nil"/>
              <w:bottom w:val="single" w:sz="4" w:space="0" w:color="auto"/>
              <w:right w:val="single" w:sz="4" w:space="0" w:color="auto"/>
            </w:tcBorders>
            <w:shd w:val="clear" w:color="auto" w:fill="auto"/>
            <w:vAlign w:val="center"/>
          </w:tcPr>
          <w:p w14:paraId="3E8D782B" w14:textId="5DC2889A" w:rsidR="003D3A28" w:rsidRPr="00717993" w:rsidRDefault="003D3A28" w:rsidP="003D3A28">
            <w:pPr>
              <w:rPr>
                <w:rFonts w:ascii="Times New Roman" w:eastAsia="等线" w:hAnsi="Times New Roman" w:cs="Times New Roman"/>
                <w:color w:val="000000"/>
                <w:sz w:val="24"/>
                <w:szCs w:val="24"/>
              </w:rPr>
            </w:pPr>
            <w:r w:rsidRPr="003861D7">
              <w:rPr>
                <w:rFonts w:ascii="Times New Roman" w:eastAsia="仿宋_GB2312" w:hAnsi="Times New Roman" w:cs="Times New Roman"/>
                <w:sz w:val="24"/>
                <w:szCs w:val="24"/>
              </w:rPr>
              <w:t xml:space="preserve">Levothyroxine Sodium Oral Solution </w:t>
            </w:r>
          </w:p>
        </w:tc>
        <w:tc>
          <w:tcPr>
            <w:tcW w:w="1851" w:type="dxa"/>
            <w:tcBorders>
              <w:top w:val="single" w:sz="4" w:space="0" w:color="auto"/>
              <w:left w:val="nil"/>
              <w:bottom w:val="single" w:sz="4" w:space="0" w:color="auto"/>
              <w:right w:val="single" w:sz="4" w:space="0" w:color="auto"/>
            </w:tcBorders>
            <w:shd w:val="clear" w:color="auto" w:fill="auto"/>
            <w:vAlign w:val="center"/>
          </w:tcPr>
          <w:p w14:paraId="5447DB84" w14:textId="0AFF7329" w:rsidR="003D3A28" w:rsidRPr="00717993" w:rsidRDefault="003D3A28" w:rsidP="003D3A28">
            <w:pPr>
              <w:rPr>
                <w:rFonts w:ascii="Times New Roman" w:eastAsia="等线" w:hAnsi="Times New Roman" w:cs="Times New Roman"/>
                <w:color w:val="000000"/>
                <w:sz w:val="24"/>
                <w:szCs w:val="24"/>
              </w:rPr>
            </w:pPr>
            <w:r w:rsidRPr="003861D7">
              <w:rPr>
                <w:rFonts w:ascii="Times New Roman" w:eastAsia="仿宋_GB2312" w:hAnsi="Times New Roman" w:cs="Times New Roman"/>
                <w:color w:val="000000"/>
                <w:sz w:val="24"/>
                <w:szCs w:val="24"/>
              </w:rPr>
              <w:t>0.025mg/5ml</w:t>
            </w:r>
            <w:r w:rsidRPr="003861D7">
              <w:rPr>
                <w:rFonts w:ascii="Times New Roman" w:eastAsia="仿宋_GB2312" w:hAnsi="Times New Roman" w:cs="Times New Roman"/>
                <w:color w:val="000000"/>
                <w:sz w:val="24"/>
                <w:szCs w:val="24"/>
              </w:rPr>
              <w:t>、</w:t>
            </w:r>
            <w:r w:rsidRPr="003861D7">
              <w:rPr>
                <w:rFonts w:ascii="Times New Roman" w:eastAsia="仿宋_GB2312" w:hAnsi="Times New Roman" w:cs="Times New Roman"/>
                <w:color w:val="000000"/>
                <w:sz w:val="24"/>
                <w:szCs w:val="24"/>
              </w:rPr>
              <w:t>0.050mg/5ml</w:t>
            </w:r>
            <w:r w:rsidRPr="003861D7">
              <w:rPr>
                <w:rFonts w:ascii="Times New Roman" w:eastAsia="仿宋_GB2312" w:hAnsi="Times New Roman" w:cs="Times New Roman"/>
                <w:color w:val="000000"/>
                <w:sz w:val="24"/>
                <w:szCs w:val="24"/>
              </w:rPr>
              <w:t>、</w:t>
            </w:r>
            <w:r w:rsidRPr="003861D7">
              <w:rPr>
                <w:rFonts w:ascii="Times New Roman" w:eastAsia="仿宋_GB2312" w:hAnsi="Times New Roman" w:cs="Times New Roman"/>
                <w:color w:val="000000"/>
                <w:sz w:val="24"/>
                <w:szCs w:val="24"/>
              </w:rPr>
              <w:t>0.100mg/5ml</w:t>
            </w:r>
          </w:p>
        </w:tc>
        <w:tc>
          <w:tcPr>
            <w:tcW w:w="2105" w:type="dxa"/>
            <w:tcBorders>
              <w:top w:val="single" w:sz="4" w:space="0" w:color="auto"/>
              <w:left w:val="nil"/>
              <w:bottom w:val="single" w:sz="4" w:space="0" w:color="auto"/>
              <w:right w:val="single" w:sz="4" w:space="0" w:color="auto"/>
            </w:tcBorders>
            <w:shd w:val="clear" w:color="auto" w:fill="auto"/>
            <w:vAlign w:val="center"/>
          </w:tcPr>
          <w:p w14:paraId="63BD453F" w14:textId="04F19F00" w:rsidR="003D3A28" w:rsidRPr="00717993" w:rsidRDefault="003D3A28" w:rsidP="003D3A28">
            <w:pPr>
              <w:rPr>
                <w:rFonts w:ascii="Times New Roman" w:eastAsia="等线" w:hAnsi="Times New Roman" w:cs="Times New Roman"/>
                <w:color w:val="000000"/>
                <w:sz w:val="24"/>
                <w:szCs w:val="24"/>
              </w:rPr>
            </w:pPr>
            <w:r w:rsidRPr="003861D7">
              <w:rPr>
                <w:rFonts w:ascii="Times New Roman" w:eastAsia="仿宋_GB2312" w:hAnsi="Times New Roman" w:cs="Times New Roman"/>
                <w:color w:val="000000"/>
                <w:sz w:val="24"/>
                <w:szCs w:val="24"/>
              </w:rPr>
              <w:t>Mercury Pharmaceuticals Limited</w:t>
            </w:r>
          </w:p>
        </w:tc>
        <w:tc>
          <w:tcPr>
            <w:tcW w:w="1141" w:type="dxa"/>
            <w:tcBorders>
              <w:top w:val="single" w:sz="4" w:space="0" w:color="auto"/>
              <w:left w:val="nil"/>
              <w:bottom w:val="single" w:sz="4" w:space="0" w:color="auto"/>
              <w:right w:val="single" w:sz="4" w:space="0" w:color="auto"/>
            </w:tcBorders>
            <w:shd w:val="clear" w:color="auto" w:fill="auto"/>
            <w:vAlign w:val="center"/>
          </w:tcPr>
          <w:p w14:paraId="6F166A1C" w14:textId="77777777" w:rsidR="003D3A28" w:rsidRPr="00717993" w:rsidRDefault="003D3A28" w:rsidP="003D3A28">
            <w:pPr>
              <w:rPr>
                <w:rFonts w:ascii="仿宋_GB2312" w:eastAsia="仿宋_GB2312" w:hAnsi="Times New Roman" w:cs="Times New Roman"/>
                <w:sz w:val="24"/>
                <w:szCs w:val="24"/>
              </w:rPr>
            </w:pPr>
          </w:p>
        </w:tc>
        <w:tc>
          <w:tcPr>
            <w:tcW w:w="1167" w:type="dxa"/>
            <w:tcBorders>
              <w:top w:val="single" w:sz="4" w:space="0" w:color="auto"/>
              <w:left w:val="nil"/>
              <w:bottom w:val="single" w:sz="4" w:space="0" w:color="auto"/>
              <w:right w:val="single" w:sz="4" w:space="0" w:color="auto"/>
            </w:tcBorders>
            <w:shd w:val="clear" w:color="auto" w:fill="auto"/>
            <w:vAlign w:val="center"/>
          </w:tcPr>
          <w:p w14:paraId="49F1A769" w14:textId="446D71D5" w:rsidR="003D3A28" w:rsidRPr="00717993" w:rsidRDefault="003D3A28" w:rsidP="003D3A28">
            <w:pPr>
              <w:rPr>
                <w:rFonts w:ascii="仿宋_GB2312" w:eastAsia="仿宋_GB2312" w:hAnsi="Times New Roman" w:cs="Times New Roman"/>
                <w:sz w:val="24"/>
                <w:szCs w:val="24"/>
              </w:rPr>
            </w:pPr>
            <w:r w:rsidRPr="003861D7">
              <w:rPr>
                <w:rFonts w:ascii="Times New Roman" w:eastAsia="仿宋_GB2312" w:hAnsi="Times New Roman" w:cs="Times New Roman"/>
                <w:sz w:val="24"/>
                <w:szCs w:val="24"/>
              </w:rPr>
              <w:t>欧盟上市</w:t>
            </w:r>
          </w:p>
        </w:tc>
        <w:tc>
          <w:tcPr>
            <w:tcW w:w="3606" w:type="dxa"/>
            <w:tcBorders>
              <w:top w:val="single" w:sz="4" w:space="0" w:color="auto"/>
              <w:left w:val="nil"/>
              <w:bottom w:val="single" w:sz="4" w:space="0" w:color="auto"/>
              <w:right w:val="single" w:sz="4" w:space="0" w:color="auto"/>
            </w:tcBorders>
            <w:shd w:val="clear" w:color="auto" w:fill="auto"/>
            <w:vAlign w:val="center"/>
          </w:tcPr>
          <w:p w14:paraId="56B04F12" w14:textId="35B4C003" w:rsidR="003D3A28" w:rsidRPr="008A1555" w:rsidRDefault="003D3A28" w:rsidP="003D3A28">
            <w:pPr>
              <w:ind w:firstLineChars="200" w:firstLine="480"/>
              <w:jc w:val="both"/>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color w:val="000000"/>
                <w:kern w:val="0"/>
                <w:sz w:val="24"/>
                <w:szCs w:val="24"/>
              </w:rPr>
              <w:t>经一致性评价专家委员会审议，</w:t>
            </w:r>
            <w:r>
              <w:rPr>
                <w:rFonts w:ascii="Times New Roman" w:eastAsia="仿宋_GB2312" w:hAnsi="Times New Roman" w:cs="Times New Roman" w:hint="eastAsia"/>
                <w:color w:val="000000"/>
                <w:kern w:val="0"/>
                <w:sz w:val="24"/>
                <w:szCs w:val="24"/>
              </w:rPr>
              <w:t>拟申请</w:t>
            </w:r>
            <w:r>
              <w:rPr>
                <w:rFonts w:ascii="Times New Roman" w:eastAsia="仿宋_GB2312" w:hAnsi="Times New Roman" w:cs="Times New Roman"/>
                <w:color w:val="000000"/>
                <w:kern w:val="0"/>
                <w:sz w:val="24"/>
                <w:szCs w:val="24"/>
              </w:rPr>
              <w:t>参比制剂为</w:t>
            </w:r>
            <w:r w:rsidRPr="003861D7">
              <w:rPr>
                <w:rFonts w:ascii="Times New Roman" w:eastAsia="仿宋_GB2312" w:hAnsi="Times New Roman" w:cs="Times New Roman"/>
                <w:color w:val="000000"/>
                <w:kern w:val="0"/>
                <w:sz w:val="24"/>
                <w:szCs w:val="24"/>
              </w:rPr>
              <w:t>欧盟上市的仿制药，不具有参比制剂地位，审议未通过。</w:t>
            </w:r>
          </w:p>
        </w:tc>
      </w:tr>
      <w:tr w:rsidR="003D3A28" w:rsidRPr="00C86D29" w14:paraId="67D584B7"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C169DC" w14:textId="77777777" w:rsidR="003D3A28" w:rsidRPr="003861D7" w:rsidRDefault="003D3A28" w:rsidP="003D3A28">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0F0709F2" w14:textId="4845CED8" w:rsidR="003D3A28" w:rsidRPr="00717993" w:rsidRDefault="003D3A28" w:rsidP="003D3A28">
            <w:pPr>
              <w:rPr>
                <w:rFonts w:ascii="仿宋_GB2312" w:eastAsia="仿宋_GB2312" w:hAnsi="Times New Roman" w:cs="Times New Roman"/>
                <w:sz w:val="24"/>
                <w:szCs w:val="24"/>
              </w:rPr>
            </w:pPr>
            <w:r w:rsidRPr="003861D7">
              <w:rPr>
                <w:rFonts w:ascii="Times New Roman" w:eastAsia="仿宋_GB2312" w:hAnsi="Times New Roman" w:cs="Times New Roman"/>
                <w:color w:val="000000"/>
                <w:sz w:val="24"/>
                <w:szCs w:val="24"/>
              </w:rPr>
              <w:t>注射用头孢唑林钠</w:t>
            </w:r>
          </w:p>
        </w:tc>
        <w:tc>
          <w:tcPr>
            <w:tcW w:w="2336" w:type="dxa"/>
            <w:tcBorders>
              <w:top w:val="single" w:sz="4" w:space="0" w:color="auto"/>
              <w:left w:val="nil"/>
              <w:bottom w:val="single" w:sz="4" w:space="0" w:color="auto"/>
              <w:right w:val="single" w:sz="4" w:space="0" w:color="auto"/>
            </w:tcBorders>
            <w:shd w:val="clear" w:color="auto" w:fill="auto"/>
            <w:vAlign w:val="center"/>
          </w:tcPr>
          <w:p w14:paraId="1C154768" w14:textId="391D0ED5" w:rsidR="003D3A28" w:rsidRPr="00717993" w:rsidRDefault="003D3A28" w:rsidP="003D3A28">
            <w:pPr>
              <w:rPr>
                <w:rFonts w:ascii="Times New Roman" w:eastAsia="等线" w:hAnsi="Times New Roman" w:cs="Times New Roman"/>
                <w:color w:val="000000"/>
                <w:sz w:val="24"/>
                <w:szCs w:val="24"/>
              </w:rPr>
            </w:pPr>
            <w:r w:rsidRPr="003861D7">
              <w:rPr>
                <w:rFonts w:ascii="Times New Roman" w:eastAsia="仿宋_GB2312" w:hAnsi="Times New Roman" w:cs="Times New Roman"/>
                <w:color w:val="000000"/>
                <w:sz w:val="24"/>
                <w:szCs w:val="24"/>
              </w:rPr>
              <w:t>Cefazolin Sodium for Injection/Kefzol</w:t>
            </w:r>
          </w:p>
        </w:tc>
        <w:tc>
          <w:tcPr>
            <w:tcW w:w="1851" w:type="dxa"/>
            <w:tcBorders>
              <w:top w:val="single" w:sz="4" w:space="0" w:color="auto"/>
              <w:left w:val="nil"/>
              <w:bottom w:val="single" w:sz="4" w:space="0" w:color="auto"/>
              <w:right w:val="single" w:sz="4" w:space="0" w:color="auto"/>
            </w:tcBorders>
            <w:shd w:val="clear" w:color="auto" w:fill="auto"/>
            <w:vAlign w:val="center"/>
          </w:tcPr>
          <w:p w14:paraId="776126FC" w14:textId="2ACEDD78" w:rsidR="003D3A28" w:rsidRPr="00717993" w:rsidRDefault="003D3A28" w:rsidP="003D3A28">
            <w:pPr>
              <w:rPr>
                <w:rFonts w:ascii="Times New Roman" w:eastAsia="等线" w:hAnsi="Times New Roman" w:cs="Times New Roman"/>
                <w:color w:val="000000"/>
                <w:sz w:val="24"/>
                <w:szCs w:val="24"/>
              </w:rPr>
            </w:pPr>
            <w:r w:rsidRPr="003861D7">
              <w:rPr>
                <w:rFonts w:ascii="Times New Roman" w:eastAsia="仿宋_GB2312" w:hAnsi="Times New Roman" w:cs="Times New Roman"/>
                <w:color w:val="000000"/>
                <w:sz w:val="24"/>
                <w:szCs w:val="24"/>
              </w:rPr>
              <w:t>2g</w:t>
            </w:r>
          </w:p>
        </w:tc>
        <w:tc>
          <w:tcPr>
            <w:tcW w:w="2105" w:type="dxa"/>
            <w:tcBorders>
              <w:top w:val="single" w:sz="4" w:space="0" w:color="auto"/>
              <w:left w:val="nil"/>
              <w:bottom w:val="single" w:sz="4" w:space="0" w:color="auto"/>
              <w:right w:val="single" w:sz="4" w:space="0" w:color="auto"/>
            </w:tcBorders>
            <w:shd w:val="clear" w:color="auto" w:fill="auto"/>
            <w:vAlign w:val="center"/>
          </w:tcPr>
          <w:p w14:paraId="65219951" w14:textId="5D130122" w:rsidR="003D3A28" w:rsidRPr="00717993" w:rsidRDefault="003D3A28" w:rsidP="003D3A28">
            <w:pPr>
              <w:rPr>
                <w:rFonts w:ascii="Times New Roman" w:eastAsia="等线" w:hAnsi="Times New Roman" w:cs="Times New Roman"/>
                <w:color w:val="000000"/>
                <w:sz w:val="24"/>
                <w:szCs w:val="24"/>
              </w:rPr>
            </w:pPr>
            <w:r w:rsidRPr="003861D7">
              <w:rPr>
                <w:rFonts w:ascii="Times New Roman" w:eastAsia="仿宋_GB2312" w:hAnsi="Times New Roman" w:cs="Times New Roman"/>
                <w:color w:val="000000"/>
                <w:sz w:val="24"/>
                <w:szCs w:val="24"/>
              </w:rPr>
              <w:t>Astro-Pharma GmbH</w:t>
            </w:r>
          </w:p>
        </w:tc>
        <w:tc>
          <w:tcPr>
            <w:tcW w:w="1141" w:type="dxa"/>
            <w:tcBorders>
              <w:top w:val="single" w:sz="4" w:space="0" w:color="auto"/>
              <w:left w:val="nil"/>
              <w:bottom w:val="single" w:sz="4" w:space="0" w:color="auto"/>
              <w:right w:val="single" w:sz="4" w:space="0" w:color="auto"/>
            </w:tcBorders>
            <w:shd w:val="clear" w:color="auto" w:fill="auto"/>
            <w:vAlign w:val="center"/>
          </w:tcPr>
          <w:p w14:paraId="5503975C" w14:textId="77777777" w:rsidR="003D3A28" w:rsidRPr="00717993" w:rsidRDefault="003D3A28" w:rsidP="003D3A28">
            <w:pPr>
              <w:rPr>
                <w:rFonts w:ascii="仿宋_GB2312" w:eastAsia="仿宋_GB2312" w:hAnsi="Times New Roman" w:cs="Times New Roman"/>
                <w:sz w:val="24"/>
                <w:szCs w:val="24"/>
              </w:rPr>
            </w:pPr>
          </w:p>
        </w:tc>
        <w:tc>
          <w:tcPr>
            <w:tcW w:w="1167" w:type="dxa"/>
            <w:tcBorders>
              <w:top w:val="single" w:sz="4" w:space="0" w:color="auto"/>
              <w:left w:val="nil"/>
              <w:bottom w:val="single" w:sz="4" w:space="0" w:color="auto"/>
              <w:right w:val="single" w:sz="4" w:space="0" w:color="auto"/>
            </w:tcBorders>
            <w:shd w:val="clear" w:color="auto" w:fill="auto"/>
            <w:vAlign w:val="center"/>
          </w:tcPr>
          <w:p w14:paraId="05D28396" w14:textId="3D1F6C90" w:rsidR="003D3A28" w:rsidRPr="00717993" w:rsidRDefault="003D3A28" w:rsidP="003D3A28">
            <w:pPr>
              <w:rPr>
                <w:rFonts w:ascii="仿宋_GB2312" w:eastAsia="仿宋_GB2312" w:hAnsi="Times New Roman" w:cs="Times New Roman"/>
                <w:sz w:val="24"/>
                <w:szCs w:val="24"/>
              </w:rPr>
            </w:pPr>
            <w:r w:rsidRPr="003861D7">
              <w:rPr>
                <w:rFonts w:ascii="Times New Roman" w:eastAsia="仿宋_GB2312" w:hAnsi="Times New Roman" w:cs="Times New Roman"/>
                <w:color w:val="000000"/>
                <w:sz w:val="24"/>
                <w:szCs w:val="24"/>
              </w:rPr>
              <w:t>欧盟上市</w:t>
            </w:r>
          </w:p>
        </w:tc>
        <w:tc>
          <w:tcPr>
            <w:tcW w:w="3606" w:type="dxa"/>
            <w:tcBorders>
              <w:top w:val="single" w:sz="4" w:space="0" w:color="auto"/>
              <w:left w:val="nil"/>
              <w:bottom w:val="single" w:sz="4" w:space="0" w:color="auto"/>
              <w:right w:val="single" w:sz="4" w:space="0" w:color="auto"/>
            </w:tcBorders>
            <w:shd w:val="clear" w:color="auto" w:fill="auto"/>
            <w:vAlign w:val="center"/>
          </w:tcPr>
          <w:p w14:paraId="780EB8D4" w14:textId="7994A9C6" w:rsidR="003D3A28" w:rsidRPr="008A1555" w:rsidRDefault="003D3A28" w:rsidP="003D3A28">
            <w:pPr>
              <w:ind w:firstLineChars="200" w:firstLine="480"/>
              <w:jc w:val="both"/>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color w:val="000000"/>
                <w:kern w:val="0"/>
                <w:sz w:val="24"/>
                <w:szCs w:val="24"/>
              </w:rPr>
              <w:t>经一致性评价专家委员会审议，</w:t>
            </w:r>
            <w:r>
              <w:rPr>
                <w:rFonts w:ascii="Times New Roman" w:eastAsia="仿宋_GB2312" w:hAnsi="Times New Roman" w:cs="Times New Roman" w:hint="eastAsia"/>
                <w:color w:val="000000"/>
                <w:kern w:val="0"/>
                <w:sz w:val="24"/>
                <w:szCs w:val="24"/>
              </w:rPr>
              <w:t>拟申请参比制剂</w:t>
            </w:r>
            <w:r w:rsidRPr="003861D7">
              <w:rPr>
                <w:rFonts w:ascii="Times New Roman" w:eastAsia="仿宋_GB2312" w:hAnsi="Times New Roman" w:cs="Times New Roman"/>
                <w:color w:val="000000"/>
                <w:kern w:val="0"/>
                <w:sz w:val="24"/>
                <w:szCs w:val="24"/>
              </w:rPr>
              <w:t>原研地位不明</w:t>
            </w:r>
            <w:r>
              <w:rPr>
                <w:rFonts w:ascii="Times New Roman" w:eastAsia="仿宋_GB2312" w:hAnsi="Times New Roman" w:cs="Times New Roman" w:hint="eastAsia"/>
                <w:color w:val="000000"/>
                <w:kern w:val="0"/>
                <w:sz w:val="24"/>
                <w:szCs w:val="24"/>
              </w:rPr>
              <w:t>确</w:t>
            </w:r>
            <w:r w:rsidRPr="003861D7">
              <w:rPr>
                <w:rFonts w:ascii="Times New Roman" w:eastAsia="仿宋_GB2312" w:hAnsi="Times New Roman" w:cs="Times New Roman"/>
                <w:color w:val="000000"/>
                <w:kern w:val="0"/>
                <w:sz w:val="24"/>
                <w:szCs w:val="24"/>
              </w:rPr>
              <w:t>，</w:t>
            </w:r>
            <w:r w:rsidRPr="003861D7">
              <w:rPr>
                <w:rFonts w:ascii="Times New Roman" w:eastAsia="仿宋_GB2312" w:hAnsi="Times New Roman" w:cs="Times New Roman"/>
                <w:color w:val="000000"/>
                <w:sz w:val="24"/>
                <w:szCs w:val="24"/>
              </w:rPr>
              <w:t>缺乏完整充分的安全有效性数据</w:t>
            </w:r>
            <w:r>
              <w:rPr>
                <w:rFonts w:ascii="Times New Roman" w:eastAsia="仿宋_GB2312" w:hAnsi="Times New Roman" w:cs="Times New Roman" w:hint="eastAsia"/>
                <w:color w:val="000000"/>
                <w:sz w:val="24"/>
                <w:szCs w:val="24"/>
              </w:rPr>
              <w:t>，</w:t>
            </w:r>
            <w:r w:rsidRPr="003861D7">
              <w:rPr>
                <w:rFonts w:ascii="Times New Roman" w:eastAsia="仿宋_GB2312" w:hAnsi="Times New Roman" w:cs="Times New Roman"/>
                <w:color w:val="000000"/>
                <w:kern w:val="0"/>
                <w:sz w:val="24"/>
                <w:szCs w:val="24"/>
              </w:rPr>
              <w:t>审议未通过。</w:t>
            </w:r>
          </w:p>
        </w:tc>
      </w:tr>
      <w:tr w:rsidR="003D3A28" w:rsidRPr="00C86D29" w14:paraId="306B68E8"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DB9B2D" w14:textId="77777777" w:rsidR="003D3A28" w:rsidRPr="003861D7" w:rsidRDefault="003D3A28" w:rsidP="003D3A28">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77DCADF0" w14:textId="0D85C771" w:rsidR="003D3A28" w:rsidRPr="00717993" w:rsidRDefault="003D3A28" w:rsidP="003D3A28">
            <w:pPr>
              <w:rPr>
                <w:rFonts w:ascii="仿宋_GB2312" w:eastAsia="仿宋_GB2312" w:hAnsi="Times New Roman" w:cs="Times New Roman"/>
                <w:sz w:val="24"/>
                <w:szCs w:val="24"/>
              </w:rPr>
            </w:pPr>
            <w:r w:rsidRPr="00717993">
              <w:rPr>
                <w:rFonts w:ascii="仿宋_GB2312" w:eastAsia="仿宋_GB2312" w:hAnsi="Times New Roman" w:cs="Times New Roman" w:hint="eastAsia"/>
                <w:sz w:val="24"/>
                <w:szCs w:val="24"/>
              </w:rPr>
              <w:t>克拉霉素片</w:t>
            </w:r>
          </w:p>
        </w:tc>
        <w:tc>
          <w:tcPr>
            <w:tcW w:w="2336" w:type="dxa"/>
            <w:tcBorders>
              <w:top w:val="single" w:sz="4" w:space="0" w:color="auto"/>
              <w:left w:val="nil"/>
              <w:bottom w:val="single" w:sz="4" w:space="0" w:color="auto"/>
              <w:right w:val="single" w:sz="4" w:space="0" w:color="auto"/>
            </w:tcBorders>
            <w:shd w:val="clear" w:color="auto" w:fill="auto"/>
            <w:vAlign w:val="center"/>
          </w:tcPr>
          <w:p w14:paraId="6809D0EA" w14:textId="6040EAE7" w:rsidR="003D3A28" w:rsidRPr="00717993" w:rsidRDefault="003D3A28" w:rsidP="003D3A28">
            <w:pPr>
              <w:rPr>
                <w:rFonts w:ascii="Times New Roman" w:eastAsia="等线" w:hAnsi="Times New Roman" w:cs="Times New Roman"/>
                <w:color w:val="000000"/>
                <w:sz w:val="24"/>
                <w:szCs w:val="24"/>
              </w:rPr>
            </w:pPr>
            <w:r w:rsidRPr="00717993">
              <w:rPr>
                <w:rFonts w:ascii="Times New Roman" w:eastAsia="等线" w:hAnsi="Times New Roman" w:cs="Times New Roman"/>
                <w:sz w:val="24"/>
                <w:szCs w:val="24"/>
              </w:rPr>
              <w:t>Clarithromycin Tablets /Klacid</w:t>
            </w:r>
          </w:p>
        </w:tc>
        <w:tc>
          <w:tcPr>
            <w:tcW w:w="1851" w:type="dxa"/>
            <w:tcBorders>
              <w:top w:val="single" w:sz="4" w:space="0" w:color="auto"/>
              <w:left w:val="nil"/>
              <w:bottom w:val="single" w:sz="4" w:space="0" w:color="auto"/>
              <w:right w:val="single" w:sz="4" w:space="0" w:color="auto"/>
            </w:tcBorders>
            <w:shd w:val="clear" w:color="auto" w:fill="auto"/>
            <w:vAlign w:val="center"/>
          </w:tcPr>
          <w:p w14:paraId="5BA07D3E" w14:textId="35808A3E" w:rsidR="003D3A28" w:rsidRPr="00717993" w:rsidRDefault="003D3A28" w:rsidP="003D3A28">
            <w:pPr>
              <w:rPr>
                <w:rFonts w:ascii="Times New Roman" w:eastAsia="等线" w:hAnsi="Times New Roman" w:cs="Times New Roman"/>
                <w:color w:val="000000"/>
                <w:sz w:val="24"/>
                <w:szCs w:val="24"/>
              </w:rPr>
            </w:pPr>
            <w:r w:rsidRPr="00717993">
              <w:rPr>
                <w:rFonts w:ascii="Times New Roman" w:eastAsia="等线" w:hAnsi="Times New Roman" w:cs="Times New Roman"/>
                <w:sz w:val="24"/>
                <w:szCs w:val="24"/>
              </w:rPr>
              <w:t>50mg</w:t>
            </w:r>
          </w:p>
        </w:tc>
        <w:tc>
          <w:tcPr>
            <w:tcW w:w="2105" w:type="dxa"/>
            <w:tcBorders>
              <w:top w:val="single" w:sz="4" w:space="0" w:color="auto"/>
              <w:left w:val="nil"/>
              <w:bottom w:val="single" w:sz="4" w:space="0" w:color="auto"/>
              <w:right w:val="single" w:sz="4" w:space="0" w:color="auto"/>
            </w:tcBorders>
            <w:shd w:val="clear" w:color="auto" w:fill="auto"/>
            <w:vAlign w:val="center"/>
          </w:tcPr>
          <w:p w14:paraId="36F1A45E" w14:textId="1F443CB3" w:rsidR="003D3A28" w:rsidRPr="00717993" w:rsidRDefault="003D3A28" w:rsidP="003D3A28">
            <w:pPr>
              <w:rPr>
                <w:rFonts w:ascii="Times New Roman" w:eastAsia="等线" w:hAnsi="Times New Roman" w:cs="Times New Roman"/>
                <w:color w:val="000000"/>
                <w:sz w:val="24"/>
                <w:szCs w:val="24"/>
              </w:rPr>
            </w:pPr>
            <w:r w:rsidRPr="00717993">
              <w:rPr>
                <w:rFonts w:ascii="仿宋_GB2312" w:eastAsia="仿宋_GB2312" w:hAnsi="Times New Roman" w:cs="Times New Roman" w:hint="eastAsia"/>
                <w:sz w:val="24"/>
                <w:szCs w:val="24"/>
              </w:rPr>
              <w:t>日本大正制药株式会社</w:t>
            </w:r>
            <w:r w:rsidRPr="00717993">
              <w:rPr>
                <w:rFonts w:ascii="Times New Roman" w:eastAsia="等线" w:hAnsi="Times New Roman" w:cs="Times New Roman"/>
                <w:sz w:val="24"/>
                <w:szCs w:val="24"/>
              </w:rPr>
              <w:t>/Taisho Pharmaceutical Co., Ltd.</w:t>
            </w:r>
          </w:p>
        </w:tc>
        <w:tc>
          <w:tcPr>
            <w:tcW w:w="1141" w:type="dxa"/>
            <w:tcBorders>
              <w:top w:val="single" w:sz="4" w:space="0" w:color="auto"/>
              <w:left w:val="nil"/>
              <w:bottom w:val="single" w:sz="4" w:space="0" w:color="auto"/>
              <w:right w:val="single" w:sz="4" w:space="0" w:color="auto"/>
            </w:tcBorders>
            <w:shd w:val="clear" w:color="auto" w:fill="auto"/>
            <w:vAlign w:val="center"/>
          </w:tcPr>
          <w:p w14:paraId="6F3B72C0" w14:textId="17D96025" w:rsidR="003D3A28" w:rsidRPr="00717993" w:rsidRDefault="003D3A28" w:rsidP="003D3A28">
            <w:pPr>
              <w:rPr>
                <w:rFonts w:ascii="仿宋_GB2312" w:eastAsia="仿宋_GB2312" w:hAnsi="Times New Roman" w:cs="Times New Roman"/>
                <w:sz w:val="24"/>
                <w:szCs w:val="24"/>
              </w:rPr>
            </w:pPr>
            <w:r w:rsidRPr="00717993">
              <w:rPr>
                <w:rFonts w:ascii="仿宋_GB2312" w:eastAsia="仿宋_GB2312" w:hAnsi="Times New Roman" w:cs="Times New Roman" w:hint="eastAsia"/>
                <w:color w:val="000000"/>
                <w:sz w:val="24"/>
                <w:szCs w:val="24"/>
              </w:rPr>
              <w:t>未进口原研药品</w:t>
            </w:r>
          </w:p>
        </w:tc>
        <w:tc>
          <w:tcPr>
            <w:tcW w:w="1167" w:type="dxa"/>
            <w:tcBorders>
              <w:top w:val="single" w:sz="4" w:space="0" w:color="auto"/>
              <w:left w:val="nil"/>
              <w:bottom w:val="single" w:sz="4" w:space="0" w:color="auto"/>
              <w:right w:val="single" w:sz="4" w:space="0" w:color="auto"/>
            </w:tcBorders>
            <w:shd w:val="clear" w:color="auto" w:fill="auto"/>
            <w:vAlign w:val="center"/>
          </w:tcPr>
          <w:p w14:paraId="56AE3053" w14:textId="094A1900" w:rsidR="003D3A28" w:rsidRPr="00717993" w:rsidRDefault="003D3A28" w:rsidP="003D3A28">
            <w:pPr>
              <w:rPr>
                <w:rFonts w:ascii="仿宋_GB2312" w:eastAsia="仿宋_GB2312" w:hAnsi="Times New Roman" w:cs="Times New Roman"/>
                <w:sz w:val="24"/>
                <w:szCs w:val="24"/>
              </w:rPr>
            </w:pPr>
            <w:r w:rsidRPr="00717993">
              <w:rPr>
                <w:rFonts w:ascii="仿宋_GB2312" w:eastAsia="仿宋_GB2312" w:hAnsi="Times New Roman" w:cs="Times New Roman" w:hint="eastAsia"/>
                <w:color w:val="000000"/>
                <w:sz w:val="24"/>
                <w:szCs w:val="24"/>
              </w:rPr>
              <w:t>日本上市</w:t>
            </w:r>
          </w:p>
        </w:tc>
        <w:tc>
          <w:tcPr>
            <w:tcW w:w="3606" w:type="dxa"/>
            <w:tcBorders>
              <w:top w:val="single" w:sz="4" w:space="0" w:color="auto"/>
              <w:left w:val="nil"/>
              <w:bottom w:val="single" w:sz="4" w:space="0" w:color="auto"/>
              <w:right w:val="single" w:sz="4" w:space="0" w:color="auto"/>
            </w:tcBorders>
            <w:shd w:val="clear" w:color="auto" w:fill="auto"/>
            <w:vAlign w:val="center"/>
          </w:tcPr>
          <w:p w14:paraId="7380D4AA" w14:textId="7AADD942" w:rsidR="003D3A28" w:rsidRPr="008A1555" w:rsidRDefault="003D3A28" w:rsidP="003D3A28">
            <w:pPr>
              <w:ind w:firstLineChars="200" w:firstLine="480"/>
              <w:jc w:val="both"/>
              <w:rPr>
                <w:rFonts w:ascii="Times New Roman" w:eastAsia="仿宋_GB2312" w:hAnsi="Times New Roman" w:cs="Times New Roman"/>
                <w:color w:val="000000"/>
                <w:kern w:val="0"/>
                <w:sz w:val="24"/>
                <w:szCs w:val="24"/>
              </w:rPr>
            </w:pPr>
            <w:r w:rsidRPr="008A1555">
              <w:rPr>
                <w:rFonts w:ascii="Times New Roman" w:eastAsia="仿宋_GB2312" w:hAnsi="Times New Roman" w:cs="Times New Roman" w:hint="eastAsia"/>
                <w:color w:val="000000"/>
                <w:kern w:val="0"/>
                <w:sz w:val="24"/>
                <w:szCs w:val="24"/>
              </w:rPr>
              <w:t>本品已</w:t>
            </w:r>
            <w:r w:rsidRPr="008A1555">
              <w:rPr>
                <w:rFonts w:ascii="Times New Roman" w:eastAsia="仿宋_GB2312" w:hAnsi="Times New Roman" w:cs="Times New Roman"/>
                <w:color w:val="000000"/>
                <w:kern w:val="0"/>
                <w:sz w:val="24"/>
                <w:szCs w:val="24"/>
              </w:rPr>
              <w:t>于第</w:t>
            </w:r>
            <w:r w:rsidRPr="008A1555">
              <w:rPr>
                <w:rFonts w:ascii="Times New Roman" w:eastAsia="仿宋_GB2312" w:hAnsi="Times New Roman" w:cs="Times New Roman" w:hint="eastAsia"/>
                <w:color w:val="000000"/>
                <w:kern w:val="0"/>
                <w:sz w:val="24"/>
                <w:szCs w:val="24"/>
              </w:rPr>
              <w:t>35</w:t>
            </w:r>
            <w:r w:rsidRPr="008A1555">
              <w:rPr>
                <w:rFonts w:ascii="Times New Roman" w:eastAsia="仿宋_GB2312" w:hAnsi="Times New Roman" w:cs="Times New Roman" w:hint="eastAsia"/>
                <w:color w:val="000000"/>
                <w:kern w:val="0"/>
                <w:sz w:val="24"/>
                <w:szCs w:val="24"/>
              </w:rPr>
              <w:t>批</w:t>
            </w:r>
            <w:r w:rsidRPr="008A1555">
              <w:rPr>
                <w:rFonts w:ascii="Times New Roman" w:eastAsia="仿宋_GB2312" w:hAnsi="Times New Roman" w:cs="Times New Roman"/>
                <w:color w:val="000000"/>
                <w:kern w:val="0"/>
                <w:sz w:val="24"/>
                <w:szCs w:val="24"/>
              </w:rPr>
              <w:t>审议未通过</w:t>
            </w:r>
            <w:r w:rsidRPr="008A1555">
              <w:rPr>
                <w:rFonts w:ascii="Times New Roman" w:eastAsia="仿宋_GB2312" w:hAnsi="Times New Roman" w:cs="Times New Roman" w:hint="eastAsia"/>
                <w:color w:val="000000"/>
                <w:kern w:val="0"/>
                <w:sz w:val="24"/>
                <w:szCs w:val="24"/>
              </w:rPr>
              <w:t>并</w:t>
            </w:r>
            <w:r w:rsidRPr="008A1555">
              <w:rPr>
                <w:rFonts w:ascii="Times New Roman" w:eastAsia="仿宋_GB2312" w:hAnsi="Times New Roman" w:cs="Times New Roman"/>
                <w:color w:val="000000"/>
                <w:kern w:val="0"/>
                <w:sz w:val="24"/>
                <w:szCs w:val="24"/>
              </w:rPr>
              <w:t>于药审中心网站进行公示。</w:t>
            </w:r>
            <w:r w:rsidRPr="008A1555">
              <w:rPr>
                <w:rFonts w:ascii="Times New Roman" w:eastAsia="仿宋_GB2312" w:hAnsi="Times New Roman" w:cs="Times New Roman" w:hint="eastAsia"/>
                <w:color w:val="000000"/>
                <w:kern w:val="0"/>
                <w:sz w:val="24"/>
                <w:szCs w:val="24"/>
              </w:rPr>
              <w:t>收到</w:t>
            </w:r>
            <w:r w:rsidRPr="008A1555">
              <w:rPr>
                <w:rFonts w:ascii="Times New Roman" w:eastAsia="仿宋_GB2312" w:hAnsi="Times New Roman" w:cs="Times New Roman"/>
                <w:color w:val="000000"/>
                <w:kern w:val="0"/>
                <w:sz w:val="24"/>
                <w:szCs w:val="24"/>
              </w:rPr>
              <w:t>企业</w:t>
            </w:r>
            <w:r w:rsidRPr="008A1555">
              <w:rPr>
                <w:rFonts w:ascii="Times New Roman" w:eastAsia="仿宋_GB2312" w:hAnsi="Times New Roman" w:cs="Times New Roman" w:hint="eastAsia"/>
                <w:color w:val="000000"/>
                <w:kern w:val="0"/>
                <w:sz w:val="24"/>
                <w:szCs w:val="24"/>
              </w:rPr>
              <w:t>提出</w:t>
            </w:r>
            <w:r w:rsidRPr="008A1555">
              <w:rPr>
                <w:rFonts w:ascii="Times New Roman" w:eastAsia="仿宋_GB2312" w:hAnsi="Times New Roman" w:cs="Times New Roman"/>
                <w:color w:val="000000"/>
                <w:kern w:val="0"/>
                <w:sz w:val="24"/>
                <w:szCs w:val="24"/>
              </w:rPr>
              <w:t>异议</w:t>
            </w:r>
            <w:r w:rsidRPr="008A1555">
              <w:rPr>
                <w:rFonts w:ascii="Times New Roman" w:eastAsia="仿宋_GB2312" w:hAnsi="Times New Roman" w:cs="Times New Roman" w:hint="eastAsia"/>
                <w:color w:val="000000"/>
                <w:kern w:val="0"/>
                <w:sz w:val="24"/>
                <w:szCs w:val="24"/>
              </w:rPr>
              <w:t>申请后</w:t>
            </w:r>
            <w:r w:rsidRPr="008A1555">
              <w:rPr>
                <w:rFonts w:ascii="Times New Roman" w:eastAsia="仿宋_GB2312" w:hAnsi="Times New Roman" w:cs="Times New Roman"/>
                <w:color w:val="000000"/>
                <w:kern w:val="0"/>
                <w:sz w:val="24"/>
                <w:szCs w:val="24"/>
              </w:rPr>
              <w:t>，再次</w:t>
            </w:r>
            <w:r w:rsidRPr="008A1555">
              <w:rPr>
                <w:rFonts w:ascii="Times New Roman" w:eastAsia="仿宋_GB2312" w:hAnsi="Times New Roman" w:cs="Times New Roman" w:hint="eastAsia"/>
                <w:color w:val="000000"/>
                <w:kern w:val="0"/>
                <w:sz w:val="24"/>
                <w:szCs w:val="24"/>
              </w:rPr>
              <w:t>经一致性评价专家委员会审议，专家</w:t>
            </w:r>
            <w:r w:rsidRPr="008A1555">
              <w:rPr>
                <w:rFonts w:ascii="Times New Roman" w:eastAsia="仿宋_GB2312" w:hAnsi="Times New Roman" w:cs="Times New Roman"/>
                <w:color w:val="000000"/>
                <w:kern w:val="0"/>
                <w:sz w:val="24"/>
                <w:szCs w:val="24"/>
              </w:rPr>
              <w:t>维持原</w:t>
            </w:r>
            <w:r w:rsidRPr="008A1555">
              <w:rPr>
                <w:rFonts w:ascii="Times New Roman" w:eastAsia="仿宋_GB2312" w:hAnsi="Times New Roman" w:cs="Times New Roman" w:hint="eastAsia"/>
                <w:color w:val="000000"/>
                <w:kern w:val="0"/>
                <w:sz w:val="24"/>
                <w:szCs w:val="24"/>
              </w:rPr>
              <w:t>结论，二次审议未通过。</w:t>
            </w:r>
          </w:p>
        </w:tc>
      </w:tr>
      <w:tr w:rsidR="003D3A28" w:rsidRPr="00C86D29" w14:paraId="182BCAC3"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73DBE" w14:textId="77777777" w:rsidR="003D3A28" w:rsidRPr="003861D7" w:rsidRDefault="003D3A28" w:rsidP="003D3A28">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6E386D06" w14:textId="3DB240DA"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小儿托西酸舒他西林颗粒</w:t>
            </w:r>
          </w:p>
        </w:tc>
        <w:tc>
          <w:tcPr>
            <w:tcW w:w="2336" w:type="dxa"/>
            <w:tcBorders>
              <w:top w:val="single" w:sz="4" w:space="0" w:color="auto"/>
              <w:left w:val="nil"/>
              <w:bottom w:val="single" w:sz="4" w:space="0" w:color="auto"/>
              <w:right w:val="single" w:sz="4" w:space="0" w:color="auto"/>
            </w:tcBorders>
            <w:shd w:val="clear" w:color="auto" w:fill="auto"/>
            <w:vAlign w:val="center"/>
          </w:tcPr>
          <w:p w14:paraId="05BB7891" w14:textId="066CFD3D"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Sultamicillin Tosilate Granules/Unasyn</w:t>
            </w:r>
          </w:p>
        </w:tc>
        <w:tc>
          <w:tcPr>
            <w:tcW w:w="1851" w:type="dxa"/>
            <w:tcBorders>
              <w:top w:val="single" w:sz="4" w:space="0" w:color="auto"/>
              <w:left w:val="nil"/>
              <w:bottom w:val="single" w:sz="4" w:space="0" w:color="auto"/>
              <w:right w:val="single" w:sz="4" w:space="0" w:color="auto"/>
            </w:tcBorders>
            <w:shd w:val="clear" w:color="auto" w:fill="auto"/>
            <w:vAlign w:val="center"/>
          </w:tcPr>
          <w:p w14:paraId="040D100C" w14:textId="75B5FABF"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10%</w:t>
            </w:r>
            <w:r w:rsidRPr="003861D7">
              <w:rPr>
                <w:rFonts w:ascii="Times New Roman" w:eastAsia="仿宋_GB2312" w:hAnsi="Times New Roman" w:cs="Times New Roman"/>
                <w:color w:val="000000"/>
                <w:sz w:val="24"/>
                <w:szCs w:val="24"/>
              </w:rPr>
              <w:t>（</w:t>
            </w:r>
            <w:r w:rsidRPr="003861D7">
              <w:rPr>
                <w:rFonts w:ascii="Times New Roman" w:eastAsia="仿宋_GB2312" w:hAnsi="Times New Roman" w:cs="Times New Roman"/>
                <w:color w:val="000000"/>
                <w:sz w:val="24"/>
                <w:szCs w:val="24"/>
              </w:rPr>
              <w:t>1g</w:t>
            </w:r>
            <w:r w:rsidRPr="003861D7">
              <w:rPr>
                <w:rFonts w:ascii="Times New Roman" w:eastAsia="仿宋_GB2312" w:hAnsi="Times New Roman" w:cs="Times New Roman"/>
                <w:color w:val="000000"/>
                <w:sz w:val="24"/>
                <w:szCs w:val="24"/>
              </w:rPr>
              <w:t>：</w:t>
            </w:r>
            <w:r w:rsidRPr="003861D7">
              <w:rPr>
                <w:rFonts w:ascii="Times New Roman" w:eastAsia="仿宋_GB2312" w:hAnsi="Times New Roman" w:cs="Times New Roman"/>
                <w:color w:val="000000"/>
                <w:sz w:val="24"/>
                <w:szCs w:val="24"/>
              </w:rPr>
              <w:t>100mg</w:t>
            </w:r>
            <w:r w:rsidRPr="003861D7">
              <w:rPr>
                <w:rFonts w:ascii="Times New Roman" w:eastAsia="仿宋_GB2312" w:hAnsi="Times New Roman" w:cs="Times New Roman"/>
                <w:color w:val="000000"/>
                <w:sz w:val="24"/>
                <w:szCs w:val="24"/>
              </w:rPr>
              <w:t>）</w:t>
            </w:r>
          </w:p>
        </w:tc>
        <w:tc>
          <w:tcPr>
            <w:tcW w:w="2105" w:type="dxa"/>
            <w:tcBorders>
              <w:top w:val="single" w:sz="4" w:space="0" w:color="auto"/>
              <w:left w:val="nil"/>
              <w:bottom w:val="single" w:sz="4" w:space="0" w:color="auto"/>
              <w:right w:val="single" w:sz="4" w:space="0" w:color="auto"/>
            </w:tcBorders>
            <w:shd w:val="clear" w:color="auto" w:fill="auto"/>
            <w:vAlign w:val="center"/>
          </w:tcPr>
          <w:p w14:paraId="042D46C6" w14:textId="6FBA5D58"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ファイザ</w:t>
            </w:r>
            <w:r w:rsidRPr="003861D7">
              <w:rPr>
                <w:rFonts w:ascii="Times New Roman" w:eastAsia="微软雅黑" w:hAnsi="Times New Roman" w:cs="Times New Roman"/>
                <w:color w:val="000000"/>
                <w:sz w:val="24"/>
                <w:szCs w:val="24"/>
              </w:rPr>
              <w:t>ー</w:t>
            </w:r>
            <w:r w:rsidRPr="003861D7">
              <w:rPr>
                <w:rFonts w:ascii="Times New Roman" w:eastAsia="仿宋_GB2312" w:hAnsi="Times New Roman" w:cs="Times New Roman"/>
                <w:color w:val="000000"/>
                <w:sz w:val="24"/>
                <w:szCs w:val="24"/>
              </w:rPr>
              <w:t>株式会社</w:t>
            </w:r>
          </w:p>
        </w:tc>
        <w:tc>
          <w:tcPr>
            <w:tcW w:w="1141" w:type="dxa"/>
            <w:tcBorders>
              <w:top w:val="single" w:sz="4" w:space="0" w:color="auto"/>
              <w:left w:val="nil"/>
              <w:bottom w:val="single" w:sz="4" w:space="0" w:color="auto"/>
              <w:right w:val="single" w:sz="4" w:space="0" w:color="auto"/>
            </w:tcBorders>
            <w:shd w:val="clear" w:color="auto" w:fill="auto"/>
            <w:vAlign w:val="center"/>
          </w:tcPr>
          <w:p w14:paraId="5800C610" w14:textId="08FDC6CF"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未进口原研药品</w:t>
            </w:r>
          </w:p>
        </w:tc>
        <w:tc>
          <w:tcPr>
            <w:tcW w:w="1167" w:type="dxa"/>
            <w:tcBorders>
              <w:top w:val="single" w:sz="4" w:space="0" w:color="auto"/>
              <w:left w:val="nil"/>
              <w:bottom w:val="single" w:sz="4" w:space="0" w:color="auto"/>
              <w:right w:val="single" w:sz="4" w:space="0" w:color="auto"/>
            </w:tcBorders>
            <w:shd w:val="clear" w:color="auto" w:fill="auto"/>
            <w:vAlign w:val="center"/>
          </w:tcPr>
          <w:p w14:paraId="30BB2D21" w14:textId="1A5FBCB0"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日本上市</w:t>
            </w:r>
          </w:p>
        </w:tc>
        <w:tc>
          <w:tcPr>
            <w:tcW w:w="3606" w:type="dxa"/>
            <w:tcBorders>
              <w:top w:val="single" w:sz="4" w:space="0" w:color="auto"/>
              <w:left w:val="nil"/>
              <w:bottom w:val="single" w:sz="4" w:space="0" w:color="auto"/>
              <w:right w:val="single" w:sz="4" w:space="0" w:color="auto"/>
            </w:tcBorders>
            <w:shd w:val="clear" w:color="auto" w:fill="auto"/>
            <w:vAlign w:val="center"/>
          </w:tcPr>
          <w:p w14:paraId="17BF123F" w14:textId="515CEB99" w:rsidR="003D3A28" w:rsidRPr="003861D7" w:rsidRDefault="003D3A28" w:rsidP="003D3A28">
            <w:pPr>
              <w:ind w:firstLineChars="200" w:firstLine="480"/>
              <w:jc w:val="both"/>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color w:val="000000"/>
                <w:kern w:val="0"/>
                <w:sz w:val="24"/>
                <w:szCs w:val="24"/>
              </w:rPr>
              <w:t>经一致性评价专家委员会审议，目前国内已批准的托西酸舒他西林颗粒用法用量包括成人和儿童，</w:t>
            </w:r>
            <w:r w:rsidRPr="004E1DAD">
              <w:rPr>
                <w:rFonts w:ascii="Times New Roman" w:eastAsia="仿宋_GB2312" w:hAnsi="Times New Roman" w:cs="Times New Roman" w:hint="eastAsia"/>
                <w:color w:val="000000"/>
                <w:kern w:val="0"/>
                <w:sz w:val="24"/>
                <w:szCs w:val="24"/>
              </w:rPr>
              <w:t>可满足临床儿童用药需求</w:t>
            </w:r>
            <w:r w:rsidRPr="003861D7">
              <w:rPr>
                <w:rFonts w:ascii="Times New Roman" w:eastAsia="仿宋_GB2312" w:hAnsi="Times New Roman" w:cs="Times New Roman"/>
                <w:color w:val="000000"/>
                <w:kern w:val="0"/>
                <w:sz w:val="24"/>
                <w:szCs w:val="24"/>
              </w:rPr>
              <w:t>，审议未通过。</w:t>
            </w:r>
          </w:p>
        </w:tc>
      </w:tr>
      <w:tr w:rsidR="003D3A28" w:rsidRPr="00C86D29" w14:paraId="72D54924"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59006" w14:textId="77777777" w:rsidR="003D3A28" w:rsidRPr="003861D7" w:rsidRDefault="003D3A28" w:rsidP="003D3A28">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2CC32107" w14:textId="76844383"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谷胱甘肽片</w:t>
            </w:r>
          </w:p>
        </w:tc>
        <w:tc>
          <w:tcPr>
            <w:tcW w:w="2336" w:type="dxa"/>
            <w:tcBorders>
              <w:top w:val="single" w:sz="4" w:space="0" w:color="auto"/>
              <w:left w:val="nil"/>
              <w:bottom w:val="single" w:sz="4" w:space="0" w:color="auto"/>
              <w:right w:val="single" w:sz="4" w:space="0" w:color="auto"/>
            </w:tcBorders>
            <w:shd w:val="clear" w:color="auto" w:fill="auto"/>
            <w:vAlign w:val="center"/>
          </w:tcPr>
          <w:p w14:paraId="54D6E421" w14:textId="4B1EE6CF"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Glutathione Tablets/Tathion</w:t>
            </w:r>
          </w:p>
        </w:tc>
        <w:tc>
          <w:tcPr>
            <w:tcW w:w="1851" w:type="dxa"/>
            <w:tcBorders>
              <w:top w:val="single" w:sz="4" w:space="0" w:color="auto"/>
              <w:left w:val="nil"/>
              <w:bottom w:val="single" w:sz="4" w:space="0" w:color="auto"/>
              <w:right w:val="single" w:sz="4" w:space="0" w:color="auto"/>
            </w:tcBorders>
            <w:shd w:val="clear" w:color="auto" w:fill="auto"/>
            <w:vAlign w:val="center"/>
          </w:tcPr>
          <w:p w14:paraId="52FAB6FB" w14:textId="7B897487"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50mg</w:t>
            </w:r>
          </w:p>
        </w:tc>
        <w:tc>
          <w:tcPr>
            <w:tcW w:w="2105" w:type="dxa"/>
            <w:tcBorders>
              <w:top w:val="single" w:sz="4" w:space="0" w:color="auto"/>
              <w:left w:val="nil"/>
              <w:bottom w:val="single" w:sz="4" w:space="0" w:color="auto"/>
              <w:right w:val="single" w:sz="4" w:space="0" w:color="auto"/>
            </w:tcBorders>
            <w:shd w:val="clear" w:color="auto" w:fill="auto"/>
            <w:vAlign w:val="center"/>
          </w:tcPr>
          <w:p w14:paraId="774A91B9" w14:textId="63485D5F"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微软雅黑" w:hAnsi="Times New Roman" w:cs="Times New Roman"/>
                <w:color w:val="000000"/>
                <w:sz w:val="24"/>
                <w:szCs w:val="24"/>
              </w:rPr>
              <w:t>長</w:t>
            </w:r>
            <w:r w:rsidRPr="003861D7">
              <w:rPr>
                <w:rFonts w:ascii="Times New Roman" w:eastAsia="仿宋_GB2312" w:hAnsi="Times New Roman" w:cs="Times New Roman"/>
                <w:color w:val="000000"/>
                <w:sz w:val="24"/>
                <w:szCs w:val="24"/>
              </w:rPr>
              <w:t>生堂</w:t>
            </w:r>
            <w:r w:rsidRPr="003861D7">
              <w:rPr>
                <w:rFonts w:ascii="Times New Roman" w:eastAsia="微软雅黑" w:hAnsi="Times New Roman" w:cs="Times New Roman"/>
                <w:color w:val="000000"/>
                <w:sz w:val="24"/>
                <w:szCs w:val="24"/>
              </w:rPr>
              <w:t>製薬</w:t>
            </w:r>
            <w:r w:rsidRPr="003861D7">
              <w:rPr>
                <w:rFonts w:ascii="Times New Roman" w:eastAsia="仿宋_GB2312" w:hAnsi="Times New Roman" w:cs="Times New Roman"/>
                <w:color w:val="000000"/>
                <w:sz w:val="24"/>
                <w:szCs w:val="24"/>
              </w:rPr>
              <w:t>株式会社</w:t>
            </w:r>
          </w:p>
        </w:tc>
        <w:tc>
          <w:tcPr>
            <w:tcW w:w="1141" w:type="dxa"/>
            <w:tcBorders>
              <w:top w:val="single" w:sz="4" w:space="0" w:color="auto"/>
              <w:left w:val="nil"/>
              <w:bottom w:val="single" w:sz="4" w:space="0" w:color="auto"/>
              <w:right w:val="single" w:sz="4" w:space="0" w:color="auto"/>
            </w:tcBorders>
            <w:shd w:val="clear" w:color="auto" w:fill="auto"/>
            <w:vAlign w:val="center"/>
          </w:tcPr>
          <w:p w14:paraId="02C55E8C" w14:textId="6A32E8F0"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未进口原研药品</w:t>
            </w:r>
          </w:p>
        </w:tc>
        <w:tc>
          <w:tcPr>
            <w:tcW w:w="1167" w:type="dxa"/>
            <w:tcBorders>
              <w:top w:val="single" w:sz="4" w:space="0" w:color="auto"/>
              <w:left w:val="nil"/>
              <w:bottom w:val="single" w:sz="4" w:space="0" w:color="auto"/>
              <w:right w:val="single" w:sz="4" w:space="0" w:color="auto"/>
            </w:tcBorders>
            <w:shd w:val="clear" w:color="auto" w:fill="auto"/>
            <w:vAlign w:val="center"/>
          </w:tcPr>
          <w:p w14:paraId="68C8C98B" w14:textId="3E1F40D0"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日本上市</w:t>
            </w:r>
          </w:p>
        </w:tc>
        <w:tc>
          <w:tcPr>
            <w:tcW w:w="3606" w:type="dxa"/>
            <w:tcBorders>
              <w:top w:val="single" w:sz="4" w:space="0" w:color="auto"/>
              <w:left w:val="nil"/>
              <w:bottom w:val="single" w:sz="4" w:space="0" w:color="auto"/>
              <w:right w:val="single" w:sz="4" w:space="0" w:color="auto"/>
            </w:tcBorders>
            <w:shd w:val="clear" w:color="auto" w:fill="auto"/>
            <w:vAlign w:val="center"/>
          </w:tcPr>
          <w:p w14:paraId="79E8CB89" w14:textId="50064E8B" w:rsidR="003D3A28" w:rsidRPr="003861D7" w:rsidRDefault="003D3A28" w:rsidP="003D3A28">
            <w:pPr>
              <w:ind w:firstLineChars="200" w:firstLine="480"/>
              <w:jc w:val="both"/>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color w:val="000000"/>
                <w:kern w:val="0"/>
                <w:sz w:val="24"/>
                <w:szCs w:val="24"/>
              </w:rPr>
              <w:t>经一致性评价专家委员会审议，</w:t>
            </w:r>
            <w:r w:rsidRPr="003861D7">
              <w:rPr>
                <w:rFonts w:ascii="Times New Roman" w:eastAsia="仿宋_GB2312" w:hAnsi="Times New Roman" w:cs="Times New Roman"/>
                <w:color w:val="000000"/>
                <w:sz w:val="24"/>
                <w:szCs w:val="24"/>
              </w:rPr>
              <w:t>本品在日本上市时间（</w:t>
            </w:r>
            <w:r w:rsidRPr="003861D7">
              <w:rPr>
                <w:rFonts w:ascii="Times New Roman" w:eastAsia="仿宋_GB2312" w:hAnsi="Times New Roman" w:cs="Times New Roman"/>
                <w:color w:val="000000"/>
                <w:sz w:val="24"/>
                <w:szCs w:val="24"/>
              </w:rPr>
              <w:t>1967</w:t>
            </w:r>
            <w:r w:rsidRPr="003861D7">
              <w:rPr>
                <w:rFonts w:ascii="Times New Roman" w:eastAsia="仿宋_GB2312" w:hAnsi="Times New Roman" w:cs="Times New Roman"/>
                <w:color w:val="000000"/>
                <w:sz w:val="24"/>
                <w:szCs w:val="24"/>
              </w:rPr>
              <w:t>年）较早，且欧美均未有同品种上市，缺乏完整充分的安全有效性数据</w:t>
            </w:r>
            <w:r>
              <w:rPr>
                <w:rFonts w:ascii="Times New Roman" w:eastAsia="仿宋_GB2312" w:hAnsi="Times New Roman" w:cs="Times New Roman" w:hint="eastAsia"/>
                <w:color w:val="000000"/>
                <w:sz w:val="24"/>
                <w:szCs w:val="24"/>
              </w:rPr>
              <w:t>，</w:t>
            </w:r>
            <w:r w:rsidRPr="003861D7">
              <w:rPr>
                <w:rFonts w:ascii="Times New Roman" w:eastAsia="仿宋_GB2312" w:hAnsi="Times New Roman" w:cs="Times New Roman"/>
                <w:color w:val="000000"/>
                <w:sz w:val="24"/>
                <w:szCs w:val="24"/>
              </w:rPr>
              <w:t>审议未通过。</w:t>
            </w:r>
          </w:p>
        </w:tc>
      </w:tr>
      <w:tr w:rsidR="003D3A28" w:rsidRPr="00C86D29" w14:paraId="02B044FB"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204C5" w14:textId="77777777" w:rsidR="003D3A28" w:rsidRPr="003861D7" w:rsidRDefault="003D3A28" w:rsidP="003D3A28">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65DDE64A" w14:textId="0BEA3F32"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谷胱甘肽片</w:t>
            </w:r>
          </w:p>
        </w:tc>
        <w:tc>
          <w:tcPr>
            <w:tcW w:w="2336" w:type="dxa"/>
            <w:tcBorders>
              <w:top w:val="single" w:sz="4" w:space="0" w:color="auto"/>
              <w:left w:val="nil"/>
              <w:bottom w:val="single" w:sz="4" w:space="0" w:color="auto"/>
              <w:right w:val="single" w:sz="4" w:space="0" w:color="auto"/>
            </w:tcBorders>
            <w:shd w:val="clear" w:color="auto" w:fill="auto"/>
            <w:vAlign w:val="center"/>
          </w:tcPr>
          <w:p w14:paraId="0CD884DF" w14:textId="3487134B"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Glutathione Tablets/Tathion</w:t>
            </w:r>
          </w:p>
        </w:tc>
        <w:tc>
          <w:tcPr>
            <w:tcW w:w="1851" w:type="dxa"/>
            <w:tcBorders>
              <w:top w:val="single" w:sz="4" w:space="0" w:color="auto"/>
              <w:left w:val="nil"/>
              <w:bottom w:val="single" w:sz="4" w:space="0" w:color="auto"/>
              <w:right w:val="single" w:sz="4" w:space="0" w:color="auto"/>
            </w:tcBorders>
            <w:shd w:val="clear" w:color="auto" w:fill="auto"/>
            <w:vAlign w:val="center"/>
          </w:tcPr>
          <w:p w14:paraId="696E0646" w14:textId="3CFBEB94"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100mg</w:t>
            </w:r>
          </w:p>
        </w:tc>
        <w:tc>
          <w:tcPr>
            <w:tcW w:w="2105" w:type="dxa"/>
            <w:tcBorders>
              <w:top w:val="single" w:sz="4" w:space="0" w:color="auto"/>
              <w:left w:val="nil"/>
              <w:bottom w:val="single" w:sz="4" w:space="0" w:color="auto"/>
              <w:right w:val="single" w:sz="4" w:space="0" w:color="auto"/>
            </w:tcBorders>
            <w:shd w:val="clear" w:color="auto" w:fill="auto"/>
            <w:vAlign w:val="center"/>
          </w:tcPr>
          <w:p w14:paraId="3CF38C2A" w14:textId="2789639C" w:rsidR="003D3A28" w:rsidRPr="003861D7" w:rsidRDefault="003D3A28" w:rsidP="003D3A28">
            <w:pPr>
              <w:rPr>
                <w:rFonts w:ascii="Times New Roman" w:eastAsia="微软雅黑" w:hAnsi="Times New Roman" w:cs="Times New Roman"/>
                <w:color w:val="000000"/>
                <w:sz w:val="24"/>
                <w:szCs w:val="24"/>
              </w:rPr>
            </w:pPr>
            <w:r w:rsidRPr="003861D7">
              <w:rPr>
                <w:rFonts w:ascii="Times New Roman" w:eastAsia="微软雅黑" w:hAnsi="Times New Roman" w:cs="Times New Roman"/>
                <w:color w:val="000000"/>
                <w:sz w:val="24"/>
                <w:szCs w:val="24"/>
              </w:rPr>
              <w:t>長</w:t>
            </w:r>
            <w:r w:rsidRPr="003861D7">
              <w:rPr>
                <w:rFonts w:ascii="Times New Roman" w:eastAsia="仿宋_GB2312" w:hAnsi="Times New Roman" w:cs="Times New Roman"/>
                <w:color w:val="000000"/>
                <w:sz w:val="24"/>
                <w:szCs w:val="24"/>
              </w:rPr>
              <w:t>生堂</w:t>
            </w:r>
            <w:r w:rsidRPr="003861D7">
              <w:rPr>
                <w:rFonts w:ascii="Times New Roman" w:eastAsia="微软雅黑" w:hAnsi="Times New Roman" w:cs="Times New Roman"/>
                <w:color w:val="000000"/>
                <w:sz w:val="24"/>
                <w:szCs w:val="24"/>
              </w:rPr>
              <w:t>製薬</w:t>
            </w:r>
            <w:r w:rsidRPr="003861D7">
              <w:rPr>
                <w:rFonts w:ascii="Times New Roman" w:eastAsia="仿宋_GB2312" w:hAnsi="Times New Roman" w:cs="Times New Roman"/>
                <w:color w:val="000000"/>
                <w:sz w:val="24"/>
                <w:szCs w:val="24"/>
              </w:rPr>
              <w:t>株式会社</w:t>
            </w:r>
          </w:p>
        </w:tc>
        <w:tc>
          <w:tcPr>
            <w:tcW w:w="1141" w:type="dxa"/>
            <w:tcBorders>
              <w:top w:val="single" w:sz="4" w:space="0" w:color="auto"/>
              <w:left w:val="nil"/>
              <w:bottom w:val="single" w:sz="4" w:space="0" w:color="auto"/>
              <w:right w:val="single" w:sz="4" w:space="0" w:color="auto"/>
            </w:tcBorders>
            <w:shd w:val="clear" w:color="auto" w:fill="auto"/>
            <w:vAlign w:val="center"/>
          </w:tcPr>
          <w:p w14:paraId="6654EDD7" w14:textId="5CBF1F27"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未进口原研药品</w:t>
            </w:r>
          </w:p>
        </w:tc>
        <w:tc>
          <w:tcPr>
            <w:tcW w:w="1167" w:type="dxa"/>
            <w:tcBorders>
              <w:top w:val="single" w:sz="4" w:space="0" w:color="auto"/>
              <w:left w:val="nil"/>
              <w:bottom w:val="single" w:sz="4" w:space="0" w:color="auto"/>
              <w:right w:val="single" w:sz="4" w:space="0" w:color="auto"/>
            </w:tcBorders>
            <w:shd w:val="clear" w:color="auto" w:fill="auto"/>
            <w:vAlign w:val="center"/>
          </w:tcPr>
          <w:p w14:paraId="63352EFD" w14:textId="2B1AFFF3"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日本上市</w:t>
            </w:r>
          </w:p>
        </w:tc>
        <w:tc>
          <w:tcPr>
            <w:tcW w:w="3606" w:type="dxa"/>
            <w:tcBorders>
              <w:top w:val="single" w:sz="4" w:space="0" w:color="auto"/>
              <w:left w:val="nil"/>
              <w:bottom w:val="single" w:sz="4" w:space="0" w:color="auto"/>
              <w:right w:val="single" w:sz="4" w:space="0" w:color="auto"/>
            </w:tcBorders>
            <w:shd w:val="clear" w:color="auto" w:fill="auto"/>
            <w:vAlign w:val="center"/>
          </w:tcPr>
          <w:p w14:paraId="0A58909B" w14:textId="45D9CC84" w:rsidR="003D3A28" w:rsidRPr="003861D7" w:rsidRDefault="003D3A28" w:rsidP="003D3A28">
            <w:pPr>
              <w:ind w:firstLineChars="200" w:firstLine="480"/>
              <w:jc w:val="both"/>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color w:val="000000"/>
                <w:sz w:val="24"/>
                <w:szCs w:val="24"/>
              </w:rPr>
              <w:t>同上。</w:t>
            </w:r>
          </w:p>
        </w:tc>
      </w:tr>
      <w:tr w:rsidR="003D3A28" w:rsidRPr="00C86D29" w14:paraId="60661227"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BA203C" w14:textId="77777777" w:rsidR="003D3A28" w:rsidRPr="003861D7" w:rsidRDefault="003D3A28" w:rsidP="003D3A28">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0A7364C2" w14:textId="3B2A5FF2"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sz w:val="24"/>
                <w:szCs w:val="24"/>
              </w:rPr>
              <w:t>乌司他丁注射液</w:t>
            </w:r>
          </w:p>
        </w:tc>
        <w:tc>
          <w:tcPr>
            <w:tcW w:w="2336" w:type="dxa"/>
            <w:tcBorders>
              <w:top w:val="single" w:sz="4" w:space="0" w:color="auto"/>
              <w:left w:val="nil"/>
              <w:bottom w:val="single" w:sz="4" w:space="0" w:color="auto"/>
              <w:right w:val="single" w:sz="4" w:space="0" w:color="auto"/>
            </w:tcBorders>
            <w:shd w:val="clear" w:color="auto" w:fill="auto"/>
            <w:vAlign w:val="center"/>
          </w:tcPr>
          <w:p w14:paraId="07ED1A7B" w14:textId="63AFA253"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sz w:val="24"/>
                <w:szCs w:val="24"/>
              </w:rPr>
              <w:t>Ulinastatin Injection /Miraclid</w:t>
            </w:r>
          </w:p>
        </w:tc>
        <w:tc>
          <w:tcPr>
            <w:tcW w:w="1851" w:type="dxa"/>
            <w:tcBorders>
              <w:top w:val="single" w:sz="4" w:space="0" w:color="auto"/>
              <w:left w:val="nil"/>
              <w:bottom w:val="single" w:sz="4" w:space="0" w:color="auto"/>
              <w:right w:val="single" w:sz="4" w:space="0" w:color="auto"/>
            </w:tcBorders>
            <w:shd w:val="clear" w:color="auto" w:fill="auto"/>
            <w:vAlign w:val="center"/>
          </w:tcPr>
          <w:p w14:paraId="2E1D9669" w14:textId="63F33B11"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sz w:val="24"/>
                <w:szCs w:val="24"/>
              </w:rPr>
              <w:t>25000U</w:t>
            </w:r>
          </w:p>
        </w:tc>
        <w:tc>
          <w:tcPr>
            <w:tcW w:w="2105" w:type="dxa"/>
            <w:tcBorders>
              <w:top w:val="single" w:sz="4" w:space="0" w:color="auto"/>
              <w:left w:val="nil"/>
              <w:bottom w:val="single" w:sz="4" w:space="0" w:color="auto"/>
              <w:right w:val="single" w:sz="4" w:space="0" w:color="auto"/>
            </w:tcBorders>
            <w:shd w:val="clear" w:color="auto" w:fill="auto"/>
            <w:vAlign w:val="center"/>
          </w:tcPr>
          <w:p w14:paraId="401FF6B0" w14:textId="052DF11E" w:rsidR="003D3A28" w:rsidRPr="003861D7" w:rsidRDefault="003D3A28" w:rsidP="003D3A28">
            <w:pPr>
              <w:rPr>
                <w:rFonts w:ascii="Times New Roman" w:eastAsia="微软雅黑" w:hAnsi="Times New Roman" w:cs="Times New Roman"/>
                <w:color w:val="000000"/>
                <w:sz w:val="24"/>
                <w:szCs w:val="24"/>
              </w:rPr>
            </w:pPr>
            <w:r w:rsidRPr="003861D7">
              <w:rPr>
                <w:rFonts w:ascii="Times New Roman" w:eastAsia="仿宋_GB2312" w:hAnsi="Times New Roman" w:cs="Times New Roman"/>
                <w:sz w:val="24"/>
                <w:szCs w:val="24"/>
              </w:rPr>
              <w:t>持田制药株式会社</w:t>
            </w:r>
          </w:p>
        </w:tc>
        <w:tc>
          <w:tcPr>
            <w:tcW w:w="1141" w:type="dxa"/>
            <w:tcBorders>
              <w:top w:val="single" w:sz="4" w:space="0" w:color="auto"/>
              <w:left w:val="nil"/>
              <w:bottom w:val="single" w:sz="4" w:space="0" w:color="auto"/>
              <w:right w:val="single" w:sz="4" w:space="0" w:color="auto"/>
            </w:tcBorders>
            <w:shd w:val="clear" w:color="auto" w:fill="auto"/>
            <w:vAlign w:val="center"/>
          </w:tcPr>
          <w:p w14:paraId="25478EC9" w14:textId="4E87BBA1"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sz w:val="24"/>
                <w:szCs w:val="24"/>
              </w:rPr>
              <w:t>未进口原研药品</w:t>
            </w:r>
          </w:p>
        </w:tc>
        <w:tc>
          <w:tcPr>
            <w:tcW w:w="1167" w:type="dxa"/>
            <w:tcBorders>
              <w:top w:val="single" w:sz="4" w:space="0" w:color="auto"/>
              <w:left w:val="nil"/>
              <w:bottom w:val="single" w:sz="4" w:space="0" w:color="auto"/>
              <w:right w:val="single" w:sz="4" w:space="0" w:color="auto"/>
            </w:tcBorders>
            <w:shd w:val="clear" w:color="auto" w:fill="auto"/>
            <w:vAlign w:val="center"/>
          </w:tcPr>
          <w:p w14:paraId="453D8E7C" w14:textId="4835DE03"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sz w:val="24"/>
                <w:szCs w:val="24"/>
              </w:rPr>
              <w:t>日本上市</w:t>
            </w:r>
          </w:p>
        </w:tc>
        <w:tc>
          <w:tcPr>
            <w:tcW w:w="3606" w:type="dxa"/>
            <w:tcBorders>
              <w:top w:val="single" w:sz="4" w:space="0" w:color="auto"/>
              <w:left w:val="nil"/>
              <w:bottom w:val="single" w:sz="4" w:space="0" w:color="auto"/>
              <w:right w:val="single" w:sz="4" w:space="0" w:color="auto"/>
            </w:tcBorders>
            <w:shd w:val="clear" w:color="auto" w:fill="auto"/>
            <w:vAlign w:val="center"/>
          </w:tcPr>
          <w:p w14:paraId="6590003D" w14:textId="559300B7" w:rsidR="003D3A28" w:rsidRPr="003861D7" w:rsidRDefault="003D3A28" w:rsidP="003D3A28">
            <w:pPr>
              <w:ind w:firstLineChars="200" w:firstLine="480"/>
              <w:jc w:val="both"/>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kern w:val="0"/>
                <w:sz w:val="24"/>
                <w:szCs w:val="24"/>
              </w:rPr>
              <w:t>经一致性评价专家委员会审议，</w:t>
            </w:r>
            <w:r w:rsidRPr="003861D7">
              <w:rPr>
                <w:rFonts w:ascii="Times New Roman" w:eastAsia="仿宋_GB2312" w:hAnsi="Times New Roman" w:cs="Times New Roman"/>
                <w:color w:val="000000"/>
                <w:sz w:val="24"/>
                <w:szCs w:val="24"/>
              </w:rPr>
              <w:t>本品原料为新鲜人尿，原料来源难以有效控制，存在潜在病毒风险；且本品组成不确定，质量可控性较差；安全性、有效性存在风险，审议未通过。</w:t>
            </w:r>
          </w:p>
        </w:tc>
      </w:tr>
      <w:tr w:rsidR="003D3A28" w:rsidRPr="00C86D29" w14:paraId="51392E23"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A5EAC8" w14:textId="77777777" w:rsidR="003D3A28" w:rsidRPr="003861D7" w:rsidRDefault="003D3A28" w:rsidP="003D3A28">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292CE8BA" w14:textId="038F4E57"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sz w:val="24"/>
                <w:szCs w:val="24"/>
              </w:rPr>
              <w:t>乌司他丁注射液</w:t>
            </w:r>
          </w:p>
        </w:tc>
        <w:tc>
          <w:tcPr>
            <w:tcW w:w="2336" w:type="dxa"/>
            <w:tcBorders>
              <w:top w:val="single" w:sz="4" w:space="0" w:color="auto"/>
              <w:left w:val="nil"/>
              <w:bottom w:val="single" w:sz="4" w:space="0" w:color="auto"/>
              <w:right w:val="single" w:sz="4" w:space="0" w:color="auto"/>
            </w:tcBorders>
            <w:shd w:val="clear" w:color="auto" w:fill="auto"/>
            <w:vAlign w:val="center"/>
          </w:tcPr>
          <w:p w14:paraId="3AE8FAE4" w14:textId="2BBD1BA0"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sz w:val="24"/>
                <w:szCs w:val="24"/>
              </w:rPr>
              <w:t>Ulinastatin Injection /Miraclid</w:t>
            </w:r>
          </w:p>
        </w:tc>
        <w:tc>
          <w:tcPr>
            <w:tcW w:w="1851" w:type="dxa"/>
            <w:tcBorders>
              <w:top w:val="single" w:sz="4" w:space="0" w:color="auto"/>
              <w:left w:val="nil"/>
              <w:bottom w:val="single" w:sz="4" w:space="0" w:color="auto"/>
              <w:right w:val="single" w:sz="4" w:space="0" w:color="auto"/>
            </w:tcBorders>
            <w:shd w:val="clear" w:color="auto" w:fill="auto"/>
            <w:vAlign w:val="center"/>
          </w:tcPr>
          <w:p w14:paraId="16EDD612" w14:textId="10D98F90"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sz w:val="24"/>
                <w:szCs w:val="24"/>
              </w:rPr>
              <w:t>50000U</w:t>
            </w:r>
          </w:p>
        </w:tc>
        <w:tc>
          <w:tcPr>
            <w:tcW w:w="2105" w:type="dxa"/>
            <w:tcBorders>
              <w:top w:val="single" w:sz="4" w:space="0" w:color="auto"/>
              <w:left w:val="nil"/>
              <w:bottom w:val="single" w:sz="4" w:space="0" w:color="auto"/>
              <w:right w:val="single" w:sz="4" w:space="0" w:color="auto"/>
            </w:tcBorders>
            <w:shd w:val="clear" w:color="auto" w:fill="auto"/>
            <w:vAlign w:val="center"/>
          </w:tcPr>
          <w:p w14:paraId="3D3A30D4" w14:textId="056530E7" w:rsidR="003D3A28" w:rsidRPr="003861D7" w:rsidRDefault="003D3A28" w:rsidP="003D3A28">
            <w:pPr>
              <w:rPr>
                <w:rFonts w:ascii="Times New Roman" w:eastAsia="微软雅黑" w:hAnsi="Times New Roman" w:cs="Times New Roman"/>
                <w:color w:val="000000"/>
                <w:sz w:val="24"/>
                <w:szCs w:val="24"/>
              </w:rPr>
            </w:pPr>
            <w:r w:rsidRPr="003861D7">
              <w:rPr>
                <w:rFonts w:ascii="Times New Roman" w:eastAsia="仿宋_GB2312" w:hAnsi="Times New Roman" w:cs="Times New Roman"/>
                <w:sz w:val="24"/>
                <w:szCs w:val="24"/>
              </w:rPr>
              <w:t>持田制药株式会社</w:t>
            </w:r>
          </w:p>
        </w:tc>
        <w:tc>
          <w:tcPr>
            <w:tcW w:w="1141" w:type="dxa"/>
            <w:tcBorders>
              <w:top w:val="single" w:sz="4" w:space="0" w:color="auto"/>
              <w:left w:val="nil"/>
              <w:bottom w:val="single" w:sz="4" w:space="0" w:color="auto"/>
              <w:right w:val="single" w:sz="4" w:space="0" w:color="auto"/>
            </w:tcBorders>
            <w:shd w:val="clear" w:color="auto" w:fill="auto"/>
            <w:vAlign w:val="center"/>
          </w:tcPr>
          <w:p w14:paraId="7C700902" w14:textId="1611BA21"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sz w:val="24"/>
                <w:szCs w:val="24"/>
              </w:rPr>
              <w:t>未进口原研药品</w:t>
            </w:r>
          </w:p>
        </w:tc>
        <w:tc>
          <w:tcPr>
            <w:tcW w:w="1167" w:type="dxa"/>
            <w:tcBorders>
              <w:top w:val="single" w:sz="4" w:space="0" w:color="auto"/>
              <w:left w:val="nil"/>
              <w:bottom w:val="single" w:sz="4" w:space="0" w:color="auto"/>
              <w:right w:val="single" w:sz="4" w:space="0" w:color="auto"/>
            </w:tcBorders>
            <w:shd w:val="clear" w:color="auto" w:fill="auto"/>
            <w:vAlign w:val="center"/>
          </w:tcPr>
          <w:p w14:paraId="71168351" w14:textId="411E3DE8"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sz w:val="24"/>
                <w:szCs w:val="24"/>
              </w:rPr>
              <w:t>日本上市</w:t>
            </w:r>
          </w:p>
        </w:tc>
        <w:tc>
          <w:tcPr>
            <w:tcW w:w="3606" w:type="dxa"/>
            <w:tcBorders>
              <w:top w:val="single" w:sz="4" w:space="0" w:color="auto"/>
              <w:left w:val="nil"/>
              <w:bottom w:val="single" w:sz="4" w:space="0" w:color="auto"/>
              <w:right w:val="single" w:sz="4" w:space="0" w:color="auto"/>
            </w:tcBorders>
            <w:shd w:val="clear" w:color="auto" w:fill="auto"/>
            <w:vAlign w:val="center"/>
          </w:tcPr>
          <w:p w14:paraId="07B8A25B" w14:textId="4039D6C8" w:rsidR="003D3A28" w:rsidRPr="003861D7" w:rsidRDefault="003D3A28" w:rsidP="003D3A28">
            <w:pPr>
              <w:ind w:firstLineChars="200" w:firstLine="480"/>
              <w:jc w:val="both"/>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同上。</w:t>
            </w:r>
          </w:p>
        </w:tc>
      </w:tr>
      <w:tr w:rsidR="003D3A28" w:rsidRPr="00C86D29" w14:paraId="344958CC"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64223" w14:textId="77777777" w:rsidR="003D3A28" w:rsidRPr="003861D7" w:rsidRDefault="003D3A28" w:rsidP="003D3A28">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4C54243D" w14:textId="05F186E9"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sz w:val="24"/>
                <w:szCs w:val="24"/>
              </w:rPr>
              <w:t>乌司他丁注射液</w:t>
            </w:r>
          </w:p>
        </w:tc>
        <w:tc>
          <w:tcPr>
            <w:tcW w:w="2336" w:type="dxa"/>
            <w:tcBorders>
              <w:top w:val="single" w:sz="4" w:space="0" w:color="auto"/>
              <w:left w:val="nil"/>
              <w:bottom w:val="single" w:sz="4" w:space="0" w:color="auto"/>
              <w:right w:val="single" w:sz="4" w:space="0" w:color="auto"/>
            </w:tcBorders>
            <w:shd w:val="clear" w:color="auto" w:fill="auto"/>
            <w:vAlign w:val="center"/>
          </w:tcPr>
          <w:p w14:paraId="52FF04BC" w14:textId="1DD13A5D"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sz w:val="24"/>
                <w:szCs w:val="24"/>
              </w:rPr>
              <w:t>Ulinastatin Injection /Miraclid</w:t>
            </w:r>
          </w:p>
        </w:tc>
        <w:tc>
          <w:tcPr>
            <w:tcW w:w="1851" w:type="dxa"/>
            <w:tcBorders>
              <w:top w:val="single" w:sz="4" w:space="0" w:color="auto"/>
              <w:left w:val="nil"/>
              <w:bottom w:val="single" w:sz="4" w:space="0" w:color="auto"/>
              <w:right w:val="single" w:sz="4" w:space="0" w:color="auto"/>
            </w:tcBorders>
            <w:shd w:val="clear" w:color="auto" w:fill="auto"/>
            <w:vAlign w:val="center"/>
          </w:tcPr>
          <w:p w14:paraId="1C659291" w14:textId="7EB8D195"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sz w:val="24"/>
                <w:szCs w:val="24"/>
              </w:rPr>
              <w:t>100000U</w:t>
            </w:r>
          </w:p>
        </w:tc>
        <w:tc>
          <w:tcPr>
            <w:tcW w:w="2105" w:type="dxa"/>
            <w:tcBorders>
              <w:top w:val="single" w:sz="4" w:space="0" w:color="auto"/>
              <w:left w:val="nil"/>
              <w:bottom w:val="single" w:sz="4" w:space="0" w:color="auto"/>
              <w:right w:val="single" w:sz="4" w:space="0" w:color="auto"/>
            </w:tcBorders>
            <w:shd w:val="clear" w:color="auto" w:fill="auto"/>
            <w:vAlign w:val="center"/>
          </w:tcPr>
          <w:p w14:paraId="7FB47839" w14:textId="134D2C21" w:rsidR="003D3A28" w:rsidRPr="003861D7" w:rsidRDefault="003D3A28" w:rsidP="003D3A28">
            <w:pPr>
              <w:rPr>
                <w:rFonts w:ascii="Times New Roman" w:eastAsia="微软雅黑" w:hAnsi="Times New Roman" w:cs="Times New Roman"/>
                <w:color w:val="000000"/>
                <w:sz w:val="24"/>
                <w:szCs w:val="24"/>
              </w:rPr>
            </w:pPr>
            <w:r w:rsidRPr="003861D7">
              <w:rPr>
                <w:rFonts w:ascii="Times New Roman" w:eastAsia="仿宋_GB2312" w:hAnsi="Times New Roman" w:cs="Times New Roman"/>
                <w:sz w:val="24"/>
                <w:szCs w:val="24"/>
              </w:rPr>
              <w:t>持田制药株式会社</w:t>
            </w:r>
          </w:p>
        </w:tc>
        <w:tc>
          <w:tcPr>
            <w:tcW w:w="1141" w:type="dxa"/>
            <w:tcBorders>
              <w:top w:val="single" w:sz="4" w:space="0" w:color="auto"/>
              <w:left w:val="nil"/>
              <w:bottom w:val="single" w:sz="4" w:space="0" w:color="auto"/>
              <w:right w:val="single" w:sz="4" w:space="0" w:color="auto"/>
            </w:tcBorders>
            <w:shd w:val="clear" w:color="auto" w:fill="auto"/>
            <w:vAlign w:val="center"/>
          </w:tcPr>
          <w:p w14:paraId="497521B6" w14:textId="12A2B027"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sz w:val="24"/>
                <w:szCs w:val="24"/>
              </w:rPr>
              <w:t>未进口原研药品</w:t>
            </w:r>
          </w:p>
        </w:tc>
        <w:tc>
          <w:tcPr>
            <w:tcW w:w="1167" w:type="dxa"/>
            <w:tcBorders>
              <w:top w:val="single" w:sz="4" w:space="0" w:color="auto"/>
              <w:left w:val="nil"/>
              <w:bottom w:val="single" w:sz="4" w:space="0" w:color="auto"/>
              <w:right w:val="single" w:sz="4" w:space="0" w:color="auto"/>
            </w:tcBorders>
            <w:shd w:val="clear" w:color="auto" w:fill="auto"/>
            <w:vAlign w:val="center"/>
          </w:tcPr>
          <w:p w14:paraId="2D9B1876" w14:textId="064C8A8F"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sz w:val="24"/>
                <w:szCs w:val="24"/>
              </w:rPr>
              <w:t>日本上市</w:t>
            </w:r>
          </w:p>
        </w:tc>
        <w:tc>
          <w:tcPr>
            <w:tcW w:w="3606" w:type="dxa"/>
            <w:tcBorders>
              <w:top w:val="single" w:sz="4" w:space="0" w:color="auto"/>
              <w:left w:val="nil"/>
              <w:bottom w:val="single" w:sz="4" w:space="0" w:color="auto"/>
              <w:right w:val="single" w:sz="4" w:space="0" w:color="auto"/>
            </w:tcBorders>
            <w:shd w:val="clear" w:color="auto" w:fill="auto"/>
            <w:vAlign w:val="center"/>
          </w:tcPr>
          <w:p w14:paraId="32063C70" w14:textId="416C40E1" w:rsidR="003D3A28" w:rsidRPr="003861D7" w:rsidRDefault="003D3A28" w:rsidP="003D3A28">
            <w:pPr>
              <w:ind w:firstLineChars="200" w:firstLine="480"/>
              <w:jc w:val="both"/>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同上。</w:t>
            </w:r>
          </w:p>
        </w:tc>
      </w:tr>
      <w:tr w:rsidR="003D3A28" w:rsidRPr="00C86D29" w14:paraId="5A9EA17E"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0833E" w14:textId="77777777" w:rsidR="003D3A28" w:rsidRPr="003861D7" w:rsidRDefault="003D3A28" w:rsidP="003D3A28">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28F7B8F7" w14:textId="7101C2AA" w:rsidR="003D3A28" w:rsidRPr="003861D7" w:rsidRDefault="003D3A28" w:rsidP="003D3A28">
            <w:pPr>
              <w:rPr>
                <w:rFonts w:ascii="Times New Roman" w:eastAsia="仿宋_GB2312" w:hAnsi="Times New Roman" w:cs="Times New Roman"/>
                <w:color w:val="000000"/>
                <w:sz w:val="24"/>
                <w:szCs w:val="24"/>
              </w:rPr>
            </w:pPr>
            <w:r w:rsidRPr="00717993">
              <w:rPr>
                <w:rFonts w:ascii="仿宋_GB2312" w:eastAsia="仿宋_GB2312" w:hAnsi="Times New Roman" w:cs="Times New Roman" w:hint="eastAsia"/>
                <w:color w:val="000000"/>
                <w:sz w:val="24"/>
                <w:szCs w:val="24"/>
              </w:rPr>
              <w:t>头孢氨苄</w:t>
            </w:r>
            <w:r w:rsidRPr="00717993">
              <w:rPr>
                <w:rFonts w:ascii="仿宋_GB2312" w:eastAsia="仿宋_GB2312" w:hAnsi="Times New Roman" w:cs="Times New Roman" w:hint="eastAsia"/>
                <w:sz w:val="24"/>
                <w:szCs w:val="24"/>
              </w:rPr>
              <w:t>细粒剂</w:t>
            </w:r>
          </w:p>
        </w:tc>
        <w:tc>
          <w:tcPr>
            <w:tcW w:w="2336" w:type="dxa"/>
            <w:tcBorders>
              <w:top w:val="single" w:sz="4" w:space="0" w:color="auto"/>
              <w:left w:val="nil"/>
              <w:bottom w:val="single" w:sz="4" w:space="0" w:color="auto"/>
              <w:right w:val="single" w:sz="4" w:space="0" w:color="auto"/>
            </w:tcBorders>
            <w:shd w:val="clear" w:color="auto" w:fill="auto"/>
            <w:vAlign w:val="center"/>
          </w:tcPr>
          <w:p w14:paraId="427FB498" w14:textId="6B95E62C" w:rsidR="003D3A28" w:rsidRPr="003861D7" w:rsidRDefault="003D3A28" w:rsidP="003D3A28">
            <w:pPr>
              <w:rPr>
                <w:rFonts w:ascii="Times New Roman" w:eastAsia="仿宋_GB2312" w:hAnsi="Times New Roman" w:cs="Times New Roman"/>
                <w:color w:val="000000"/>
                <w:sz w:val="24"/>
                <w:szCs w:val="24"/>
              </w:rPr>
            </w:pPr>
            <w:r w:rsidRPr="00717993">
              <w:rPr>
                <w:rFonts w:ascii="Times New Roman" w:eastAsia="等线" w:hAnsi="Times New Roman" w:cs="Times New Roman"/>
                <w:color w:val="000000"/>
                <w:sz w:val="24"/>
                <w:szCs w:val="24"/>
              </w:rPr>
              <w:t xml:space="preserve">Cefalexin Fine Granules for Syrup/ Keflex </w:t>
            </w:r>
          </w:p>
        </w:tc>
        <w:tc>
          <w:tcPr>
            <w:tcW w:w="1851" w:type="dxa"/>
            <w:tcBorders>
              <w:top w:val="single" w:sz="4" w:space="0" w:color="auto"/>
              <w:left w:val="nil"/>
              <w:bottom w:val="single" w:sz="4" w:space="0" w:color="auto"/>
              <w:right w:val="single" w:sz="4" w:space="0" w:color="auto"/>
            </w:tcBorders>
            <w:shd w:val="clear" w:color="auto" w:fill="auto"/>
            <w:vAlign w:val="center"/>
          </w:tcPr>
          <w:p w14:paraId="38401565" w14:textId="70AC0DE8" w:rsidR="003D3A28" w:rsidRPr="003861D7" w:rsidRDefault="003D3A28" w:rsidP="003D3A28">
            <w:pPr>
              <w:rPr>
                <w:rFonts w:ascii="Times New Roman" w:eastAsia="仿宋_GB2312" w:hAnsi="Times New Roman" w:cs="Times New Roman"/>
                <w:color w:val="000000"/>
                <w:sz w:val="24"/>
                <w:szCs w:val="24"/>
              </w:rPr>
            </w:pPr>
            <w:r w:rsidRPr="00717993">
              <w:rPr>
                <w:rFonts w:ascii="Times New Roman" w:eastAsia="等线" w:hAnsi="Times New Roman" w:cs="Times New Roman"/>
                <w:color w:val="000000"/>
                <w:sz w:val="24"/>
                <w:szCs w:val="24"/>
              </w:rPr>
              <w:t>100mg/g</w:t>
            </w:r>
          </w:p>
        </w:tc>
        <w:tc>
          <w:tcPr>
            <w:tcW w:w="2105" w:type="dxa"/>
            <w:tcBorders>
              <w:top w:val="single" w:sz="4" w:space="0" w:color="auto"/>
              <w:left w:val="nil"/>
              <w:bottom w:val="single" w:sz="4" w:space="0" w:color="auto"/>
              <w:right w:val="single" w:sz="4" w:space="0" w:color="auto"/>
            </w:tcBorders>
            <w:shd w:val="clear" w:color="auto" w:fill="auto"/>
            <w:vAlign w:val="center"/>
          </w:tcPr>
          <w:p w14:paraId="0D8185EE" w14:textId="139E7B17" w:rsidR="003D3A28" w:rsidRPr="003861D7" w:rsidRDefault="003D3A28" w:rsidP="003D3A28">
            <w:pPr>
              <w:rPr>
                <w:rFonts w:ascii="Times New Roman" w:eastAsia="微软雅黑" w:hAnsi="Times New Roman" w:cs="Times New Roman"/>
                <w:color w:val="000000"/>
                <w:sz w:val="24"/>
                <w:szCs w:val="24"/>
              </w:rPr>
            </w:pPr>
            <w:r w:rsidRPr="00717993">
              <w:rPr>
                <w:rFonts w:ascii="仿宋_GB2312" w:eastAsia="仿宋_GB2312" w:hAnsi="Times New Roman" w:cs="Times New Roman" w:hint="eastAsia"/>
                <w:color w:val="000000"/>
                <w:sz w:val="24"/>
                <w:szCs w:val="24"/>
              </w:rPr>
              <w:t>共和</w:t>
            </w:r>
            <w:r w:rsidRPr="00717993">
              <w:rPr>
                <w:rFonts w:ascii="微软雅黑" w:eastAsia="微软雅黑" w:hAnsi="微软雅黑" w:cs="微软雅黑" w:hint="eastAsia"/>
                <w:color w:val="000000"/>
                <w:sz w:val="24"/>
                <w:szCs w:val="24"/>
              </w:rPr>
              <w:t>薬</w:t>
            </w:r>
            <w:r w:rsidRPr="00717993">
              <w:rPr>
                <w:rFonts w:ascii="仿宋_GB2312" w:eastAsia="仿宋_GB2312" w:hAnsi="仿宋_GB2312" w:cs="仿宋_GB2312" w:hint="eastAsia"/>
                <w:color w:val="000000"/>
                <w:sz w:val="24"/>
                <w:szCs w:val="24"/>
              </w:rPr>
              <w:t>品工</w:t>
            </w:r>
            <w:r w:rsidRPr="00717993">
              <w:rPr>
                <w:rFonts w:ascii="微软雅黑" w:eastAsia="微软雅黑" w:hAnsi="微软雅黑" w:cs="微软雅黑" w:hint="eastAsia"/>
                <w:color w:val="000000"/>
                <w:sz w:val="24"/>
                <w:szCs w:val="24"/>
              </w:rPr>
              <w:t>業</w:t>
            </w:r>
            <w:r w:rsidRPr="00717993">
              <w:rPr>
                <w:rFonts w:ascii="仿宋_GB2312" w:eastAsia="仿宋_GB2312" w:hAnsi="仿宋_GB2312" w:cs="仿宋_GB2312" w:hint="eastAsia"/>
                <w:color w:val="000000"/>
                <w:sz w:val="24"/>
                <w:szCs w:val="24"/>
              </w:rPr>
              <w:t>株式会社</w:t>
            </w:r>
          </w:p>
        </w:tc>
        <w:tc>
          <w:tcPr>
            <w:tcW w:w="1141" w:type="dxa"/>
            <w:tcBorders>
              <w:top w:val="single" w:sz="4" w:space="0" w:color="auto"/>
              <w:left w:val="nil"/>
              <w:bottom w:val="single" w:sz="4" w:space="0" w:color="auto"/>
              <w:right w:val="single" w:sz="4" w:space="0" w:color="auto"/>
            </w:tcBorders>
            <w:shd w:val="clear" w:color="auto" w:fill="auto"/>
            <w:vAlign w:val="center"/>
          </w:tcPr>
          <w:p w14:paraId="3CFBC4D1" w14:textId="41E4D3EF" w:rsidR="003D3A28" w:rsidRPr="003861D7" w:rsidRDefault="003D3A28" w:rsidP="003D3A28">
            <w:pPr>
              <w:rPr>
                <w:rFonts w:ascii="Times New Roman" w:eastAsia="仿宋_GB2312" w:hAnsi="Times New Roman" w:cs="Times New Roman"/>
                <w:color w:val="000000"/>
                <w:sz w:val="24"/>
                <w:szCs w:val="24"/>
              </w:rPr>
            </w:pPr>
            <w:r w:rsidRPr="00717993">
              <w:rPr>
                <w:rFonts w:ascii="仿宋_GB2312" w:eastAsia="仿宋_GB2312" w:hAnsi="Times New Roman" w:cs="Times New Roman" w:hint="eastAsia"/>
                <w:color w:val="000000"/>
                <w:sz w:val="24"/>
                <w:szCs w:val="24"/>
              </w:rPr>
              <w:t>未进口原研药品</w:t>
            </w:r>
          </w:p>
        </w:tc>
        <w:tc>
          <w:tcPr>
            <w:tcW w:w="1167" w:type="dxa"/>
            <w:tcBorders>
              <w:top w:val="single" w:sz="4" w:space="0" w:color="auto"/>
              <w:left w:val="nil"/>
              <w:bottom w:val="single" w:sz="4" w:space="0" w:color="auto"/>
              <w:right w:val="single" w:sz="4" w:space="0" w:color="auto"/>
            </w:tcBorders>
            <w:shd w:val="clear" w:color="auto" w:fill="auto"/>
            <w:vAlign w:val="center"/>
          </w:tcPr>
          <w:p w14:paraId="21BA5919" w14:textId="02A3429B" w:rsidR="003D3A28" w:rsidRPr="003861D7" w:rsidRDefault="003D3A28" w:rsidP="003D3A28">
            <w:pPr>
              <w:rPr>
                <w:rFonts w:ascii="Times New Roman" w:eastAsia="仿宋_GB2312" w:hAnsi="Times New Roman" w:cs="Times New Roman"/>
                <w:color w:val="000000"/>
                <w:sz w:val="24"/>
                <w:szCs w:val="24"/>
              </w:rPr>
            </w:pPr>
            <w:r w:rsidRPr="00717993">
              <w:rPr>
                <w:rFonts w:ascii="仿宋_GB2312" w:eastAsia="仿宋_GB2312" w:hAnsi="Times New Roman" w:cs="Times New Roman" w:hint="eastAsia"/>
                <w:color w:val="000000"/>
                <w:sz w:val="24"/>
                <w:szCs w:val="24"/>
              </w:rPr>
              <w:t>日本上市</w:t>
            </w:r>
          </w:p>
        </w:tc>
        <w:tc>
          <w:tcPr>
            <w:tcW w:w="3606" w:type="dxa"/>
            <w:tcBorders>
              <w:top w:val="single" w:sz="4" w:space="0" w:color="auto"/>
              <w:left w:val="nil"/>
              <w:bottom w:val="single" w:sz="4" w:space="0" w:color="auto"/>
              <w:right w:val="single" w:sz="4" w:space="0" w:color="auto"/>
            </w:tcBorders>
            <w:shd w:val="clear" w:color="auto" w:fill="auto"/>
            <w:vAlign w:val="center"/>
          </w:tcPr>
          <w:p w14:paraId="04F8DF64" w14:textId="4C3EF26C" w:rsidR="003D3A28" w:rsidRPr="003861D7" w:rsidRDefault="003D3A28" w:rsidP="003D3A28">
            <w:pPr>
              <w:ind w:firstLineChars="200" w:firstLine="480"/>
              <w:jc w:val="both"/>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kern w:val="0"/>
                <w:sz w:val="24"/>
                <w:szCs w:val="24"/>
              </w:rPr>
              <w:t>经一致性评价专家委员会审议，</w:t>
            </w:r>
            <w:r w:rsidRPr="00847309">
              <w:rPr>
                <w:rFonts w:ascii="Times New Roman" w:eastAsia="仿宋_GB2312" w:hAnsi="Times New Roman" w:cs="Times New Roman" w:hint="eastAsia"/>
                <w:color w:val="000000"/>
                <w:kern w:val="0"/>
                <w:sz w:val="24"/>
                <w:szCs w:val="24"/>
              </w:rPr>
              <w:t>已发布的头孢氨苄干混悬剂的参比制剂基本能覆盖儿童患者所需的用法用量，</w:t>
            </w:r>
            <w:r w:rsidRPr="003861D7">
              <w:rPr>
                <w:rFonts w:ascii="Times New Roman" w:eastAsia="仿宋_GB2312" w:hAnsi="Times New Roman" w:cs="Times New Roman"/>
                <w:color w:val="000000"/>
                <w:sz w:val="24"/>
                <w:szCs w:val="24"/>
              </w:rPr>
              <w:t>审议未通过。</w:t>
            </w:r>
          </w:p>
        </w:tc>
      </w:tr>
      <w:tr w:rsidR="003D3A28" w:rsidRPr="00C86D29" w14:paraId="0BA7005C"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2109A" w14:textId="77777777" w:rsidR="003D3A28" w:rsidRPr="003861D7" w:rsidRDefault="003D3A28" w:rsidP="003D3A28">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7933E74B" w14:textId="7EDB7E43" w:rsidR="003D3A28" w:rsidRPr="00717993" w:rsidRDefault="003D3A28" w:rsidP="003D3A28">
            <w:pPr>
              <w:rPr>
                <w:rFonts w:ascii="仿宋_GB2312" w:eastAsia="仿宋_GB2312" w:hAnsi="Times New Roman" w:cs="Times New Roman"/>
                <w:color w:val="000000"/>
                <w:sz w:val="24"/>
                <w:szCs w:val="24"/>
              </w:rPr>
            </w:pPr>
            <w:r w:rsidRPr="00717993">
              <w:rPr>
                <w:rFonts w:ascii="仿宋_GB2312" w:eastAsia="仿宋_GB2312" w:hAnsi="Times New Roman" w:cs="Times New Roman" w:hint="eastAsia"/>
                <w:color w:val="000000"/>
                <w:sz w:val="24"/>
                <w:szCs w:val="24"/>
              </w:rPr>
              <w:t>阿立哌唑口崩片</w:t>
            </w:r>
          </w:p>
        </w:tc>
        <w:tc>
          <w:tcPr>
            <w:tcW w:w="2336" w:type="dxa"/>
            <w:tcBorders>
              <w:top w:val="single" w:sz="4" w:space="0" w:color="auto"/>
              <w:left w:val="nil"/>
              <w:bottom w:val="single" w:sz="4" w:space="0" w:color="auto"/>
              <w:right w:val="single" w:sz="4" w:space="0" w:color="auto"/>
            </w:tcBorders>
            <w:shd w:val="clear" w:color="auto" w:fill="auto"/>
            <w:vAlign w:val="center"/>
          </w:tcPr>
          <w:p w14:paraId="573D121E" w14:textId="4587C561" w:rsidR="003D3A28" w:rsidRPr="00717993" w:rsidRDefault="003D3A28" w:rsidP="003D3A28">
            <w:pPr>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 xml:space="preserve">Aripiprazole </w:t>
            </w:r>
            <w:r w:rsidRPr="00717993">
              <w:rPr>
                <w:rFonts w:ascii="Times New Roman" w:eastAsia="等线" w:hAnsi="Times New Roman" w:cs="Times New Roman"/>
                <w:color w:val="000000"/>
                <w:sz w:val="24"/>
                <w:szCs w:val="24"/>
              </w:rPr>
              <w:t>Orally Disintegrating Tablets</w:t>
            </w:r>
          </w:p>
        </w:tc>
        <w:tc>
          <w:tcPr>
            <w:tcW w:w="1851" w:type="dxa"/>
            <w:tcBorders>
              <w:top w:val="single" w:sz="4" w:space="0" w:color="auto"/>
              <w:left w:val="nil"/>
              <w:bottom w:val="single" w:sz="4" w:space="0" w:color="auto"/>
              <w:right w:val="single" w:sz="4" w:space="0" w:color="auto"/>
            </w:tcBorders>
            <w:shd w:val="clear" w:color="auto" w:fill="auto"/>
            <w:vAlign w:val="center"/>
          </w:tcPr>
          <w:p w14:paraId="5CECFC10" w14:textId="04ABE997" w:rsidR="003D3A28" w:rsidRPr="00717993" w:rsidRDefault="003D3A28" w:rsidP="003D3A28">
            <w:pPr>
              <w:rPr>
                <w:rFonts w:ascii="Times New Roman" w:eastAsia="等线" w:hAnsi="Times New Roman" w:cs="Times New Roman"/>
                <w:color w:val="000000"/>
                <w:sz w:val="24"/>
                <w:szCs w:val="24"/>
              </w:rPr>
            </w:pPr>
            <w:r w:rsidRPr="00717993">
              <w:rPr>
                <w:rFonts w:ascii="Times New Roman" w:eastAsia="等线" w:hAnsi="Times New Roman" w:cs="Times New Roman"/>
                <w:color w:val="000000"/>
                <w:sz w:val="24"/>
                <w:szCs w:val="24"/>
              </w:rPr>
              <w:t>3mg</w:t>
            </w:r>
          </w:p>
        </w:tc>
        <w:tc>
          <w:tcPr>
            <w:tcW w:w="2105" w:type="dxa"/>
            <w:tcBorders>
              <w:top w:val="single" w:sz="4" w:space="0" w:color="auto"/>
              <w:left w:val="nil"/>
              <w:bottom w:val="single" w:sz="4" w:space="0" w:color="auto"/>
              <w:right w:val="single" w:sz="4" w:space="0" w:color="auto"/>
            </w:tcBorders>
            <w:shd w:val="clear" w:color="auto" w:fill="auto"/>
            <w:vAlign w:val="center"/>
          </w:tcPr>
          <w:p w14:paraId="0A8ED2A0" w14:textId="522D070B" w:rsidR="003D3A28" w:rsidRPr="00717993" w:rsidRDefault="003D3A28" w:rsidP="003D3A28">
            <w:pPr>
              <w:rPr>
                <w:rFonts w:ascii="仿宋_GB2312" w:eastAsia="仿宋_GB2312" w:hAnsi="Times New Roman" w:cs="Times New Roman"/>
                <w:color w:val="000000"/>
                <w:sz w:val="24"/>
                <w:szCs w:val="24"/>
              </w:rPr>
            </w:pPr>
            <w:r w:rsidRPr="00717993">
              <w:rPr>
                <w:rFonts w:ascii="仿宋_GB2312" w:eastAsia="仿宋_GB2312" w:hAnsi="Times New Roman" w:cs="Times New Roman" w:hint="eastAsia"/>
                <w:color w:val="000000"/>
                <w:sz w:val="24"/>
                <w:szCs w:val="24"/>
              </w:rPr>
              <w:t>大</w:t>
            </w:r>
            <w:r w:rsidRPr="00717993">
              <w:rPr>
                <w:rFonts w:ascii="微软雅黑" w:eastAsia="微软雅黑" w:hAnsi="微软雅黑" w:cs="微软雅黑" w:hint="eastAsia"/>
                <w:color w:val="000000"/>
                <w:sz w:val="24"/>
                <w:szCs w:val="24"/>
              </w:rPr>
              <w:t>塚製薬</w:t>
            </w:r>
            <w:r w:rsidRPr="00717993">
              <w:rPr>
                <w:rFonts w:ascii="仿宋_GB2312" w:eastAsia="仿宋_GB2312" w:hAnsi="仿宋_GB2312" w:cs="仿宋_GB2312" w:hint="eastAsia"/>
                <w:color w:val="000000"/>
                <w:sz w:val="24"/>
                <w:szCs w:val="24"/>
              </w:rPr>
              <w:t>株式会社</w:t>
            </w:r>
          </w:p>
        </w:tc>
        <w:tc>
          <w:tcPr>
            <w:tcW w:w="1141" w:type="dxa"/>
            <w:tcBorders>
              <w:top w:val="single" w:sz="4" w:space="0" w:color="auto"/>
              <w:left w:val="nil"/>
              <w:bottom w:val="single" w:sz="4" w:space="0" w:color="auto"/>
              <w:right w:val="single" w:sz="4" w:space="0" w:color="auto"/>
            </w:tcBorders>
            <w:shd w:val="clear" w:color="auto" w:fill="auto"/>
            <w:vAlign w:val="center"/>
          </w:tcPr>
          <w:p w14:paraId="2432EB51" w14:textId="24740BE3" w:rsidR="003D3A28" w:rsidRPr="00717993" w:rsidRDefault="003D3A28" w:rsidP="003D3A28">
            <w:pPr>
              <w:rPr>
                <w:rFonts w:ascii="仿宋_GB2312" w:eastAsia="仿宋_GB2312" w:hAnsi="Times New Roman" w:cs="Times New Roman"/>
                <w:color w:val="000000"/>
                <w:sz w:val="24"/>
                <w:szCs w:val="24"/>
              </w:rPr>
            </w:pPr>
            <w:r w:rsidRPr="00717993">
              <w:rPr>
                <w:rFonts w:ascii="仿宋_GB2312" w:eastAsia="仿宋_GB2312" w:hAnsi="Times New Roman" w:cs="Times New Roman" w:hint="eastAsia"/>
                <w:color w:val="000000"/>
                <w:sz w:val="24"/>
                <w:szCs w:val="24"/>
              </w:rPr>
              <w:t>未进口原研药品</w:t>
            </w:r>
          </w:p>
        </w:tc>
        <w:tc>
          <w:tcPr>
            <w:tcW w:w="1167" w:type="dxa"/>
            <w:tcBorders>
              <w:top w:val="single" w:sz="4" w:space="0" w:color="auto"/>
              <w:left w:val="nil"/>
              <w:bottom w:val="single" w:sz="4" w:space="0" w:color="auto"/>
              <w:right w:val="single" w:sz="4" w:space="0" w:color="auto"/>
            </w:tcBorders>
            <w:shd w:val="clear" w:color="auto" w:fill="auto"/>
            <w:vAlign w:val="center"/>
          </w:tcPr>
          <w:p w14:paraId="507A35D3" w14:textId="12F8C39B" w:rsidR="003D3A28" w:rsidRPr="00717993" w:rsidRDefault="003D3A28" w:rsidP="003D3A28">
            <w:pPr>
              <w:rPr>
                <w:rFonts w:ascii="仿宋_GB2312" w:eastAsia="仿宋_GB2312" w:hAnsi="Times New Roman" w:cs="Times New Roman"/>
                <w:color w:val="000000"/>
                <w:sz w:val="24"/>
                <w:szCs w:val="24"/>
              </w:rPr>
            </w:pPr>
            <w:r w:rsidRPr="00717993">
              <w:rPr>
                <w:rFonts w:ascii="仿宋_GB2312" w:eastAsia="仿宋_GB2312" w:hAnsi="Times New Roman" w:cs="Times New Roman" w:hint="eastAsia"/>
                <w:sz w:val="24"/>
                <w:szCs w:val="24"/>
              </w:rPr>
              <w:t>日本上市</w:t>
            </w:r>
          </w:p>
        </w:tc>
        <w:tc>
          <w:tcPr>
            <w:tcW w:w="3606" w:type="dxa"/>
            <w:tcBorders>
              <w:top w:val="single" w:sz="4" w:space="0" w:color="auto"/>
              <w:left w:val="nil"/>
              <w:bottom w:val="single" w:sz="4" w:space="0" w:color="auto"/>
              <w:right w:val="single" w:sz="4" w:space="0" w:color="auto"/>
            </w:tcBorders>
            <w:shd w:val="clear" w:color="auto" w:fill="auto"/>
            <w:vAlign w:val="center"/>
          </w:tcPr>
          <w:p w14:paraId="7B6FD0B7" w14:textId="6C74D75D" w:rsidR="003D3A28" w:rsidRPr="003861D7" w:rsidRDefault="003D3A28" w:rsidP="003D3A28">
            <w:pPr>
              <w:ind w:firstLineChars="200" w:firstLine="480"/>
              <w:jc w:val="both"/>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color w:val="000000"/>
                <w:kern w:val="0"/>
                <w:sz w:val="24"/>
                <w:szCs w:val="24"/>
              </w:rPr>
              <w:t>经一致性评价专家委员会审议，</w:t>
            </w:r>
            <w:r>
              <w:rPr>
                <w:rFonts w:ascii="Times New Roman" w:eastAsia="仿宋_GB2312" w:hAnsi="Times New Roman" w:cs="Times New Roman" w:hint="eastAsia"/>
                <w:color w:val="000000"/>
                <w:kern w:val="0"/>
                <w:sz w:val="24"/>
                <w:szCs w:val="24"/>
              </w:rPr>
              <w:t>拟申请</w:t>
            </w:r>
            <w:r>
              <w:rPr>
                <w:rFonts w:ascii="Times New Roman" w:eastAsia="仿宋_GB2312" w:hAnsi="Times New Roman" w:cs="Times New Roman"/>
                <w:color w:val="000000"/>
                <w:kern w:val="0"/>
                <w:sz w:val="24"/>
                <w:szCs w:val="24"/>
              </w:rPr>
              <w:t>参比制剂</w:t>
            </w:r>
            <w:r w:rsidRPr="00847309">
              <w:rPr>
                <w:rFonts w:ascii="Times New Roman" w:eastAsia="仿宋_GB2312" w:hAnsi="Times New Roman" w:cs="Times New Roman" w:hint="eastAsia"/>
                <w:color w:val="000000"/>
                <w:kern w:val="0"/>
                <w:sz w:val="24"/>
                <w:szCs w:val="24"/>
              </w:rPr>
              <w:t>规格与我国已</w:t>
            </w:r>
            <w:r>
              <w:rPr>
                <w:rFonts w:ascii="Times New Roman" w:eastAsia="仿宋_GB2312" w:hAnsi="Times New Roman" w:cs="Times New Roman" w:hint="eastAsia"/>
                <w:color w:val="000000"/>
                <w:kern w:val="0"/>
                <w:sz w:val="24"/>
                <w:szCs w:val="24"/>
              </w:rPr>
              <w:t>获批规格不同</w:t>
            </w:r>
            <w:r w:rsidRPr="00847309">
              <w:rPr>
                <w:rFonts w:ascii="Times New Roman" w:eastAsia="仿宋_GB2312" w:hAnsi="Times New Roman" w:cs="Times New Roman" w:hint="eastAsia"/>
                <w:color w:val="000000"/>
                <w:kern w:val="0"/>
                <w:sz w:val="24"/>
                <w:szCs w:val="24"/>
              </w:rPr>
              <w:t>。</w:t>
            </w:r>
            <w:r w:rsidRPr="00847309">
              <w:rPr>
                <w:rFonts w:ascii="Times New Roman" w:eastAsia="仿宋_GB2312" w:hAnsi="Times New Roman" w:cs="Times New Roman"/>
                <w:color w:val="000000"/>
                <w:kern w:val="0"/>
                <w:sz w:val="24"/>
                <w:szCs w:val="24"/>
              </w:rPr>
              <w:t>其</w:t>
            </w:r>
            <w:r w:rsidRPr="00847309">
              <w:rPr>
                <w:rFonts w:ascii="Times New Roman" w:eastAsia="仿宋_GB2312" w:hAnsi="Times New Roman" w:cs="Times New Roman"/>
                <w:color w:val="000000"/>
                <w:kern w:val="0"/>
                <w:sz w:val="24"/>
                <w:szCs w:val="24"/>
              </w:rPr>
              <w:t>5-30mg/</w:t>
            </w:r>
            <w:r w:rsidRPr="00847309">
              <w:rPr>
                <w:rFonts w:ascii="Times New Roman" w:eastAsia="仿宋_GB2312" w:hAnsi="Times New Roman" w:cs="Times New Roman"/>
                <w:color w:val="000000"/>
                <w:kern w:val="0"/>
                <w:sz w:val="24"/>
                <w:szCs w:val="24"/>
              </w:rPr>
              <w:t>日剂量范围</w:t>
            </w:r>
            <w:r>
              <w:rPr>
                <w:rFonts w:ascii="Times New Roman" w:eastAsia="仿宋_GB2312" w:hAnsi="Times New Roman" w:cs="Times New Roman"/>
                <w:color w:val="000000"/>
                <w:kern w:val="0"/>
                <w:sz w:val="24"/>
                <w:szCs w:val="24"/>
              </w:rPr>
              <w:t>适宜我国患者使用，无剂量调整需要</w:t>
            </w:r>
            <w:r>
              <w:rPr>
                <w:rFonts w:ascii="Times New Roman" w:eastAsia="仿宋_GB2312" w:hAnsi="Times New Roman" w:cs="Times New Roman" w:hint="eastAsia"/>
                <w:color w:val="000000"/>
                <w:kern w:val="0"/>
                <w:sz w:val="24"/>
                <w:szCs w:val="24"/>
              </w:rPr>
              <w:t>，</w:t>
            </w:r>
            <w:r>
              <w:rPr>
                <w:rFonts w:ascii="Times New Roman" w:eastAsia="仿宋_GB2312" w:hAnsi="Times New Roman" w:cs="Times New Roman"/>
                <w:color w:val="000000"/>
                <w:kern w:val="0"/>
                <w:sz w:val="24"/>
                <w:szCs w:val="24"/>
              </w:rPr>
              <w:t>审议未通过。</w:t>
            </w:r>
          </w:p>
        </w:tc>
      </w:tr>
      <w:tr w:rsidR="003D3A28" w:rsidRPr="00C86D29" w14:paraId="19128688"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ABDEB" w14:textId="77777777" w:rsidR="003D3A28" w:rsidRPr="003861D7" w:rsidRDefault="003D3A28" w:rsidP="003D3A28">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6B94C359" w14:textId="5977049E" w:rsidR="003D3A28" w:rsidRPr="00717993" w:rsidRDefault="003D3A28" w:rsidP="003D3A28">
            <w:pPr>
              <w:rPr>
                <w:rFonts w:ascii="仿宋_GB2312" w:eastAsia="仿宋_GB2312" w:hAnsi="Times New Roman" w:cs="Times New Roman"/>
                <w:color w:val="000000"/>
                <w:sz w:val="24"/>
                <w:szCs w:val="24"/>
              </w:rPr>
            </w:pPr>
            <w:r w:rsidRPr="00717993">
              <w:rPr>
                <w:rFonts w:ascii="仿宋_GB2312" w:eastAsia="仿宋_GB2312" w:hAnsi="Times New Roman" w:cs="Times New Roman" w:hint="eastAsia"/>
                <w:color w:val="000000"/>
                <w:sz w:val="24"/>
                <w:szCs w:val="24"/>
              </w:rPr>
              <w:t>阿立哌唑口崩片</w:t>
            </w:r>
          </w:p>
        </w:tc>
        <w:tc>
          <w:tcPr>
            <w:tcW w:w="2336" w:type="dxa"/>
            <w:tcBorders>
              <w:top w:val="single" w:sz="4" w:space="0" w:color="auto"/>
              <w:left w:val="nil"/>
              <w:bottom w:val="single" w:sz="4" w:space="0" w:color="auto"/>
              <w:right w:val="single" w:sz="4" w:space="0" w:color="auto"/>
            </w:tcBorders>
            <w:shd w:val="clear" w:color="auto" w:fill="auto"/>
            <w:vAlign w:val="center"/>
          </w:tcPr>
          <w:p w14:paraId="45172B83" w14:textId="45F908B9" w:rsidR="003D3A28" w:rsidRPr="00717993" w:rsidRDefault="003D3A28" w:rsidP="003D3A28">
            <w:pPr>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 xml:space="preserve">Aripiprazole </w:t>
            </w:r>
            <w:r w:rsidRPr="00717993">
              <w:rPr>
                <w:rFonts w:ascii="Times New Roman" w:eastAsia="等线" w:hAnsi="Times New Roman" w:cs="Times New Roman"/>
                <w:color w:val="000000"/>
                <w:sz w:val="24"/>
                <w:szCs w:val="24"/>
              </w:rPr>
              <w:t>Orally Disintegrating Tablets</w:t>
            </w:r>
          </w:p>
        </w:tc>
        <w:tc>
          <w:tcPr>
            <w:tcW w:w="1851" w:type="dxa"/>
            <w:tcBorders>
              <w:top w:val="single" w:sz="4" w:space="0" w:color="auto"/>
              <w:left w:val="nil"/>
              <w:bottom w:val="single" w:sz="4" w:space="0" w:color="auto"/>
              <w:right w:val="single" w:sz="4" w:space="0" w:color="auto"/>
            </w:tcBorders>
            <w:shd w:val="clear" w:color="auto" w:fill="auto"/>
            <w:vAlign w:val="center"/>
          </w:tcPr>
          <w:p w14:paraId="24ED15EF" w14:textId="7DD08D8D" w:rsidR="003D3A28" w:rsidRPr="00717993" w:rsidRDefault="003D3A28" w:rsidP="003D3A28">
            <w:pPr>
              <w:rPr>
                <w:rFonts w:ascii="Times New Roman" w:eastAsia="等线" w:hAnsi="Times New Roman" w:cs="Times New Roman"/>
                <w:color w:val="000000"/>
                <w:sz w:val="24"/>
                <w:szCs w:val="24"/>
              </w:rPr>
            </w:pPr>
            <w:r w:rsidRPr="00717993">
              <w:rPr>
                <w:rFonts w:ascii="Times New Roman" w:eastAsia="等线" w:hAnsi="Times New Roman" w:cs="Times New Roman"/>
                <w:color w:val="000000"/>
                <w:sz w:val="24"/>
                <w:szCs w:val="24"/>
              </w:rPr>
              <w:t>6mg</w:t>
            </w:r>
          </w:p>
        </w:tc>
        <w:tc>
          <w:tcPr>
            <w:tcW w:w="2105" w:type="dxa"/>
            <w:tcBorders>
              <w:top w:val="single" w:sz="4" w:space="0" w:color="auto"/>
              <w:left w:val="nil"/>
              <w:bottom w:val="single" w:sz="4" w:space="0" w:color="auto"/>
              <w:right w:val="single" w:sz="4" w:space="0" w:color="auto"/>
            </w:tcBorders>
            <w:shd w:val="clear" w:color="auto" w:fill="auto"/>
            <w:vAlign w:val="center"/>
          </w:tcPr>
          <w:p w14:paraId="366F4765" w14:textId="44D34D16" w:rsidR="003D3A28" w:rsidRPr="00717993" w:rsidRDefault="003D3A28" w:rsidP="003D3A28">
            <w:pPr>
              <w:rPr>
                <w:rFonts w:ascii="仿宋_GB2312" w:eastAsia="仿宋_GB2312" w:hAnsi="Times New Roman" w:cs="Times New Roman"/>
                <w:color w:val="000000"/>
                <w:sz w:val="24"/>
                <w:szCs w:val="24"/>
              </w:rPr>
            </w:pPr>
            <w:r w:rsidRPr="00717993">
              <w:rPr>
                <w:rFonts w:ascii="仿宋_GB2312" w:eastAsia="仿宋_GB2312" w:hAnsi="Times New Roman" w:cs="Times New Roman" w:hint="eastAsia"/>
                <w:color w:val="000000"/>
                <w:sz w:val="24"/>
                <w:szCs w:val="24"/>
              </w:rPr>
              <w:t>大</w:t>
            </w:r>
            <w:r w:rsidRPr="00717993">
              <w:rPr>
                <w:rFonts w:ascii="微软雅黑" w:eastAsia="微软雅黑" w:hAnsi="微软雅黑" w:cs="微软雅黑" w:hint="eastAsia"/>
                <w:color w:val="000000"/>
                <w:sz w:val="24"/>
                <w:szCs w:val="24"/>
              </w:rPr>
              <w:t>塚製薬</w:t>
            </w:r>
            <w:r w:rsidRPr="00717993">
              <w:rPr>
                <w:rFonts w:ascii="仿宋_GB2312" w:eastAsia="仿宋_GB2312" w:hAnsi="仿宋_GB2312" w:cs="仿宋_GB2312" w:hint="eastAsia"/>
                <w:color w:val="000000"/>
                <w:sz w:val="24"/>
                <w:szCs w:val="24"/>
              </w:rPr>
              <w:t>株式会社</w:t>
            </w:r>
          </w:p>
        </w:tc>
        <w:tc>
          <w:tcPr>
            <w:tcW w:w="1141" w:type="dxa"/>
            <w:tcBorders>
              <w:top w:val="single" w:sz="4" w:space="0" w:color="auto"/>
              <w:left w:val="nil"/>
              <w:bottom w:val="single" w:sz="4" w:space="0" w:color="auto"/>
              <w:right w:val="single" w:sz="4" w:space="0" w:color="auto"/>
            </w:tcBorders>
            <w:shd w:val="clear" w:color="auto" w:fill="auto"/>
            <w:vAlign w:val="center"/>
          </w:tcPr>
          <w:p w14:paraId="6612B1CD" w14:textId="7941305C" w:rsidR="003D3A28" w:rsidRPr="00717993" w:rsidRDefault="003D3A28" w:rsidP="003D3A28">
            <w:pPr>
              <w:rPr>
                <w:rFonts w:ascii="仿宋_GB2312" w:eastAsia="仿宋_GB2312" w:hAnsi="Times New Roman" w:cs="Times New Roman"/>
                <w:color w:val="000000"/>
                <w:sz w:val="24"/>
                <w:szCs w:val="24"/>
              </w:rPr>
            </w:pPr>
            <w:r w:rsidRPr="00717993">
              <w:rPr>
                <w:rFonts w:ascii="仿宋_GB2312" w:eastAsia="仿宋_GB2312" w:hAnsi="Times New Roman" w:cs="Times New Roman" w:hint="eastAsia"/>
                <w:color w:val="000000"/>
                <w:sz w:val="24"/>
                <w:szCs w:val="24"/>
              </w:rPr>
              <w:t>未进口原研药品</w:t>
            </w:r>
          </w:p>
        </w:tc>
        <w:tc>
          <w:tcPr>
            <w:tcW w:w="1167" w:type="dxa"/>
            <w:tcBorders>
              <w:top w:val="single" w:sz="4" w:space="0" w:color="auto"/>
              <w:left w:val="nil"/>
              <w:bottom w:val="single" w:sz="4" w:space="0" w:color="auto"/>
              <w:right w:val="single" w:sz="4" w:space="0" w:color="auto"/>
            </w:tcBorders>
            <w:shd w:val="clear" w:color="auto" w:fill="auto"/>
            <w:vAlign w:val="center"/>
          </w:tcPr>
          <w:p w14:paraId="763BE394" w14:textId="54E944CA" w:rsidR="003D3A28" w:rsidRPr="00717993" w:rsidRDefault="003D3A28" w:rsidP="003D3A28">
            <w:pPr>
              <w:rPr>
                <w:rFonts w:ascii="仿宋_GB2312" w:eastAsia="仿宋_GB2312" w:hAnsi="Times New Roman" w:cs="Times New Roman"/>
                <w:color w:val="000000"/>
                <w:sz w:val="24"/>
                <w:szCs w:val="24"/>
              </w:rPr>
            </w:pPr>
            <w:r w:rsidRPr="00717993">
              <w:rPr>
                <w:rFonts w:ascii="仿宋_GB2312" w:eastAsia="仿宋_GB2312" w:hAnsi="Times New Roman" w:cs="Times New Roman" w:hint="eastAsia"/>
                <w:sz w:val="24"/>
                <w:szCs w:val="24"/>
              </w:rPr>
              <w:t>日本上市</w:t>
            </w:r>
          </w:p>
        </w:tc>
        <w:tc>
          <w:tcPr>
            <w:tcW w:w="3606" w:type="dxa"/>
            <w:tcBorders>
              <w:top w:val="single" w:sz="4" w:space="0" w:color="auto"/>
              <w:left w:val="nil"/>
              <w:bottom w:val="single" w:sz="4" w:space="0" w:color="auto"/>
              <w:right w:val="single" w:sz="4" w:space="0" w:color="auto"/>
            </w:tcBorders>
            <w:shd w:val="clear" w:color="auto" w:fill="auto"/>
            <w:vAlign w:val="center"/>
          </w:tcPr>
          <w:p w14:paraId="7296AA5C" w14:textId="1400CD88" w:rsidR="003D3A28" w:rsidRPr="003861D7" w:rsidRDefault="003D3A28" w:rsidP="003D3A28">
            <w:pPr>
              <w:ind w:firstLineChars="200" w:firstLine="480"/>
              <w:jc w:val="both"/>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同上</w:t>
            </w:r>
            <w:r>
              <w:rPr>
                <w:rFonts w:ascii="Times New Roman" w:eastAsia="仿宋_GB2312" w:hAnsi="Times New Roman" w:cs="Times New Roman"/>
                <w:color w:val="000000"/>
                <w:kern w:val="0"/>
                <w:sz w:val="24"/>
                <w:szCs w:val="24"/>
              </w:rPr>
              <w:t>。</w:t>
            </w:r>
          </w:p>
        </w:tc>
      </w:tr>
      <w:tr w:rsidR="003D3A28" w:rsidRPr="00C86D29" w14:paraId="2BD4265D"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A07D5" w14:textId="77777777" w:rsidR="003D3A28" w:rsidRPr="003861D7" w:rsidRDefault="003D3A28" w:rsidP="003D3A28">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5ABB1B51" w14:textId="7DD98D34" w:rsidR="003D3A28" w:rsidRPr="00717993" w:rsidRDefault="003D3A28" w:rsidP="003D3A28">
            <w:pPr>
              <w:rPr>
                <w:rFonts w:ascii="仿宋_GB2312" w:eastAsia="仿宋_GB2312" w:hAnsi="Times New Roman" w:cs="Times New Roman"/>
                <w:color w:val="000000"/>
                <w:sz w:val="24"/>
                <w:szCs w:val="24"/>
              </w:rPr>
            </w:pPr>
            <w:r w:rsidRPr="00717993">
              <w:rPr>
                <w:rFonts w:ascii="仿宋_GB2312" w:eastAsia="仿宋_GB2312" w:hAnsi="Times New Roman" w:cs="Times New Roman" w:hint="eastAsia"/>
                <w:color w:val="000000"/>
                <w:sz w:val="24"/>
                <w:szCs w:val="24"/>
              </w:rPr>
              <w:t>阿立哌唑口崩片</w:t>
            </w:r>
          </w:p>
        </w:tc>
        <w:tc>
          <w:tcPr>
            <w:tcW w:w="2336" w:type="dxa"/>
            <w:tcBorders>
              <w:top w:val="single" w:sz="4" w:space="0" w:color="auto"/>
              <w:left w:val="nil"/>
              <w:bottom w:val="single" w:sz="4" w:space="0" w:color="auto"/>
              <w:right w:val="single" w:sz="4" w:space="0" w:color="auto"/>
            </w:tcBorders>
            <w:shd w:val="clear" w:color="auto" w:fill="auto"/>
            <w:vAlign w:val="center"/>
          </w:tcPr>
          <w:p w14:paraId="5713E152" w14:textId="1E0B09F1" w:rsidR="003D3A28" w:rsidRPr="00717993" w:rsidRDefault="003D3A28" w:rsidP="003D3A28">
            <w:pPr>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 xml:space="preserve">Aripiprazole </w:t>
            </w:r>
            <w:r w:rsidRPr="00717993">
              <w:rPr>
                <w:rFonts w:ascii="Times New Roman" w:eastAsia="等线" w:hAnsi="Times New Roman" w:cs="Times New Roman"/>
                <w:color w:val="000000"/>
                <w:sz w:val="24"/>
                <w:szCs w:val="24"/>
              </w:rPr>
              <w:t>Orally Disintegrating Tablets</w:t>
            </w:r>
          </w:p>
        </w:tc>
        <w:tc>
          <w:tcPr>
            <w:tcW w:w="1851" w:type="dxa"/>
            <w:tcBorders>
              <w:top w:val="single" w:sz="4" w:space="0" w:color="auto"/>
              <w:left w:val="nil"/>
              <w:bottom w:val="single" w:sz="4" w:space="0" w:color="auto"/>
              <w:right w:val="single" w:sz="4" w:space="0" w:color="auto"/>
            </w:tcBorders>
            <w:shd w:val="clear" w:color="auto" w:fill="auto"/>
            <w:vAlign w:val="center"/>
          </w:tcPr>
          <w:p w14:paraId="30B7DA09" w14:textId="28891461" w:rsidR="003D3A28" w:rsidRPr="00717993" w:rsidRDefault="003D3A28" w:rsidP="003D3A28">
            <w:pPr>
              <w:rPr>
                <w:rFonts w:ascii="Times New Roman" w:eastAsia="等线" w:hAnsi="Times New Roman" w:cs="Times New Roman"/>
                <w:color w:val="000000"/>
                <w:sz w:val="24"/>
                <w:szCs w:val="24"/>
              </w:rPr>
            </w:pPr>
            <w:r w:rsidRPr="00717993">
              <w:rPr>
                <w:rFonts w:ascii="Times New Roman" w:eastAsia="等线" w:hAnsi="Times New Roman" w:cs="Times New Roman"/>
                <w:color w:val="000000"/>
                <w:sz w:val="24"/>
                <w:szCs w:val="24"/>
              </w:rPr>
              <w:t>12mg</w:t>
            </w:r>
          </w:p>
        </w:tc>
        <w:tc>
          <w:tcPr>
            <w:tcW w:w="2105" w:type="dxa"/>
            <w:tcBorders>
              <w:top w:val="single" w:sz="4" w:space="0" w:color="auto"/>
              <w:left w:val="nil"/>
              <w:bottom w:val="single" w:sz="4" w:space="0" w:color="auto"/>
              <w:right w:val="single" w:sz="4" w:space="0" w:color="auto"/>
            </w:tcBorders>
            <w:shd w:val="clear" w:color="auto" w:fill="auto"/>
            <w:vAlign w:val="center"/>
          </w:tcPr>
          <w:p w14:paraId="18345D8B" w14:textId="2DDF9F10" w:rsidR="003D3A28" w:rsidRPr="00717993" w:rsidRDefault="003D3A28" w:rsidP="003D3A28">
            <w:pPr>
              <w:rPr>
                <w:rFonts w:ascii="仿宋_GB2312" w:eastAsia="仿宋_GB2312" w:hAnsi="Times New Roman" w:cs="Times New Roman"/>
                <w:color w:val="000000"/>
                <w:sz w:val="24"/>
                <w:szCs w:val="24"/>
              </w:rPr>
            </w:pPr>
            <w:r w:rsidRPr="00717993">
              <w:rPr>
                <w:rFonts w:ascii="仿宋_GB2312" w:eastAsia="仿宋_GB2312" w:hAnsi="Times New Roman" w:cs="Times New Roman" w:hint="eastAsia"/>
                <w:color w:val="000000"/>
                <w:sz w:val="24"/>
                <w:szCs w:val="24"/>
              </w:rPr>
              <w:t>大</w:t>
            </w:r>
            <w:r w:rsidRPr="00717993">
              <w:rPr>
                <w:rFonts w:ascii="微软雅黑" w:eastAsia="微软雅黑" w:hAnsi="微软雅黑" w:cs="微软雅黑" w:hint="eastAsia"/>
                <w:color w:val="000000"/>
                <w:sz w:val="24"/>
                <w:szCs w:val="24"/>
              </w:rPr>
              <w:t>塚製薬</w:t>
            </w:r>
            <w:r w:rsidRPr="00717993">
              <w:rPr>
                <w:rFonts w:ascii="仿宋_GB2312" w:eastAsia="仿宋_GB2312" w:hAnsi="仿宋_GB2312" w:cs="仿宋_GB2312" w:hint="eastAsia"/>
                <w:color w:val="000000"/>
                <w:sz w:val="24"/>
                <w:szCs w:val="24"/>
              </w:rPr>
              <w:t>株式会社</w:t>
            </w:r>
          </w:p>
        </w:tc>
        <w:tc>
          <w:tcPr>
            <w:tcW w:w="1141" w:type="dxa"/>
            <w:tcBorders>
              <w:top w:val="single" w:sz="4" w:space="0" w:color="auto"/>
              <w:left w:val="nil"/>
              <w:bottom w:val="single" w:sz="4" w:space="0" w:color="auto"/>
              <w:right w:val="single" w:sz="4" w:space="0" w:color="auto"/>
            </w:tcBorders>
            <w:shd w:val="clear" w:color="auto" w:fill="auto"/>
            <w:vAlign w:val="center"/>
          </w:tcPr>
          <w:p w14:paraId="2BF561E8" w14:textId="76E5E9C6" w:rsidR="003D3A28" w:rsidRPr="00717993" w:rsidRDefault="003D3A28" w:rsidP="003D3A28">
            <w:pPr>
              <w:rPr>
                <w:rFonts w:ascii="仿宋_GB2312" w:eastAsia="仿宋_GB2312" w:hAnsi="Times New Roman" w:cs="Times New Roman"/>
                <w:color w:val="000000"/>
                <w:sz w:val="24"/>
                <w:szCs w:val="24"/>
              </w:rPr>
            </w:pPr>
            <w:r w:rsidRPr="00717993">
              <w:rPr>
                <w:rFonts w:ascii="仿宋_GB2312" w:eastAsia="仿宋_GB2312" w:hAnsi="Times New Roman" w:cs="Times New Roman" w:hint="eastAsia"/>
                <w:color w:val="000000"/>
                <w:sz w:val="24"/>
                <w:szCs w:val="24"/>
              </w:rPr>
              <w:t>未进口原研药品</w:t>
            </w:r>
          </w:p>
        </w:tc>
        <w:tc>
          <w:tcPr>
            <w:tcW w:w="1167" w:type="dxa"/>
            <w:tcBorders>
              <w:top w:val="single" w:sz="4" w:space="0" w:color="auto"/>
              <w:left w:val="nil"/>
              <w:bottom w:val="single" w:sz="4" w:space="0" w:color="auto"/>
              <w:right w:val="single" w:sz="4" w:space="0" w:color="auto"/>
            </w:tcBorders>
            <w:shd w:val="clear" w:color="auto" w:fill="auto"/>
            <w:vAlign w:val="center"/>
          </w:tcPr>
          <w:p w14:paraId="7FB9D4E6" w14:textId="6D463D46" w:rsidR="003D3A28" w:rsidRPr="00717993" w:rsidRDefault="003D3A28" w:rsidP="003D3A28">
            <w:pPr>
              <w:rPr>
                <w:rFonts w:ascii="仿宋_GB2312" w:eastAsia="仿宋_GB2312" w:hAnsi="Times New Roman" w:cs="Times New Roman"/>
                <w:color w:val="000000"/>
                <w:sz w:val="24"/>
                <w:szCs w:val="24"/>
              </w:rPr>
            </w:pPr>
            <w:r w:rsidRPr="00717993">
              <w:rPr>
                <w:rFonts w:ascii="仿宋_GB2312" w:eastAsia="仿宋_GB2312" w:hAnsi="Times New Roman" w:cs="Times New Roman" w:hint="eastAsia"/>
                <w:sz w:val="24"/>
                <w:szCs w:val="24"/>
              </w:rPr>
              <w:t>日本上市</w:t>
            </w:r>
          </w:p>
        </w:tc>
        <w:tc>
          <w:tcPr>
            <w:tcW w:w="3606" w:type="dxa"/>
            <w:tcBorders>
              <w:top w:val="single" w:sz="4" w:space="0" w:color="auto"/>
              <w:left w:val="nil"/>
              <w:bottom w:val="single" w:sz="4" w:space="0" w:color="auto"/>
              <w:right w:val="single" w:sz="4" w:space="0" w:color="auto"/>
            </w:tcBorders>
            <w:shd w:val="clear" w:color="auto" w:fill="auto"/>
            <w:vAlign w:val="center"/>
          </w:tcPr>
          <w:p w14:paraId="172970AC" w14:textId="3AA99972" w:rsidR="003D3A28" w:rsidRPr="003861D7" w:rsidRDefault="003D3A28" w:rsidP="003D3A28">
            <w:pPr>
              <w:ind w:firstLineChars="200" w:firstLine="480"/>
              <w:jc w:val="both"/>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同上</w:t>
            </w:r>
            <w:r>
              <w:rPr>
                <w:rFonts w:ascii="Times New Roman" w:eastAsia="仿宋_GB2312" w:hAnsi="Times New Roman" w:cs="Times New Roman"/>
                <w:color w:val="000000"/>
                <w:kern w:val="0"/>
                <w:sz w:val="24"/>
                <w:szCs w:val="24"/>
              </w:rPr>
              <w:t>。</w:t>
            </w:r>
          </w:p>
        </w:tc>
      </w:tr>
      <w:tr w:rsidR="003D3A28" w:rsidRPr="00C86D29" w14:paraId="68DA0444"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AEC4AA" w14:textId="77777777" w:rsidR="003D3A28" w:rsidRPr="003861D7" w:rsidRDefault="003D3A28" w:rsidP="003D3A28">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29BB9EFA" w14:textId="17707D5D" w:rsidR="003D3A28" w:rsidRPr="00717993" w:rsidRDefault="003D3A28" w:rsidP="003D3A28">
            <w:pPr>
              <w:rPr>
                <w:rFonts w:ascii="仿宋_GB2312" w:eastAsia="仿宋_GB2312" w:hAnsi="Times New Roman" w:cs="Times New Roman"/>
                <w:color w:val="000000"/>
                <w:sz w:val="24"/>
                <w:szCs w:val="24"/>
              </w:rPr>
            </w:pPr>
            <w:r w:rsidRPr="00717993">
              <w:rPr>
                <w:rFonts w:ascii="仿宋_GB2312" w:eastAsia="仿宋_GB2312" w:hAnsi="Times New Roman" w:cs="Times New Roman" w:hint="eastAsia"/>
                <w:color w:val="000000"/>
                <w:sz w:val="24"/>
                <w:szCs w:val="24"/>
              </w:rPr>
              <w:t>阿立哌唑口崩片</w:t>
            </w:r>
          </w:p>
        </w:tc>
        <w:tc>
          <w:tcPr>
            <w:tcW w:w="2336" w:type="dxa"/>
            <w:tcBorders>
              <w:top w:val="single" w:sz="4" w:space="0" w:color="auto"/>
              <w:left w:val="nil"/>
              <w:bottom w:val="single" w:sz="4" w:space="0" w:color="auto"/>
              <w:right w:val="single" w:sz="4" w:space="0" w:color="auto"/>
            </w:tcBorders>
            <w:shd w:val="clear" w:color="auto" w:fill="auto"/>
            <w:vAlign w:val="center"/>
          </w:tcPr>
          <w:p w14:paraId="1DCEA1FB" w14:textId="51860F2F" w:rsidR="003D3A28" w:rsidRPr="00717993" w:rsidRDefault="003D3A28" w:rsidP="003D3A28">
            <w:pPr>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 xml:space="preserve">Aripiprazole </w:t>
            </w:r>
            <w:r w:rsidRPr="00717993">
              <w:rPr>
                <w:rFonts w:ascii="Times New Roman" w:eastAsia="等线" w:hAnsi="Times New Roman" w:cs="Times New Roman"/>
                <w:color w:val="000000"/>
                <w:sz w:val="24"/>
                <w:szCs w:val="24"/>
              </w:rPr>
              <w:t>Orally Disintegrating Tablets</w:t>
            </w:r>
          </w:p>
        </w:tc>
        <w:tc>
          <w:tcPr>
            <w:tcW w:w="1851" w:type="dxa"/>
            <w:tcBorders>
              <w:top w:val="single" w:sz="4" w:space="0" w:color="auto"/>
              <w:left w:val="nil"/>
              <w:bottom w:val="single" w:sz="4" w:space="0" w:color="auto"/>
              <w:right w:val="single" w:sz="4" w:space="0" w:color="auto"/>
            </w:tcBorders>
            <w:shd w:val="clear" w:color="auto" w:fill="auto"/>
            <w:vAlign w:val="center"/>
          </w:tcPr>
          <w:p w14:paraId="1B28E6C3" w14:textId="1F0152F8" w:rsidR="003D3A28" w:rsidRPr="00717993" w:rsidRDefault="003D3A28" w:rsidP="003D3A28">
            <w:pPr>
              <w:rPr>
                <w:rFonts w:ascii="Times New Roman" w:eastAsia="等线" w:hAnsi="Times New Roman" w:cs="Times New Roman"/>
                <w:color w:val="000000"/>
                <w:sz w:val="24"/>
                <w:szCs w:val="24"/>
              </w:rPr>
            </w:pPr>
            <w:r w:rsidRPr="00717993">
              <w:rPr>
                <w:rFonts w:ascii="Times New Roman" w:eastAsia="等线" w:hAnsi="Times New Roman" w:cs="Times New Roman"/>
                <w:color w:val="000000"/>
                <w:sz w:val="24"/>
                <w:szCs w:val="24"/>
              </w:rPr>
              <w:t>24mg</w:t>
            </w:r>
          </w:p>
        </w:tc>
        <w:tc>
          <w:tcPr>
            <w:tcW w:w="2105" w:type="dxa"/>
            <w:tcBorders>
              <w:top w:val="single" w:sz="4" w:space="0" w:color="auto"/>
              <w:left w:val="nil"/>
              <w:bottom w:val="single" w:sz="4" w:space="0" w:color="auto"/>
              <w:right w:val="single" w:sz="4" w:space="0" w:color="auto"/>
            </w:tcBorders>
            <w:shd w:val="clear" w:color="auto" w:fill="auto"/>
            <w:vAlign w:val="center"/>
          </w:tcPr>
          <w:p w14:paraId="0B2992BF" w14:textId="10D8C638" w:rsidR="003D3A28" w:rsidRPr="00717993" w:rsidRDefault="003D3A28" w:rsidP="003D3A28">
            <w:pPr>
              <w:rPr>
                <w:rFonts w:ascii="仿宋_GB2312" w:eastAsia="仿宋_GB2312" w:hAnsi="Times New Roman" w:cs="Times New Roman"/>
                <w:color w:val="000000"/>
                <w:sz w:val="24"/>
                <w:szCs w:val="24"/>
              </w:rPr>
            </w:pPr>
            <w:r w:rsidRPr="00717993">
              <w:rPr>
                <w:rFonts w:ascii="仿宋_GB2312" w:eastAsia="仿宋_GB2312" w:hAnsi="Times New Roman" w:cs="Times New Roman" w:hint="eastAsia"/>
                <w:color w:val="000000"/>
                <w:sz w:val="24"/>
                <w:szCs w:val="24"/>
              </w:rPr>
              <w:t>大</w:t>
            </w:r>
            <w:r w:rsidRPr="00717993">
              <w:rPr>
                <w:rFonts w:ascii="微软雅黑" w:eastAsia="微软雅黑" w:hAnsi="微软雅黑" w:cs="微软雅黑" w:hint="eastAsia"/>
                <w:color w:val="000000"/>
                <w:sz w:val="24"/>
                <w:szCs w:val="24"/>
              </w:rPr>
              <w:t>塚製薬</w:t>
            </w:r>
            <w:r w:rsidRPr="00717993">
              <w:rPr>
                <w:rFonts w:ascii="仿宋_GB2312" w:eastAsia="仿宋_GB2312" w:hAnsi="仿宋_GB2312" w:cs="仿宋_GB2312" w:hint="eastAsia"/>
                <w:color w:val="000000"/>
                <w:sz w:val="24"/>
                <w:szCs w:val="24"/>
              </w:rPr>
              <w:t>株式会社</w:t>
            </w:r>
          </w:p>
        </w:tc>
        <w:tc>
          <w:tcPr>
            <w:tcW w:w="1141" w:type="dxa"/>
            <w:tcBorders>
              <w:top w:val="single" w:sz="4" w:space="0" w:color="auto"/>
              <w:left w:val="nil"/>
              <w:bottom w:val="single" w:sz="4" w:space="0" w:color="auto"/>
              <w:right w:val="single" w:sz="4" w:space="0" w:color="auto"/>
            </w:tcBorders>
            <w:shd w:val="clear" w:color="auto" w:fill="auto"/>
            <w:vAlign w:val="center"/>
          </w:tcPr>
          <w:p w14:paraId="54EF5CF0" w14:textId="673908D1" w:rsidR="003D3A28" w:rsidRPr="00717993" w:rsidRDefault="003D3A28" w:rsidP="003D3A28">
            <w:pPr>
              <w:rPr>
                <w:rFonts w:ascii="仿宋_GB2312" w:eastAsia="仿宋_GB2312" w:hAnsi="Times New Roman" w:cs="Times New Roman"/>
                <w:color w:val="000000"/>
                <w:sz w:val="24"/>
                <w:szCs w:val="24"/>
              </w:rPr>
            </w:pPr>
            <w:r w:rsidRPr="00717993">
              <w:rPr>
                <w:rFonts w:ascii="仿宋_GB2312" w:eastAsia="仿宋_GB2312" w:hAnsi="Times New Roman" w:cs="Times New Roman" w:hint="eastAsia"/>
                <w:color w:val="000000"/>
                <w:sz w:val="24"/>
                <w:szCs w:val="24"/>
              </w:rPr>
              <w:t>未进口原研药品</w:t>
            </w:r>
          </w:p>
        </w:tc>
        <w:tc>
          <w:tcPr>
            <w:tcW w:w="1167" w:type="dxa"/>
            <w:tcBorders>
              <w:top w:val="single" w:sz="4" w:space="0" w:color="auto"/>
              <w:left w:val="nil"/>
              <w:bottom w:val="single" w:sz="4" w:space="0" w:color="auto"/>
              <w:right w:val="single" w:sz="4" w:space="0" w:color="auto"/>
            </w:tcBorders>
            <w:shd w:val="clear" w:color="auto" w:fill="auto"/>
            <w:vAlign w:val="center"/>
          </w:tcPr>
          <w:p w14:paraId="7DCD3BD3" w14:textId="121415CA" w:rsidR="003D3A28" w:rsidRPr="00717993" w:rsidRDefault="003D3A28" w:rsidP="003D3A28">
            <w:pPr>
              <w:rPr>
                <w:rFonts w:ascii="仿宋_GB2312" w:eastAsia="仿宋_GB2312" w:hAnsi="Times New Roman" w:cs="Times New Roman"/>
                <w:color w:val="000000"/>
                <w:sz w:val="24"/>
                <w:szCs w:val="24"/>
              </w:rPr>
            </w:pPr>
            <w:r w:rsidRPr="00717993">
              <w:rPr>
                <w:rFonts w:ascii="仿宋_GB2312" w:eastAsia="仿宋_GB2312" w:hAnsi="Times New Roman" w:cs="Times New Roman" w:hint="eastAsia"/>
                <w:sz w:val="24"/>
                <w:szCs w:val="24"/>
              </w:rPr>
              <w:t>日本上市</w:t>
            </w:r>
          </w:p>
        </w:tc>
        <w:tc>
          <w:tcPr>
            <w:tcW w:w="3606" w:type="dxa"/>
            <w:tcBorders>
              <w:top w:val="single" w:sz="4" w:space="0" w:color="auto"/>
              <w:left w:val="nil"/>
              <w:bottom w:val="single" w:sz="4" w:space="0" w:color="auto"/>
              <w:right w:val="single" w:sz="4" w:space="0" w:color="auto"/>
            </w:tcBorders>
            <w:shd w:val="clear" w:color="auto" w:fill="auto"/>
            <w:vAlign w:val="center"/>
          </w:tcPr>
          <w:p w14:paraId="457D0949" w14:textId="2794B463" w:rsidR="003D3A28" w:rsidRPr="003861D7" w:rsidRDefault="003D3A28" w:rsidP="003D3A28">
            <w:pPr>
              <w:ind w:firstLineChars="200" w:firstLine="480"/>
              <w:jc w:val="both"/>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同上</w:t>
            </w:r>
            <w:r>
              <w:rPr>
                <w:rFonts w:ascii="Times New Roman" w:eastAsia="仿宋_GB2312" w:hAnsi="Times New Roman" w:cs="Times New Roman"/>
                <w:color w:val="000000"/>
                <w:kern w:val="0"/>
                <w:sz w:val="24"/>
                <w:szCs w:val="24"/>
              </w:rPr>
              <w:t>。</w:t>
            </w:r>
          </w:p>
        </w:tc>
      </w:tr>
      <w:tr w:rsidR="003D3A28" w:rsidRPr="00C86D29" w14:paraId="40E4E55E"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5AF34" w14:textId="77777777" w:rsidR="003D3A28" w:rsidRPr="003861D7" w:rsidRDefault="003D3A28" w:rsidP="003D3A28">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69EF49A3" w14:textId="2AF54799" w:rsidR="003D3A28" w:rsidRPr="00717993" w:rsidRDefault="003D3A28" w:rsidP="003D3A28">
            <w:pPr>
              <w:rPr>
                <w:rFonts w:ascii="仿宋_GB2312" w:eastAsia="仿宋_GB2312" w:hAnsi="Times New Roman" w:cs="Times New Roman"/>
                <w:color w:val="000000"/>
                <w:sz w:val="24"/>
                <w:szCs w:val="24"/>
              </w:rPr>
            </w:pPr>
            <w:r w:rsidRPr="003861D7">
              <w:rPr>
                <w:rFonts w:ascii="Times New Roman" w:eastAsia="仿宋_GB2312" w:hAnsi="Times New Roman" w:cs="Times New Roman"/>
                <w:sz w:val="24"/>
                <w:szCs w:val="24"/>
              </w:rPr>
              <w:t>注射用盐酸美法仑（附带专用溶剂）</w:t>
            </w:r>
          </w:p>
        </w:tc>
        <w:tc>
          <w:tcPr>
            <w:tcW w:w="2336" w:type="dxa"/>
            <w:tcBorders>
              <w:top w:val="single" w:sz="4" w:space="0" w:color="auto"/>
              <w:left w:val="nil"/>
              <w:bottom w:val="single" w:sz="4" w:space="0" w:color="auto"/>
              <w:right w:val="single" w:sz="4" w:space="0" w:color="auto"/>
            </w:tcBorders>
            <w:shd w:val="clear" w:color="auto" w:fill="auto"/>
            <w:vAlign w:val="center"/>
          </w:tcPr>
          <w:p w14:paraId="1BE8D3B3" w14:textId="1EC88589" w:rsidR="003D3A28" w:rsidRDefault="003D3A28" w:rsidP="003D3A28">
            <w:pPr>
              <w:rPr>
                <w:rFonts w:ascii="Times New Roman" w:eastAsia="等线" w:hAnsi="Times New Roman" w:cs="Times New Roman"/>
                <w:color w:val="000000"/>
                <w:sz w:val="24"/>
                <w:szCs w:val="24"/>
              </w:rPr>
            </w:pPr>
            <w:r w:rsidRPr="003861D7">
              <w:rPr>
                <w:rFonts w:ascii="Times New Roman" w:eastAsia="仿宋_GB2312" w:hAnsi="Times New Roman" w:cs="Times New Roman"/>
                <w:color w:val="000000"/>
                <w:sz w:val="24"/>
                <w:szCs w:val="24"/>
              </w:rPr>
              <w:t>Melphalan Hydrochloride For Injection/Alkeran</w:t>
            </w:r>
          </w:p>
        </w:tc>
        <w:tc>
          <w:tcPr>
            <w:tcW w:w="1851" w:type="dxa"/>
            <w:tcBorders>
              <w:top w:val="single" w:sz="4" w:space="0" w:color="auto"/>
              <w:left w:val="nil"/>
              <w:bottom w:val="single" w:sz="4" w:space="0" w:color="auto"/>
              <w:right w:val="single" w:sz="4" w:space="0" w:color="auto"/>
            </w:tcBorders>
            <w:shd w:val="clear" w:color="auto" w:fill="auto"/>
            <w:vAlign w:val="center"/>
          </w:tcPr>
          <w:p w14:paraId="4E0E3991" w14:textId="0DB7A127" w:rsidR="003D3A28" w:rsidRPr="00717993" w:rsidRDefault="003D3A28" w:rsidP="003D3A28">
            <w:pPr>
              <w:rPr>
                <w:rFonts w:ascii="Times New Roman" w:eastAsia="等线" w:hAnsi="Times New Roman" w:cs="Times New Roman"/>
                <w:color w:val="000000"/>
                <w:sz w:val="24"/>
                <w:szCs w:val="24"/>
              </w:rPr>
            </w:pPr>
            <w:r w:rsidRPr="003861D7">
              <w:rPr>
                <w:rFonts w:ascii="Times New Roman" w:eastAsia="仿宋_GB2312" w:hAnsi="Times New Roman" w:cs="Times New Roman"/>
                <w:color w:val="000000"/>
                <w:sz w:val="24"/>
                <w:szCs w:val="24"/>
              </w:rPr>
              <w:t>50mg</w:t>
            </w:r>
          </w:p>
        </w:tc>
        <w:tc>
          <w:tcPr>
            <w:tcW w:w="2105" w:type="dxa"/>
            <w:tcBorders>
              <w:top w:val="single" w:sz="4" w:space="0" w:color="auto"/>
              <w:left w:val="nil"/>
              <w:bottom w:val="single" w:sz="4" w:space="0" w:color="auto"/>
              <w:right w:val="single" w:sz="4" w:space="0" w:color="auto"/>
            </w:tcBorders>
            <w:shd w:val="clear" w:color="auto" w:fill="auto"/>
            <w:vAlign w:val="center"/>
          </w:tcPr>
          <w:p w14:paraId="12C34AB7" w14:textId="58AE1A7A" w:rsidR="003D3A28" w:rsidRPr="00717993" w:rsidRDefault="003D3A28" w:rsidP="003D3A28">
            <w:pPr>
              <w:rPr>
                <w:rFonts w:ascii="仿宋_GB2312"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アスペンジャパン株式会社</w:t>
            </w:r>
          </w:p>
        </w:tc>
        <w:tc>
          <w:tcPr>
            <w:tcW w:w="1141" w:type="dxa"/>
            <w:tcBorders>
              <w:top w:val="single" w:sz="4" w:space="0" w:color="auto"/>
              <w:left w:val="nil"/>
              <w:bottom w:val="single" w:sz="4" w:space="0" w:color="auto"/>
              <w:right w:val="single" w:sz="4" w:space="0" w:color="auto"/>
            </w:tcBorders>
            <w:shd w:val="clear" w:color="auto" w:fill="auto"/>
            <w:vAlign w:val="center"/>
          </w:tcPr>
          <w:p w14:paraId="69161C8E" w14:textId="2A3A94D6" w:rsidR="003D3A28" w:rsidRPr="00717993" w:rsidRDefault="003D3A28" w:rsidP="003D3A28">
            <w:pPr>
              <w:rPr>
                <w:rFonts w:ascii="仿宋_GB2312"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未进口原研药品</w:t>
            </w:r>
          </w:p>
        </w:tc>
        <w:tc>
          <w:tcPr>
            <w:tcW w:w="1167" w:type="dxa"/>
            <w:tcBorders>
              <w:top w:val="single" w:sz="4" w:space="0" w:color="auto"/>
              <w:left w:val="nil"/>
              <w:bottom w:val="single" w:sz="4" w:space="0" w:color="auto"/>
              <w:right w:val="single" w:sz="4" w:space="0" w:color="auto"/>
            </w:tcBorders>
            <w:shd w:val="clear" w:color="auto" w:fill="auto"/>
            <w:vAlign w:val="center"/>
          </w:tcPr>
          <w:p w14:paraId="105257C5" w14:textId="246C9968" w:rsidR="003D3A28" w:rsidRPr="00717993" w:rsidRDefault="003D3A28" w:rsidP="003D3A28">
            <w:pPr>
              <w:rPr>
                <w:rFonts w:ascii="仿宋_GB2312" w:eastAsia="仿宋_GB2312" w:hAnsi="Times New Roman" w:cs="Times New Roman"/>
                <w:sz w:val="24"/>
                <w:szCs w:val="24"/>
              </w:rPr>
            </w:pPr>
            <w:r w:rsidRPr="003861D7">
              <w:rPr>
                <w:rFonts w:ascii="Times New Roman" w:eastAsia="仿宋_GB2312" w:hAnsi="Times New Roman" w:cs="Times New Roman"/>
                <w:color w:val="000000"/>
                <w:sz w:val="24"/>
                <w:szCs w:val="24"/>
              </w:rPr>
              <w:t>日本上市</w:t>
            </w:r>
          </w:p>
        </w:tc>
        <w:tc>
          <w:tcPr>
            <w:tcW w:w="3606" w:type="dxa"/>
            <w:tcBorders>
              <w:top w:val="single" w:sz="4" w:space="0" w:color="auto"/>
              <w:left w:val="nil"/>
              <w:bottom w:val="single" w:sz="4" w:space="0" w:color="auto"/>
              <w:right w:val="single" w:sz="4" w:space="0" w:color="auto"/>
            </w:tcBorders>
            <w:shd w:val="clear" w:color="auto" w:fill="auto"/>
            <w:vAlign w:val="center"/>
          </w:tcPr>
          <w:p w14:paraId="41FDCE6C" w14:textId="4150E56A" w:rsidR="003D3A28" w:rsidRDefault="003D3A28" w:rsidP="003D3A28">
            <w:pPr>
              <w:ind w:firstLineChars="200" w:firstLine="480"/>
              <w:jc w:val="both"/>
              <w:rPr>
                <w:rFonts w:ascii="Times New Roman" w:eastAsia="仿宋_GB2312" w:hAnsi="Times New Roman" w:cs="Times New Roman"/>
                <w:color w:val="000000"/>
                <w:kern w:val="0"/>
                <w:sz w:val="24"/>
                <w:szCs w:val="24"/>
              </w:rPr>
            </w:pPr>
            <w:r w:rsidRPr="00252C09">
              <w:rPr>
                <w:rFonts w:ascii="Times New Roman" w:eastAsia="仿宋_GB2312" w:hAnsi="Times New Roman" w:cs="Times New Roman"/>
                <w:color w:val="000000"/>
                <w:kern w:val="0"/>
                <w:sz w:val="24"/>
                <w:szCs w:val="24"/>
              </w:rPr>
              <w:t>经一致性评价专家委员会审议，</w:t>
            </w:r>
            <w:r w:rsidRPr="00252C09">
              <w:rPr>
                <w:rFonts w:ascii="Times New Roman" w:eastAsia="仿宋_GB2312" w:hAnsi="Times New Roman" w:cs="Times New Roman"/>
                <w:color w:val="000000"/>
                <w:kern w:val="0"/>
                <w:sz w:val="24"/>
                <w:szCs w:val="24"/>
              </w:rPr>
              <w:t>Evomela</w:t>
            </w:r>
            <w:r w:rsidRPr="00252C09">
              <w:rPr>
                <w:rFonts w:ascii="Times New Roman" w:eastAsia="仿宋_GB2312" w:hAnsi="Times New Roman" w:cs="Times New Roman"/>
                <w:color w:val="000000"/>
                <w:kern w:val="0"/>
                <w:sz w:val="24"/>
                <w:szCs w:val="24"/>
              </w:rPr>
              <w:t>是</w:t>
            </w:r>
            <w:r w:rsidRPr="00252C09">
              <w:rPr>
                <w:rFonts w:ascii="Times New Roman" w:eastAsia="仿宋_GB2312" w:hAnsi="Times New Roman" w:cs="Times New Roman"/>
                <w:color w:val="000000"/>
                <w:kern w:val="0"/>
                <w:sz w:val="24"/>
                <w:szCs w:val="24"/>
              </w:rPr>
              <w:t>Alkeran</w:t>
            </w:r>
            <w:r w:rsidRPr="00252C09">
              <w:rPr>
                <w:rFonts w:ascii="Times New Roman" w:eastAsia="仿宋_GB2312" w:hAnsi="Times New Roman" w:cs="Times New Roman"/>
                <w:color w:val="000000"/>
                <w:kern w:val="0"/>
                <w:sz w:val="24"/>
                <w:szCs w:val="24"/>
              </w:rPr>
              <w:t>的改良</w:t>
            </w:r>
            <w:r w:rsidRPr="00252C09">
              <w:rPr>
                <w:rFonts w:ascii="Times New Roman" w:eastAsia="仿宋_GB2312" w:hAnsi="Times New Roman" w:cs="Times New Roman" w:hint="eastAsia"/>
                <w:color w:val="000000"/>
                <w:kern w:val="0"/>
                <w:sz w:val="24"/>
                <w:szCs w:val="24"/>
              </w:rPr>
              <w:t>产品</w:t>
            </w:r>
            <w:r w:rsidRPr="00252C09">
              <w:rPr>
                <w:rFonts w:ascii="Times New Roman" w:eastAsia="仿宋_GB2312" w:hAnsi="Times New Roman" w:cs="Times New Roman"/>
                <w:color w:val="000000"/>
                <w:kern w:val="0"/>
                <w:sz w:val="24"/>
                <w:szCs w:val="24"/>
              </w:rPr>
              <w:t>，安全性更好，审议未通过。</w:t>
            </w:r>
          </w:p>
        </w:tc>
      </w:tr>
      <w:tr w:rsidR="003D3A28" w:rsidRPr="00C86D29" w14:paraId="7345BF1C"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5B916" w14:textId="77777777" w:rsidR="003D3A28" w:rsidRPr="003861D7" w:rsidRDefault="003D3A28" w:rsidP="003D3A28">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42FA6C4A" w14:textId="29516A92"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肝素钙注射液</w:t>
            </w:r>
          </w:p>
        </w:tc>
        <w:tc>
          <w:tcPr>
            <w:tcW w:w="2336" w:type="dxa"/>
            <w:tcBorders>
              <w:top w:val="single" w:sz="4" w:space="0" w:color="auto"/>
              <w:left w:val="nil"/>
              <w:bottom w:val="single" w:sz="4" w:space="0" w:color="auto"/>
              <w:right w:val="single" w:sz="4" w:space="0" w:color="auto"/>
            </w:tcBorders>
            <w:shd w:val="clear" w:color="auto" w:fill="auto"/>
            <w:vAlign w:val="center"/>
          </w:tcPr>
          <w:p w14:paraId="1C1930EC" w14:textId="3D493B6F"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Heparin Calcium Injection</w:t>
            </w:r>
          </w:p>
        </w:tc>
        <w:tc>
          <w:tcPr>
            <w:tcW w:w="1851" w:type="dxa"/>
            <w:tcBorders>
              <w:top w:val="single" w:sz="4" w:space="0" w:color="auto"/>
              <w:left w:val="nil"/>
              <w:bottom w:val="single" w:sz="4" w:space="0" w:color="auto"/>
              <w:right w:val="single" w:sz="4" w:space="0" w:color="auto"/>
            </w:tcBorders>
            <w:shd w:val="clear" w:color="auto" w:fill="auto"/>
            <w:vAlign w:val="center"/>
          </w:tcPr>
          <w:p w14:paraId="0D767FA4" w14:textId="06C71863" w:rsidR="003D3A28" w:rsidRPr="004E1DAD" w:rsidRDefault="003D3A28" w:rsidP="003D3A28">
            <w:pPr>
              <w:rPr>
                <w:rFonts w:ascii="Times New Roman" w:eastAsia="仿宋_GB2312" w:hAnsi="Times New Roman" w:cs="Times New Roman"/>
                <w:sz w:val="24"/>
                <w:szCs w:val="24"/>
              </w:rPr>
            </w:pPr>
            <w:r w:rsidRPr="004E1DAD">
              <w:rPr>
                <w:rFonts w:ascii="Times New Roman" w:eastAsia="仿宋_GB2312" w:hAnsi="Times New Roman" w:cs="Times New Roman"/>
                <w:color w:val="000000"/>
                <w:sz w:val="24"/>
                <w:szCs w:val="24"/>
              </w:rPr>
              <w:t>２万</w:t>
            </w:r>
            <w:r w:rsidRPr="004E1DAD">
              <w:rPr>
                <w:rFonts w:ascii="Times New Roman" w:eastAsia="微软雅黑" w:hAnsi="Times New Roman" w:cs="Times New Roman"/>
                <w:color w:val="000000"/>
                <w:sz w:val="24"/>
                <w:szCs w:val="24"/>
              </w:rPr>
              <w:t>単</w:t>
            </w:r>
            <w:r w:rsidRPr="004E1DAD">
              <w:rPr>
                <w:rFonts w:ascii="Times New Roman" w:eastAsia="仿宋_GB2312" w:hAnsi="Times New Roman" w:cs="Times New Roman"/>
                <w:color w:val="000000"/>
                <w:sz w:val="24"/>
                <w:szCs w:val="24"/>
              </w:rPr>
              <w:t>位</w:t>
            </w:r>
            <w:r w:rsidRPr="004E1DAD">
              <w:rPr>
                <w:rFonts w:ascii="Times New Roman" w:eastAsia="仿宋_GB2312" w:hAnsi="Times New Roman" w:cs="Times New Roman"/>
                <w:color w:val="000000"/>
                <w:sz w:val="24"/>
                <w:szCs w:val="24"/>
              </w:rPr>
              <w:t>/20mL</w:t>
            </w:r>
          </w:p>
        </w:tc>
        <w:tc>
          <w:tcPr>
            <w:tcW w:w="2105" w:type="dxa"/>
            <w:tcBorders>
              <w:top w:val="single" w:sz="4" w:space="0" w:color="auto"/>
              <w:left w:val="nil"/>
              <w:bottom w:val="single" w:sz="4" w:space="0" w:color="auto"/>
              <w:right w:val="single" w:sz="4" w:space="0" w:color="auto"/>
            </w:tcBorders>
            <w:shd w:val="clear" w:color="auto" w:fill="auto"/>
            <w:vAlign w:val="center"/>
          </w:tcPr>
          <w:p w14:paraId="160B6902" w14:textId="3F50B6D0" w:rsidR="003D3A28" w:rsidRPr="003861D7" w:rsidRDefault="003D3A28" w:rsidP="003D3A28">
            <w:pPr>
              <w:rPr>
                <w:rFonts w:ascii="Times New Roman" w:eastAsia="仿宋_GB2312" w:hAnsi="Times New Roman" w:cs="Times New Roman"/>
                <w:sz w:val="24"/>
                <w:szCs w:val="24"/>
              </w:rPr>
            </w:pPr>
            <w:r w:rsidRPr="003861D7">
              <w:rPr>
                <w:rFonts w:ascii="Times New Roman" w:eastAsia="微软雅黑" w:hAnsi="Times New Roman" w:cs="Times New Roman"/>
                <w:color w:val="000000"/>
                <w:sz w:val="24"/>
                <w:szCs w:val="24"/>
              </w:rPr>
              <w:t>沢</w:t>
            </w:r>
            <w:r w:rsidRPr="003861D7">
              <w:rPr>
                <w:rFonts w:ascii="Times New Roman" w:eastAsia="仿宋_GB2312" w:hAnsi="Times New Roman" w:cs="Times New Roman"/>
                <w:color w:val="000000"/>
                <w:sz w:val="24"/>
                <w:szCs w:val="24"/>
              </w:rPr>
              <w:t>井</w:t>
            </w:r>
            <w:r w:rsidRPr="003861D7">
              <w:rPr>
                <w:rFonts w:ascii="Times New Roman" w:eastAsia="微软雅黑" w:hAnsi="Times New Roman" w:cs="Times New Roman"/>
                <w:color w:val="000000"/>
                <w:sz w:val="24"/>
                <w:szCs w:val="24"/>
              </w:rPr>
              <w:t>製薬</w:t>
            </w:r>
            <w:r w:rsidRPr="003861D7">
              <w:rPr>
                <w:rFonts w:ascii="Times New Roman" w:eastAsia="仿宋_GB2312" w:hAnsi="Times New Roman" w:cs="Times New Roman"/>
                <w:color w:val="000000"/>
                <w:sz w:val="24"/>
                <w:szCs w:val="24"/>
              </w:rPr>
              <w:t>株式会社</w:t>
            </w:r>
          </w:p>
        </w:tc>
        <w:tc>
          <w:tcPr>
            <w:tcW w:w="1141" w:type="dxa"/>
            <w:tcBorders>
              <w:top w:val="single" w:sz="4" w:space="0" w:color="auto"/>
              <w:left w:val="nil"/>
              <w:bottom w:val="single" w:sz="4" w:space="0" w:color="auto"/>
              <w:right w:val="single" w:sz="4" w:space="0" w:color="auto"/>
            </w:tcBorders>
            <w:shd w:val="clear" w:color="auto" w:fill="auto"/>
            <w:vAlign w:val="center"/>
          </w:tcPr>
          <w:p w14:paraId="4EC82E91" w14:textId="595829EA" w:rsidR="003D3A28" w:rsidRPr="003861D7" w:rsidRDefault="003D3A28" w:rsidP="003D3A28">
            <w:pPr>
              <w:rPr>
                <w:rFonts w:ascii="Times New Roman" w:eastAsia="仿宋_GB2312" w:hAnsi="Times New Roman" w:cs="Times New Roman"/>
                <w:sz w:val="24"/>
                <w:szCs w:val="24"/>
              </w:rPr>
            </w:pPr>
          </w:p>
        </w:tc>
        <w:tc>
          <w:tcPr>
            <w:tcW w:w="1167" w:type="dxa"/>
            <w:tcBorders>
              <w:top w:val="single" w:sz="4" w:space="0" w:color="auto"/>
              <w:left w:val="nil"/>
              <w:bottom w:val="single" w:sz="4" w:space="0" w:color="auto"/>
              <w:right w:val="single" w:sz="4" w:space="0" w:color="auto"/>
            </w:tcBorders>
            <w:shd w:val="clear" w:color="auto" w:fill="auto"/>
            <w:vAlign w:val="center"/>
          </w:tcPr>
          <w:p w14:paraId="70AF5D65" w14:textId="5209D2C5"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日本上市</w:t>
            </w:r>
          </w:p>
        </w:tc>
        <w:tc>
          <w:tcPr>
            <w:tcW w:w="3606" w:type="dxa"/>
            <w:tcBorders>
              <w:top w:val="single" w:sz="4" w:space="0" w:color="auto"/>
              <w:left w:val="nil"/>
              <w:bottom w:val="single" w:sz="4" w:space="0" w:color="auto"/>
              <w:right w:val="single" w:sz="4" w:space="0" w:color="auto"/>
            </w:tcBorders>
            <w:shd w:val="clear" w:color="auto" w:fill="auto"/>
            <w:vAlign w:val="center"/>
          </w:tcPr>
          <w:p w14:paraId="129EDB0A" w14:textId="6C71EEAB" w:rsidR="003D3A28" w:rsidRPr="003861D7" w:rsidRDefault="003D3A28" w:rsidP="003D3A28">
            <w:pPr>
              <w:ind w:firstLineChars="200" w:firstLine="480"/>
              <w:jc w:val="both"/>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color w:val="000000"/>
                <w:kern w:val="0"/>
                <w:sz w:val="24"/>
                <w:szCs w:val="24"/>
              </w:rPr>
              <w:t>经一致性评价专家委员会审议，</w:t>
            </w:r>
            <w:r>
              <w:rPr>
                <w:rFonts w:ascii="Times New Roman" w:eastAsia="仿宋_GB2312" w:hAnsi="Times New Roman" w:cs="Times New Roman" w:hint="eastAsia"/>
                <w:color w:val="000000"/>
                <w:kern w:val="0"/>
                <w:sz w:val="24"/>
                <w:szCs w:val="24"/>
              </w:rPr>
              <w:t>拟申请</w:t>
            </w:r>
            <w:r>
              <w:rPr>
                <w:rFonts w:ascii="Times New Roman" w:eastAsia="仿宋_GB2312" w:hAnsi="Times New Roman" w:cs="Times New Roman"/>
                <w:color w:val="000000"/>
                <w:kern w:val="0"/>
                <w:sz w:val="24"/>
                <w:szCs w:val="24"/>
              </w:rPr>
              <w:t>参比制剂为</w:t>
            </w:r>
            <w:r w:rsidRPr="003861D7">
              <w:rPr>
                <w:rFonts w:ascii="Times New Roman" w:eastAsia="仿宋_GB2312" w:hAnsi="Times New Roman" w:cs="Times New Roman"/>
                <w:color w:val="000000"/>
                <w:sz w:val="24"/>
                <w:szCs w:val="24"/>
              </w:rPr>
              <w:t>日本上市的仿</w:t>
            </w:r>
            <w:r>
              <w:rPr>
                <w:rFonts w:ascii="Times New Roman" w:eastAsia="仿宋_GB2312" w:hAnsi="Times New Roman" w:cs="Times New Roman"/>
                <w:color w:val="000000"/>
                <w:sz w:val="24"/>
                <w:szCs w:val="24"/>
              </w:rPr>
              <w:t>制药，不具有参比制剂地位，且临床上已有效果更好、不良反应更小</w:t>
            </w:r>
            <w:r>
              <w:rPr>
                <w:rFonts w:ascii="Times New Roman" w:eastAsia="仿宋_GB2312" w:hAnsi="Times New Roman" w:cs="Times New Roman" w:hint="eastAsia"/>
                <w:color w:val="000000"/>
                <w:sz w:val="24"/>
                <w:szCs w:val="24"/>
              </w:rPr>
              <w:t>的</w:t>
            </w:r>
            <w:r>
              <w:rPr>
                <w:rFonts w:ascii="Times New Roman" w:eastAsia="仿宋_GB2312" w:hAnsi="Times New Roman" w:cs="Times New Roman"/>
                <w:color w:val="000000"/>
                <w:sz w:val="24"/>
                <w:szCs w:val="24"/>
              </w:rPr>
              <w:t>药品替代</w:t>
            </w:r>
            <w:r w:rsidRPr="003861D7">
              <w:rPr>
                <w:rFonts w:ascii="Times New Roman" w:eastAsia="仿宋_GB2312" w:hAnsi="Times New Roman" w:cs="Times New Roman"/>
                <w:color w:val="000000"/>
                <w:sz w:val="24"/>
                <w:szCs w:val="24"/>
              </w:rPr>
              <w:t>，审议未通过。</w:t>
            </w:r>
          </w:p>
        </w:tc>
      </w:tr>
      <w:tr w:rsidR="003D3A28" w:rsidRPr="00C86D29" w14:paraId="0B429AAA"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54EC1E" w14:textId="77777777" w:rsidR="003D3A28" w:rsidRPr="003861D7" w:rsidRDefault="003D3A28" w:rsidP="003D3A28">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1FF306CE" w14:textId="5DE79E51"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肝素钙注射液</w:t>
            </w:r>
          </w:p>
        </w:tc>
        <w:tc>
          <w:tcPr>
            <w:tcW w:w="2336" w:type="dxa"/>
            <w:tcBorders>
              <w:top w:val="single" w:sz="4" w:space="0" w:color="auto"/>
              <w:left w:val="nil"/>
              <w:bottom w:val="single" w:sz="4" w:space="0" w:color="auto"/>
              <w:right w:val="single" w:sz="4" w:space="0" w:color="auto"/>
            </w:tcBorders>
            <w:shd w:val="clear" w:color="auto" w:fill="auto"/>
            <w:vAlign w:val="center"/>
          </w:tcPr>
          <w:p w14:paraId="4958C063" w14:textId="19B15F99"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Heparin Calcium Injection</w:t>
            </w:r>
          </w:p>
        </w:tc>
        <w:tc>
          <w:tcPr>
            <w:tcW w:w="1851" w:type="dxa"/>
            <w:tcBorders>
              <w:top w:val="single" w:sz="4" w:space="0" w:color="auto"/>
              <w:left w:val="nil"/>
              <w:bottom w:val="single" w:sz="4" w:space="0" w:color="auto"/>
              <w:right w:val="single" w:sz="4" w:space="0" w:color="auto"/>
            </w:tcBorders>
            <w:shd w:val="clear" w:color="auto" w:fill="auto"/>
            <w:vAlign w:val="center"/>
          </w:tcPr>
          <w:p w14:paraId="6CD96E9A" w14:textId="44AD1FB6" w:rsidR="003D3A28" w:rsidRPr="004E1DAD" w:rsidRDefault="003D3A28" w:rsidP="003D3A28">
            <w:pPr>
              <w:rPr>
                <w:rFonts w:ascii="Times New Roman" w:eastAsia="仿宋_GB2312" w:hAnsi="Times New Roman" w:cs="Times New Roman"/>
                <w:sz w:val="24"/>
                <w:szCs w:val="24"/>
              </w:rPr>
            </w:pPr>
            <w:r w:rsidRPr="004E1DAD">
              <w:rPr>
                <w:rFonts w:ascii="Times New Roman" w:eastAsia="仿宋_GB2312" w:hAnsi="Times New Roman" w:cs="Times New Roman"/>
                <w:color w:val="000000"/>
                <w:sz w:val="24"/>
                <w:szCs w:val="24"/>
              </w:rPr>
              <w:t>５万</w:t>
            </w:r>
            <w:r w:rsidRPr="004E1DAD">
              <w:rPr>
                <w:rFonts w:ascii="Times New Roman" w:eastAsia="微软雅黑" w:hAnsi="Times New Roman" w:cs="Times New Roman"/>
                <w:color w:val="000000"/>
                <w:sz w:val="24"/>
                <w:szCs w:val="24"/>
              </w:rPr>
              <w:t>単</w:t>
            </w:r>
            <w:r w:rsidRPr="004E1DAD">
              <w:rPr>
                <w:rFonts w:ascii="Times New Roman" w:eastAsia="仿宋_GB2312" w:hAnsi="Times New Roman" w:cs="Times New Roman"/>
                <w:color w:val="000000"/>
                <w:sz w:val="24"/>
                <w:szCs w:val="24"/>
              </w:rPr>
              <w:t>位</w:t>
            </w:r>
            <w:r w:rsidRPr="004E1DAD">
              <w:rPr>
                <w:rFonts w:ascii="Times New Roman" w:eastAsia="仿宋_GB2312" w:hAnsi="Times New Roman" w:cs="Times New Roman"/>
                <w:color w:val="000000"/>
                <w:sz w:val="24"/>
                <w:szCs w:val="24"/>
              </w:rPr>
              <w:t>/50mL</w:t>
            </w:r>
          </w:p>
        </w:tc>
        <w:tc>
          <w:tcPr>
            <w:tcW w:w="2105" w:type="dxa"/>
            <w:tcBorders>
              <w:top w:val="single" w:sz="4" w:space="0" w:color="auto"/>
              <w:left w:val="nil"/>
              <w:bottom w:val="single" w:sz="4" w:space="0" w:color="auto"/>
              <w:right w:val="single" w:sz="4" w:space="0" w:color="auto"/>
            </w:tcBorders>
            <w:shd w:val="clear" w:color="auto" w:fill="auto"/>
            <w:vAlign w:val="center"/>
          </w:tcPr>
          <w:p w14:paraId="6C750593" w14:textId="40A66C9F" w:rsidR="003D3A28" w:rsidRPr="003861D7" w:rsidRDefault="003D3A28" w:rsidP="003D3A28">
            <w:pPr>
              <w:rPr>
                <w:rFonts w:ascii="Times New Roman" w:eastAsia="仿宋_GB2312" w:hAnsi="Times New Roman" w:cs="Times New Roman"/>
                <w:sz w:val="24"/>
                <w:szCs w:val="24"/>
              </w:rPr>
            </w:pPr>
            <w:r w:rsidRPr="003861D7">
              <w:rPr>
                <w:rFonts w:ascii="Times New Roman" w:eastAsia="微软雅黑" w:hAnsi="Times New Roman" w:cs="Times New Roman"/>
                <w:color w:val="000000"/>
                <w:sz w:val="24"/>
                <w:szCs w:val="24"/>
              </w:rPr>
              <w:t>沢</w:t>
            </w:r>
            <w:r w:rsidRPr="003861D7">
              <w:rPr>
                <w:rFonts w:ascii="Times New Roman" w:eastAsia="仿宋_GB2312" w:hAnsi="Times New Roman" w:cs="Times New Roman"/>
                <w:color w:val="000000"/>
                <w:sz w:val="24"/>
                <w:szCs w:val="24"/>
              </w:rPr>
              <w:t>井</w:t>
            </w:r>
            <w:r w:rsidRPr="003861D7">
              <w:rPr>
                <w:rFonts w:ascii="Times New Roman" w:eastAsia="微软雅黑" w:hAnsi="Times New Roman" w:cs="Times New Roman"/>
                <w:color w:val="000000"/>
                <w:sz w:val="24"/>
                <w:szCs w:val="24"/>
              </w:rPr>
              <w:t>製薬</w:t>
            </w:r>
            <w:r w:rsidRPr="003861D7">
              <w:rPr>
                <w:rFonts w:ascii="Times New Roman" w:eastAsia="仿宋_GB2312" w:hAnsi="Times New Roman" w:cs="Times New Roman"/>
                <w:color w:val="000000"/>
                <w:sz w:val="24"/>
                <w:szCs w:val="24"/>
              </w:rPr>
              <w:t>株式会社</w:t>
            </w:r>
          </w:p>
        </w:tc>
        <w:tc>
          <w:tcPr>
            <w:tcW w:w="1141" w:type="dxa"/>
            <w:tcBorders>
              <w:top w:val="single" w:sz="4" w:space="0" w:color="auto"/>
              <w:left w:val="nil"/>
              <w:bottom w:val="single" w:sz="4" w:space="0" w:color="auto"/>
              <w:right w:val="single" w:sz="4" w:space="0" w:color="auto"/>
            </w:tcBorders>
            <w:shd w:val="clear" w:color="auto" w:fill="auto"/>
            <w:vAlign w:val="center"/>
          </w:tcPr>
          <w:p w14:paraId="6063CD83" w14:textId="264CD445" w:rsidR="003D3A28" w:rsidRPr="003861D7" w:rsidRDefault="003D3A28" w:rsidP="003D3A28">
            <w:pPr>
              <w:rPr>
                <w:rFonts w:ascii="Times New Roman" w:eastAsia="仿宋_GB2312" w:hAnsi="Times New Roman" w:cs="Times New Roman"/>
                <w:sz w:val="24"/>
                <w:szCs w:val="24"/>
              </w:rPr>
            </w:pPr>
          </w:p>
        </w:tc>
        <w:tc>
          <w:tcPr>
            <w:tcW w:w="1167" w:type="dxa"/>
            <w:tcBorders>
              <w:top w:val="single" w:sz="4" w:space="0" w:color="auto"/>
              <w:left w:val="nil"/>
              <w:bottom w:val="single" w:sz="4" w:space="0" w:color="auto"/>
              <w:right w:val="single" w:sz="4" w:space="0" w:color="auto"/>
            </w:tcBorders>
            <w:shd w:val="clear" w:color="auto" w:fill="auto"/>
            <w:vAlign w:val="center"/>
          </w:tcPr>
          <w:p w14:paraId="6FD01731" w14:textId="1ECD7C23"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日本上市</w:t>
            </w:r>
          </w:p>
        </w:tc>
        <w:tc>
          <w:tcPr>
            <w:tcW w:w="3606" w:type="dxa"/>
            <w:tcBorders>
              <w:top w:val="single" w:sz="4" w:space="0" w:color="auto"/>
              <w:left w:val="nil"/>
              <w:bottom w:val="single" w:sz="4" w:space="0" w:color="auto"/>
              <w:right w:val="single" w:sz="4" w:space="0" w:color="auto"/>
            </w:tcBorders>
            <w:shd w:val="clear" w:color="auto" w:fill="auto"/>
            <w:vAlign w:val="center"/>
          </w:tcPr>
          <w:p w14:paraId="1D16B5A1" w14:textId="34D691F5" w:rsidR="003D3A28" w:rsidRPr="003861D7" w:rsidRDefault="003D3A28" w:rsidP="003D3A28">
            <w:pPr>
              <w:ind w:firstLineChars="200" w:firstLine="480"/>
              <w:jc w:val="both"/>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color w:val="000000"/>
                <w:sz w:val="24"/>
                <w:szCs w:val="24"/>
              </w:rPr>
              <w:t>同上。</w:t>
            </w:r>
          </w:p>
        </w:tc>
      </w:tr>
      <w:tr w:rsidR="003D3A28" w:rsidRPr="00C86D29" w14:paraId="4506B9FC"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E7D059" w14:textId="77777777" w:rsidR="003D3A28" w:rsidRPr="003861D7" w:rsidRDefault="003D3A28" w:rsidP="003D3A28">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4830C6EA" w14:textId="4C1FFC8B"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肝素钙注射液</w:t>
            </w:r>
          </w:p>
        </w:tc>
        <w:tc>
          <w:tcPr>
            <w:tcW w:w="2336" w:type="dxa"/>
            <w:tcBorders>
              <w:top w:val="single" w:sz="4" w:space="0" w:color="auto"/>
              <w:left w:val="nil"/>
              <w:bottom w:val="single" w:sz="4" w:space="0" w:color="auto"/>
              <w:right w:val="single" w:sz="4" w:space="0" w:color="auto"/>
            </w:tcBorders>
            <w:shd w:val="clear" w:color="auto" w:fill="auto"/>
            <w:vAlign w:val="center"/>
          </w:tcPr>
          <w:p w14:paraId="124BDE05" w14:textId="02283252"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Heparin Calcium Injection</w:t>
            </w:r>
          </w:p>
        </w:tc>
        <w:tc>
          <w:tcPr>
            <w:tcW w:w="1851" w:type="dxa"/>
            <w:tcBorders>
              <w:top w:val="single" w:sz="4" w:space="0" w:color="auto"/>
              <w:left w:val="nil"/>
              <w:bottom w:val="single" w:sz="4" w:space="0" w:color="auto"/>
              <w:right w:val="single" w:sz="4" w:space="0" w:color="auto"/>
            </w:tcBorders>
            <w:shd w:val="clear" w:color="auto" w:fill="auto"/>
            <w:vAlign w:val="center"/>
          </w:tcPr>
          <w:p w14:paraId="03912596" w14:textId="5B1F34C0"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10</w:t>
            </w:r>
            <w:r w:rsidRPr="003861D7">
              <w:rPr>
                <w:rFonts w:ascii="Times New Roman" w:eastAsia="仿宋_GB2312" w:hAnsi="Times New Roman" w:cs="Times New Roman"/>
                <w:color w:val="000000"/>
                <w:sz w:val="24"/>
                <w:szCs w:val="24"/>
              </w:rPr>
              <w:t>万</w:t>
            </w:r>
            <w:r w:rsidRPr="003861D7">
              <w:rPr>
                <w:rFonts w:ascii="Times New Roman" w:eastAsia="微软雅黑" w:hAnsi="Times New Roman" w:cs="Times New Roman"/>
                <w:color w:val="000000"/>
                <w:sz w:val="24"/>
                <w:szCs w:val="24"/>
              </w:rPr>
              <w:t>単</w:t>
            </w:r>
            <w:r w:rsidRPr="003861D7">
              <w:rPr>
                <w:rFonts w:ascii="Times New Roman" w:eastAsia="仿宋_GB2312" w:hAnsi="Times New Roman" w:cs="Times New Roman"/>
                <w:color w:val="000000"/>
                <w:sz w:val="24"/>
                <w:szCs w:val="24"/>
              </w:rPr>
              <w:t>位</w:t>
            </w:r>
            <w:r w:rsidRPr="003861D7">
              <w:rPr>
                <w:rFonts w:ascii="Times New Roman" w:eastAsia="仿宋_GB2312" w:hAnsi="Times New Roman" w:cs="Times New Roman"/>
                <w:color w:val="000000"/>
                <w:sz w:val="24"/>
                <w:szCs w:val="24"/>
              </w:rPr>
              <w:t>/100mL</w:t>
            </w:r>
          </w:p>
        </w:tc>
        <w:tc>
          <w:tcPr>
            <w:tcW w:w="2105" w:type="dxa"/>
            <w:tcBorders>
              <w:top w:val="single" w:sz="4" w:space="0" w:color="auto"/>
              <w:left w:val="nil"/>
              <w:bottom w:val="single" w:sz="4" w:space="0" w:color="auto"/>
              <w:right w:val="single" w:sz="4" w:space="0" w:color="auto"/>
            </w:tcBorders>
            <w:shd w:val="clear" w:color="auto" w:fill="auto"/>
            <w:vAlign w:val="center"/>
          </w:tcPr>
          <w:p w14:paraId="725B8EB5" w14:textId="57379619" w:rsidR="003D3A28" w:rsidRPr="003861D7" w:rsidRDefault="003D3A28" w:rsidP="003D3A28">
            <w:pPr>
              <w:rPr>
                <w:rFonts w:ascii="Times New Roman" w:eastAsia="仿宋_GB2312" w:hAnsi="Times New Roman" w:cs="Times New Roman"/>
                <w:sz w:val="24"/>
                <w:szCs w:val="24"/>
              </w:rPr>
            </w:pPr>
            <w:r w:rsidRPr="003861D7">
              <w:rPr>
                <w:rFonts w:ascii="Times New Roman" w:eastAsia="微软雅黑" w:hAnsi="Times New Roman" w:cs="Times New Roman"/>
                <w:color w:val="000000"/>
                <w:sz w:val="24"/>
                <w:szCs w:val="24"/>
              </w:rPr>
              <w:t>沢</w:t>
            </w:r>
            <w:r w:rsidRPr="003861D7">
              <w:rPr>
                <w:rFonts w:ascii="Times New Roman" w:eastAsia="仿宋_GB2312" w:hAnsi="Times New Roman" w:cs="Times New Roman"/>
                <w:color w:val="000000"/>
                <w:sz w:val="24"/>
                <w:szCs w:val="24"/>
              </w:rPr>
              <w:t>井</w:t>
            </w:r>
            <w:r w:rsidRPr="003861D7">
              <w:rPr>
                <w:rFonts w:ascii="Times New Roman" w:eastAsia="微软雅黑" w:hAnsi="Times New Roman" w:cs="Times New Roman"/>
                <w:color w:val="000000"/>
                <w:sz w:val="24"/>
                <w:szCs w:val="24"/>
              </w:rPr>
              <w:t>製薬</w:t>
            </w:r>
            <w:r w:rsidRPr="003861D7">
              <w:rPr>
                <w:rFonts w:ascii="Times New Roman" w:eastAsia="仿宋_GB2312" w:hAnsi="Times New Roman" w:cs="Times New Roman"/>
                <w:color w:val="000000"/>
                <w:sz w:val="24"/>
                <w:szCs w:val="24"/>
              </w:rPr>
              <w:t>株式会社</w:t>
            </w:r>
          </w:p>
        </w:tc>
        <w:tc>
          <w:tcPr>
            <w:tcW w:w="1141" w:type="dxa"/>
            <w:tcBorders>
              <w:top w:val="single" w:sz="4" w:space="0" w:color="auto"/>
              <w:left w:val="nil"/>
              <w:bottom w:val="single" w:sz="4" w:space="0" w:color="auto"/>
              <w:right w:val="single" w:sz="4" w:space="0" w:color="auto"/>
            </w:tcBorders>
            <w:shd w:val="clear" w:color="auto" w:fill="auto"/>
            <w:vAlign w:val="center"/>
          </w:tcPr>
          <w:p w14:paraId="3D7E9DD4" w14:textId="6C7821DF" w:rsidR="003D3A28" w:rsidRPr="003861D7" w:rsidRDefault="003D3A28" w:rsidP="003D3A28">
            <w:pPr>
              <w:rPr>
                <w:rFonts w:ascii="Times New Roman" w:eastAsia="仿宋_GB2312" w:hAnsi="Times New Roman" w:cs="Times New Roman"/>
                <w:sz w:val="24"/>
                <w:szCs w:val="24"/>
              </w:rPr>
            </w:pPr>
          </w:p>
        </w:tc>
        <w:tc>
          <w:tcPr>
            <w:tcW w:w="1167" w:type="dxa"/>
            <w:tcBorders>
              <w:top w:val="single" w:sz="4" w:space="0" w:color="auto"/>
              <w:left w:val="nil"/>
              <w:bottom w:val="single" w:sz="4" w:space="0" w:color="auto"/>
              <w:right w:val="single" w:sz="4" w:space="0" w:color="auto"/>
            </w:tcBorders>
            <w:shd w:val="clear" w:color="auto" w:fill="auto"/>
            <w:vAlign w:val="center"/>
          </w:tcPr>
          <w:p w14:paraId="3D79B365" w14:textId="569CFCB9"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日本上市</w:t>
            </w:r>
          </w:p>
        </w:tc>
        <w:tc>
          <w:tcPr>
            <w:tcW w:w="3606" w:type="dxa"/>
            <w:tcBorders>
              <w:top w:val="single" w:sz="4" w:space="0" w:color="auto"/>
              <w:left w:val="nil"/>
              <w:bottom w:val="single" w:sz="4" w:space="0" w:color="auto"/>
              <w:right w:val="single" w:sz="4" w:space="0" w:color="auto"/>
            </w:tcBorders>
            <w:shd w:val="clear" w:color="auto" w:fill="auto"/>
            <w:vAlign w:val="center"/>
          </w:tcPr>
          <w:p w14:paraId="00E3FA52" w14:textId="26AA421E" w:rsidR="003D3A28" w:rsidRPr="003861D7" w:rsidRDefault="003D3A28" w:rsidP="003D3A28">
            <w:pPr>
              <w:ind w:firstLineChars="200" w:firstLine="480"/>
              <w:jc w:val="both"/>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color w:val="000000"/>
                <w:sz w:val="24"/>
                <w:szCs w:val="24"/>
              </w:rPr>
              <w:t>同上。</w:t>
            </w:r>
          </w:p>
        </w:tc>
      </w:tr>
      <w:tr w:rsidR="003D3A28" w:rsidRPr="00C86D29" w14:paraId="57DC1333"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21E94" w14:textId="77777777" w:rsidR="003D3A28" w:rsidRPr="003861D7" w:rsidRDefault="003D3A28" w:rsidP="003D3A28">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439BF553" w14:textId="5F982411"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肝素钙皮下注射液</w:t>
            </w:r>
          </w:p>
        </w:tc>
        <w:tc>
          <w:tcPr>
            <w:tcW w:w="2336" w:type="dxa"/>
            <w:tcBorders>
              <w:top w:val="single" w:sz="4" w:space="0" w:color="auto"/>
              <w:left w:val="nil"/>
              <w:bottom w:val="single" w:sz="4" w:space="0" w:color="auto"/>
              <w:right w:val="single" w:sz="4" w:space="0" w:color="auto"/>
            </w:tcBorders>
            <w:shd w:val="clear" w:color="auto" w:fill="auto"/>
            <w:vAlign w:val="center"/>
          </w:tcPr>
          <w:p w14:paraId="511F37A9" w14:textId="6AAC785D"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Heparin Calcium Injection</w:t>
            </w:r>
          </w:p>
        </w:tc>
        <w:tc>
          <w:tcPr>
            <w:tcW w:w="1851" w:type="dxa"/>
            <w:tcBorders>
              <w:top w:val="single" w:sz="4" w:space="0" w:color="auto"/>
              <w:left w:val="nil"/>
              <w:bottom w:val="single" w:sz="4" w:space="0" w:color="auto"/>
              <w:right w:val="single" w:sz="4" w:space="0" w:color="auto"/>
            </w:tcBorders>
            <w:shd w:val="clear" w:color="auto" w:fill="auto"/>
            <w:vAlign w:val="center"/>
          </w:tcPr>
          <w:p w14:paraId="35A72550" w14:textId="75927FF8"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２万</w:t>
            </w:r>
            <w:r w:rsidRPr="003861D7">
              <w:rPr>
                <w:rFonts w:ascii="Times New Roman" w:eastAsia="微软雅黑" w:hAnsi="Times New Roman" w:cs="Times New Roman"/>
                <w:color w:val="000000"/>
                <w:sz w:val="24"/>
                <w:szCs w:val="24"/>
              </w:rPr>
              <w:t>単</w:t>
            </w:r>
            <w:r w:rsidRPr="003861D7">
              <w:rPr>
                <w:rFonts w:ascii="Times New Roman" w:eastAsia="仿宋_GB2312" w:hAnsi="Times New Roman" w:cs="Times New Roman"/>
                <w:color w:val="000000"/>
                <w:sz w:val="24"/>
                <w:szCs w:val="24"/>
              </w:rPr>
              <w:t>位</w:t>
            </w:r>
            <w:r w:rsidRPr="003861D7">
              <w:rPr>
                <w:rFonts w:ascii="Times New Roman" w:eastAsia="仿宋_GB2312" w:hAnsi="Times New Roman" w:cs="Times New Roman"/>
                <w:color w:val="000000"/>
                <w:sz w:val="24"/>
                <w:szCs w:val="24"/>
              </w:rPr>
              <w:t>/0.8mL</w:t>
            </w:r>
          </w:p>
        </w:tc>
        <w:tc>
          <w:tcPr>
            <w:tcW w:w="2105" w:type="dxa"/>
            <w:tcBorders>
              <w:top w:val="single" w:sz="4" w:space="0" w:color="auto"/>
              <w:left w:val="nil"/>
              <w:bottom w:val="single" w:sz="4" w:space="0" w:color="auto"/>
              <w:right w:val="single" w:sz="4" w:space="0" w:color="auto"/>
            </w:tcBorders>
            <w:shd w:val="clear" w:color="auto" w:fill="auto"/>
            <w:vAlign w:val="center"/>
          </w:tcPr>
          <w:p w14:paraId="684F3C83" w14:textId="1044346C" w:rsidR="003D3A28" w:rsidRPr="003861D7" w:rsidRDefault="003D3A28" w:rsidP="003D3A28">
            <w:pPr>
              <w:rPr>
                <w:rFonts w:ascii="Times New Roman" w:eastAsia="仿宋_GB2312" w:hAnsi="Times New Roman" w:cs="Times New Roman"/>
                <w:sz w:val="24"/>
                <w:szCs w:val="24"/>
              </w:rPr>
            </w:pPr>
            <w:r w:rsidRPr="003861D7">
              <w:rPr>
                <w:rFonts w:ascii="Times New Roman" w:eastAsia="微软雅黑" w:hAnsi="Times New Roman" w:cs="Times New Roman"/>
                <w:color w:val="000000"/>
                <w:sz w:val="24"/>
                <w:szCs w:val="24"/>
              </w:rPr>
              <w:t>沢</w:t>
            </w:r>
            <w:r w:rsidRPr="003861D7">
              <w:rPr>
                <w:rFonts w:ascii="Times New Roman" w:eastAsia="仿宋_GB2312" w:hAnsi="Times New Roman" w:cs="Times New Roman"/>
                <w:color w:val="000000"/>
                <w:sz w:val="24"/>
                <w:szCs w:val="24"/>
              </w:rPr>
              <w:t>井</w:t>
            </w:r>
            <w:r w:rsidRPr="003861D7">
              <w:rPr>
                <w:rFonts w:ascii="Times New Roman" w:eastAsia="微软雅黑" w:hAnsi="Times New Roman" w:cs="Times New Roman"/>
                <w:color w:val="000000"/>
                <w:sz w:val="24"/>
                <w:szCs w:val="24"/>
              </w:rPr>
              <w:t>製薬</w:t>
            </w:r>
            <w:r w:rsidRPr="003861D7">
              <w:rPr>
                <w:rFonts w:ascii="Times New Roman" w:eastAsia="仿宋_GB2312" w:hAnsi="Times New Roman" w:cs="Times New Roman"/>
                <w:color w:val="000000"/>
                <w:sz w:val="24"/>
                <w:szCs w:val="24"/>
              </w:rPr>
              <w:t>株式会社</w:t>
            </w:r>
          </w:p>
        </w:tc>
        <w:tc>
          <w:tcPr>
            <w:tcW w:w="1141" w:type="dxa"/>
            <w:tcBorders>
              <w:top w:val="single" w:sz="4" w:space="0" w:color="auto"/>
              <w:left w:val="nil"/>
              <w:bottom w:val="single" w:sz="4" w:space="0" w:color="auto"/>
              <w:right w:val="single" w:sz="4" w:space="0" w:color="auto"/>
            </w:tcBorders>
            <w:shd w:val="clear" w:color="auto" w:fill="auto"/>
            <w:vAlign w:val="center"/>
          </w:tcPr>
          <w:p w14:paraId="42D14E3F" w14:textId="57B85ACD" w:rsidR="003D3A28" w:rsidRPr="003861D7" w:rsidRDefault="003D3A28" w:rsidP="003D3A28">
            <w:pPr>
              <w:rPr>
                <w:rFonts w:ascii="Times New Roman" w:eastAsia="仿宋_GB2312" w:hAnsi="Times New Roman" w:cs="Times New Roman"/>
                <w:sz w:val="24"/>
                <w:szCs w:val="24"/>
              </w:rPr>
            </w:pPr>
          </w:p>
        </w:tc>
        <w:tc>
          <w:tcPr>
            <w:tcW w:w="1167" w:type="dxa"/>
            <w:tcBorders>
              <w:top w:val="single" w:sz="4" w:space="0" w:color="auto"/>
              <w:left w:val="nil"/>
              <w:bottom w:val="single" w:sz="4" w:space="0" w:color="auto"/>
              <w:right w:val="single" w:sz="4" w:space="0" w:color="auto"/>
            </w:tcBorders>
            <w:shd w:val="clear" w:color="auto" w:fill="auto"/>
            <w:vAlign w:val="center"/>
          </w:tcPr>
          <w:p w14:paraId="72B3ACDD" w14:textId="2CEBE5B8"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日本上市</w:t>
            </w:r>
          </w:p>
        </w:tc>
        <w:tc>
          <w:tcPr>
            <w:tcW w:w="3606" w:type="dxa"/>
            <w:tcBorders>
              <w:top w:val="single" w:sz="4" w:space="0" w:color="auto"/>
              <w:left w:val="nil"/>
              <w:bottom w:val="single" w:sz="4" w:space="0" w:color="auto"/>
              <w:right w:val="single" w:sz="4" w:space="0" w:color="auto"/>
            </w:tcBorders>
            <w:shd w:val="clear" w:color="auto" w:fill="auto"/>
            <w:vAlign w:val="center"/>
          </w:tcPr>
          <w:p w14:paraId="71FB7C4A" w14:textId="6CB731C4" w:rsidR="003D3A28" w:rsidRPr="003861D7" w:rsidRDefault="003D3A28" w:rsidP="003D3A28">
            <w:pPr>
              <w:ind w:firstLineChars="200" w:firstLine="480"/>
              <w:jc w:val="both"/>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color w:val="000000"/>
                <w:sz w:val="24"/>
                <w:szCs w:val="24"/>
              </w:rPr>
              <w:t>同上。</w:t>
            </w:r>
          </w:p>
        </w:tc>
      </w:tr>
      <w:tr w:rsidR="003D3A28" w:rsidRPr="00C86D29" w14:paraId="0FB30CFF"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08E64" w14:textId="77777777" w:rsidR="003D3A28" w:rsidRPr="003861D7" w:rsidRDefault="003D3A28" w:rsidP="003D3A28">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1EF362BB" w14:textId="70D884A7"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肝素钙皮下注射液</w:t>
            </w:r>
          </w:p>
        </w:tc>
        <w:tc>
          <w:tcPr>
            <w:tcW w:w="2336" w:type="dxa"/>
            <w:tcBorders>
              <w:top w:val="single" w:sz="4" w:space="0" w:color="auto"/>
              <w:left w:val="nil"/>
              <w:bottom w:val="single" w:sz="4" w:space="0" w:color="auto"/>
              <w:right w:val="single" w:sz="4" w:space="0" w:color="auto"/>
            </w:tcBorders>
            <w:shd w:val="clear" w:color="auto" w:fill="auto"/>
            <w:vAlign w:val="center"/>
          </w:tcPr>
          <w:p w14:paraId="7A1F4F96" w14:textId="3D65FF71"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Heparin Calcium Injection</w:t>
            </w:r>
          </w:p>
        </w:tc>
        <w:tc>
          <w:tcPr>
            <w:tcW w:w="1851" w:type="dxa"/>
            <w:tcBorders>
              <w:top w:val="single" w:sz="4" w:space="0" w:color="auto"/>
              <w:left w:val="nil"/>
              <w:bottom w:val="single" w:sz="4" w:space="0" w:color="auto"/>
              <w:right w:val="single" w:sz="4" w:space="0" w:color="auto"/>
            </w:tcBorders>
            <w:shd w:val="clear" w:color="auto" w:fill="auto"/>
            <w:vAlign w:val="center"/>
          </w:tcPr>
          <w:p w14:paraId="1E3D1B6A" w14:textId="0D0566CC"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1</w:t>
            </w:r>
            <w:r w:rsidRPr="003861D7">
              <w:rPr>
                <w:rFonts w:ascii="Times New Roman" w:eastAsia="仿宋_GB2312" w:hAnsi="Times New Roman" w:cs="Times New Roman"/>
                <w:color w:val="000000"/>
                <w:sz w:val="24"/>
                <w:szCs w:val="24"/>
              </w:rPr>
              <w:t>万</w:t>
            </w:r>
            <w:r w:rsidRPr="003861D7">
              <w:rPr>
                <w:rFonts w:ascii="Times New Roman" w:eastAsia="微软雅黑" w:hAnsi="Times New Roman" w:cs="Times New Roman"/>
                <w:color w:val="000000"/>
                <w:sz w:val="24"/>
                <w:szCs w:val="24"/>
              </w:rPr>
              <w:t>単</w:t>
            </w:r>
            <w:r w:rsidRPr="003861D7">
              <w:rPr>
                <w:rFonts w:ascii="Times New Roman" w:eastAsia="仿宋_GB2312" w:hAnsi="Times New Roman" w:cs="Times New Roman"/>
                <w:color w:val="000000"/>
                <w:sz w:val="24"/>
                <w:szCs w:val="24"/>
              </w:rPr>
              <w:t>位</w:t>
            </w:r>
            <w:r w:rsidRPr="003861D7">
              <w:rPr>
                <w:rFonts w:ascii="Times New Roman" w:eastAsia="仿宋_GB2312" w:hAnsi="Times New Roman" w:cs="Times New Roman"/>
                <w:color w:val="000000"/>
                <w:sz w:val="24"/>
                <w:szCs w:val="24"/>
              </w:rPr>
              <w:t>/0.4mL</w:t>
            </w:r>
          </w:p>
        </w:tc>
        <w:tc>
          <w:tcPr>
            <w:tcW w:w="2105" w:type="dxa"/>
            <w:tcBorders>
              <w:top w:val="single" w:sz="4" w:space="0" w:color="auto"/>
              <w:left w:val="nil"/>
              <w:bottom w:val="single" w:sz="4" w:space="0" w:color="auto"/>
              <w:right w:val="single" w:sz="4" w:space="0" w:color="auto"/>
            </w:tcBorders>
            <w:shd w:val="clear" w:color="auto" w:fill="auto"/>
            <w:vAlign w:val="center"/>
          </w:tcPr>
          <w:p w14:paraId="295176F8" w14:textId="2345644C" w:rsidR="003D3A28" w:rsidRPr="003861D7" w:rsidRDefault="003D3A28" w:rsidP="003D3A28">
            <w:pPr>
              <w:rPr>
                <w:rFonts w:ascii="Times New Roman" w:eastAsia="仿宋_GB2312" w:hAnsi="Times New Roman" w:cs="Times New Roman"/>
                <w:sz w:val="24"/>
                <w:szCs w:val="24"/>
              </w:rPr>
            </w:pPr>
            <w:r w:rsidRPr="003861D7">
              <w:rPr>
                <w:rFonts w:ascii="Times New Roman" w:eastAsia="微软雅黑" w:hAnsi="Times New Roman" w:cs="Times New Roman"/>
                <w:color w:val="000000"/>
                <w:sz w:val="24"/>
                <w:szCs w:val="24"/>
              </w:rPr>
              <w:t>沢</w:t>
            </w:r>
            <w:r w:rsidRPr="003861D7">
              <w:rPr>
                <w:rFonts w:ascii="Times New Roman" w:eastAsia="仿宋_GB2312" w:hAnsi="Times New Roman" w:cs="Times New Roman"/>
                <w:color w:val="000000"/>
                <w:sz w:val="24"/>
                <w:szCs w:val="24"/>
              </w:rPr>
              <w:t>井</w:t>
            </w:r>
            <w:r w:rsidRPr="003861D7">
              <w:rPr>
                <w:rFonts w:ascii="Times New Roman" w:eastAsia="微软雅黑" w:hAnsi="Times New Roman" w:cs="Times New Roman"/>
                <w:color w:val="000000"/>
                <w:sz w:val="24"/>
                <w:szCs w:val="24"/>
              </w:rPr>
              <w:t>製薬</w:t>
            </w:r>
            <w:r w:rsidRPr="003861D7">
              <w:rPr>
                <w:rFonts w:ascii="Times New Roman" w:eastAsia="仿宋_GB2312" w:hAnsi="Times New Roman" w:cs="Times New Roman"/>
                <w:color w:val="000000"/>
                <w:sz w:val="24"/>
                <w:szCs w:val="24"/>
              </w:rPr>
              <w:t>株式会社</w:t>
            </w:r>
          </w:p>
        </w:tc>
        <w:tc>
          <w:tcPr>
            <w:tcW w:w="1141" w:type="dxa"/>
            <w:tcBorders>
              <w:top w:val="single" w:sz="4" w:space="0" w:color="auto"/>
              <w:left w:val="nil"/>
              <w:bottom w:val="single" w:sz="4" w:space="0" w:color="auto"/>
              <w:right w:val="single" w:sz="4" w:space="0" w:color="auto"/>
            </w:tcBorders>
            <w:shd w:val="clear" w:color="auto" w:fill="auto"/>
            <w:vAlign w:val="center"/>
          </w:tcPr>
          <w:p w14:paraId="354DCA2E" w14:textId="56804ECD" w:rsidR="003D3A28" w:rsidRPr="003861D7" w:rsidRDefault="003D3A28" w:rsidP="003D3A28">
            <w:pPr>
              <w:rPr>
                <w:rFonts w:ascii="Times New Roman" w:eastAsia="仿宋_GB2312" w:hAnsi="Times New Roman" w:cs="Times New Roman"/>
                <w:sz w:val="24"/>
                <w:szCs w:val="24"/>
              </w:rPr>
            </w:pPr>
          </w:p>
        </w:tc>
        <w:tc>
          <w:tcPr>
            <w:tcW w:w="1167" w:type="dxa"/>
            <w:tcBorders>
              <w:top w:val="single" w:sz="4" w:space="0" w:color="auto"/>
              <w:left w:val="nil"/>
              <w:bottom w:val="single" w:sz="4" w:space="0" w:color="auto"/>
              <w:right w:val="single" w:sz="4" w:space="0" w:color="auto"/>
            </w:tcBorders>
            <w:shd w:val="clear" w:color="auto" w:fill="auto"/>
            <w:vAlign w:val="center"/>
          </w:tcPr>
          <w:p w14:paraId="0452287F" w14:textId="10392945"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日本上市</w:t>
            </w:r>
          </w:p>
        </w:tc>
        <w:tc>
          <w:tcPr>
            <w:tcW w:w="3606" w:type="dxa"/>
            <w:tcBorders>
              <w:top w:val="single" w:sz="4" w:space="0" w:color="auto"/>
              <w:left w:val="nil"/>
              <w:bottom w:val="single" w:sz="4" w:space="0" w:color="auto"/>
              <w:right w:val="single" w:sz="4" w:space="0" w:color="auto"/>
            </w:tcBorders>
            <w:shd w:val="clear" w:color="auto" w:fill="auto"/>
            <w:vAlign w:val="center"/>
          </w:tcPr>
          <w:p w14:paraId="5EE8452F" w14:textId="4AFD273C" w:rsidR="003D3A28" w:rsidRPr="003861D7" w:rsidRDefault="003D3A28" w:rsidP="003D3A28">
            <w:pPr>
              <w:ind w:firstLineChars="200" w:firstLine="480"/>
              <w:jc w:val="both"/>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color w:val="000000"/>
                <w:sz w:val="24"/>
                <w:szCs w:val="24"/>
              </w:rPr>
              <w:t>同上。</w:t>
            </w:r>
          </w:p>
        </w:tc>
      </w:tr>
      <w:tr w:rsidR="003D3A28" w:rsidRPr="00C86D29" w14:paraId="29F5F711"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9379D5" w14:textId="77777777" w:rsidR="003D3A28" w:rsidRPr="003861D7" w:rsidRDefault="003D3A28" w:rsidP="003D3A28">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2BB5C05D" w14:textId="03CD7621"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注射用维库溴铵</w:t>
            </w:r>
          </w:p>
        </w:tc>
        <w:tc>
          <w:tcPr>
            <w:tcW w:w="2336" w:type="dxa"/>
            <w:tcBorders>
              <w:top w:val="single" w:sz="4" w:space="0" w:color="auto"/>
              <w:left w:val="nil"/>
              <w:bottom w:val="single" w:sz="4" w:space="0" w:color="auto"/>
              <w:right w:val="single" w:sz="4" w:space="0" w:color="auto"/>
            </w:tcBorders>
            <w:shd w:val="clear" w:color="auto" w:fill="auto"/>
            <w:vAlign w:val="center"/>
          </w:tcPr>
          <w:p w14:paraId="76A17D68" w14:textId="7C39821D"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Vecuronium Bromide For Injection</w:t>
            </w:r>
          </w:p>
        </w:tc>
        <w:tc>
          <w:tcPr>
            <w:tcW w:w="1851" w:type="dxa"/>
            <w:tcBorders>
              <w:top w:val="single" w:sz="4" w:space="0" w:color="auto"/>
              <w:left w:val="nil"/>
              <w:bottom w:val="single" w:sz="4" w:space="0" w:color="auto"/>
              <w:right w:val="single" w:sz="4" w:space="0" w:color="auto"/>
            </w:tcBorders>
            <w:shd w:val="clear" w:color="auto" w:fill="auto"/>
            <w:vAlign w:val="center"/>
          </w:tcPr>
          <w:p w14:paraId="2C5505E1" w14:textId="4541803B"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4mg</w:t>
            </w:r>
          </w:p>
        </w:tc>
        <w:tc>
          <w:tcPr>
            <w:tcW w:w="2105" w:type="dxa"/>
            <w:tcBorders>
              <w:top w:val="single" w:sz="4" w:space="0" w:color="auto"/>
              <w:left w:val="nil"/>
              <w:bottom w:val="single" w:sz="4" w:space="0" w:color="auto"/>
              <w:right w:val="single" w:sz="4" w:space="0" w:color="auto"/>
            </w:tcBorders>
            <w:shd w:val="clear" w:color="auto" w:fill="auto"/>
            <w:vAlign w:val="center"/>
          </w:tcPr>
          <w:p w14:paraId="54CF4F65" w14:textId="7CE12E46"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富士</w:t>
            </w:r>
            <w:r w:rsidRPr="003861D7">
              <w:rPr>
                <w:rFonts w:ascii="Times New Roman" w:eastAsia="微软雅黑" w:hAnsi="Times New Roman" w:cs="Times New Roman"/>
                <w:color w:val="000000"/>
                <w:sz w:val="24"/>
                <w:szCs w:val="24"/>
              </w:rPr>
              <w:t>製薬</w:t>
            </w:r>
            <w:r w:rsidRPr="003861D7">
              <w:rPr>
                <w:rFonts w:ascii="Times New Roman" w:eastAsia="仿宋_GB2312" w:hAnsi="Times New Roman" w:cs="Times New Roman"/>
                <w:color w:val="000000"/>
                <w:sz w:val="24"/>
                <w:szCs w:val="24"/>
              </w:rPr>
              <w:t>工</w:t>
            </w:r>
            <w:r w:rsidRPr="003861D7">
              <w:rPr>
                <w:rFonts w:ascii="Times New Roman" w:eastAsia="微软雅黑" w:hAnsi="Times New Roman" w:cs="Times New Roman"/>
                <w:color w:val="000000"/>
                <w:sz w:val="24"/>
                <w:szCs w:val="24"/>
              </w:rPr>
              <w:t>業</w:t>
            </w:r>
            <w:r w:rsidRPr="003861D7">
              <w:rPr>
                <w:rFonts w:ascii="Times New Roman" w:eastAsia="仿宋_GB2312" w:hAnsi="Times New Roman" w:cs="Times New Roman"/>
                <w:color w:val="000000"/>
                <w:sz w:val="24"/>
                <w:szCs w:val="24"/>
              </w:rPr>
              <w:t>株式会社</w:t>
            </w:r>
          </w:p>
        </w:tc>
        <w:tc>
          <w:tcPr>
            <w:tcW w:w="1141" w:type="dxa"/>
            <w:tcBorders>
              <w:top w:val="single" w:sz="4" w:space="0" w:color="auto"/>
              <w:left w:val="nil"/>
              <w:bottom w:val="single" w:sz="4" w:space="0" w:color="auto"/>
              <w:right w:val="single" w:sz="4" w:space="0" w:color="auto"/>
            </w:tcBorders>
            <w:shd w:val="clear" w:color="auto" w:fill="auto"/>
            <w:vAlign w:val="center"/>
          </w:tcPr>
          <w:p w14:paraId="3025BA8C" w14:textId="0EF2B89A" w:rsidR="003D3A28" w:rsidRPr="003861D7" w:rsidRDefault="003D3A28" w:rsidP="003D3A28">
            <w:pPr>
              <w:rPr>
                <w:rFonts w:ascii="Times New Roman" w:eastAsia="仿宋_GB2312" w:hAnsi="Times New Roman" w:cs="Times New Roman"/>
                <w:color w:val="000000"/>
                <w:sz w:val="24"/>
                <w:szCs w:val="24"/>
              </w:rPr>
            </w:pPr>
          </w:p>
        </w:tc>
        <w:tc>
          <w:tcPr>
            <w:tcW w:w="1167" w:type="dxa"/>
            <w:tcBorders>
              <w:top w:val="single" w:sz="4" w:space="0" w:color="auto"/>
              <w:left w:val="nil"/>
              <w:bottom w:val="single" w:sz="4" w:space="0" w:color="auto"/>
              <w:right w:val="single" w:sz="4" w:space="0" w:color="auto"/>
            </w:tcBorders>
            <w:shd w:val="clear" w:color="auto" w:fill="auto"/>
            <w:vAlign w:val="center"/>
          </w:tcPr>
          <w:p w14:paraId="32725311" w14:textId="0A3E5F5D"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日本上市</w:t>
            </w:r>
          </w:p>
        </w:tc>
        <w:tc>
          <w:tcPr>
            <w:tcW w:w="3606" w:type="dxa"/>
            <w:tcBorders>
              <w:top w:val="single" w:sz="4" w:space="0" w:color="auto"/>
              <w:left w:val="nil"/>
              <w:bottom w:val="single" w:sz="4" w:space="0" w:color="auto"/>
              <w:right w:val="single" w:sz="4" w:space="0" w:color="auto"/>
            </w:tcBorders>
            <w:shd w:val="clear" w:color="auto" w:fill="auto"/>
            <w:vAlign w:val="center"/>
          </w:tcPr>
          <w:p w14:paraId="66E99495" w14:textId="59A15376" w:rsidR="003D3A28" w:rsidRPr="003861D7" w:rsidRDefault="003D3A28" w:rsidP="003D3A28">
            <w:pPr>
              <w:ind w:firstLineChars="200" w:firstLine="480"/>
              <w:jc w:val="both"/>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color w:val="000000"/>
                <w:kern w:val="0"/>
                <w:sz w:val="24"/>
                <w:szCs w:val="24"/>
              </w:rPr>
              <w:t>经一致性评价专家委员会审议，</w:t>
            </w:r>
            <w:r>
              <w:rPr>
                <w:rFonts w:ascii="Times New Roman" w:eastAsia="仿宋_GB2312" w:hAnsi="Times New Roman" w:cs="Times New Roman" w:hint="eastAsia"/>
                <w:color w:val="000000"/>
                <w:kern w:val="0"/>
                <w:sz w:val="24"/>
                <w:szCs w:val="24"/>
              </w:rPr>
              <w:t>拟申请参比制剂</w:t>
            </w:r>
            <w:r>
              <w:rPr>
                <w:rFonts w:ascii="Times New Roman" w:eastAsia="仿宋_GB2312" w:hAnsi="Times New Roman" w:cs="Times New Roman"/>
                <w:color w:val="000000"/>
                <w:kern w:val="0"/>
                <w:sz w:val="24"/>
                <w:szCs w:val="24"/>
              </w:rPr>
              <w:t>为日本上市的仿制药，不具有参比制剂地位，</w:t>
            </w:r>
            <w:r w:rsidRPr="003861D7">
              <w:rPr>
                <w:rFonts w:ascii="Times New Roman" w:eastAsia="仿宋_GB2312" w:hAnsi="Times New Roman" w:cs="Times New Roman"/>
                <w:color w:val="000000"/>
                <w:kern w:val="0"/>
                <w:sz w:val="24"/>
                <w:szCs w:val="24"/>
              </w:rPr>
              <w:t>审议未通过。</w:t>
            </w:r>
          </w:p>
        </w:tc>
      </w:tr>
      <w:tr w:rsidR="003D3A28" w:rsidRPr="00C86D29" w14:paraId="5D5EEBE9"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E87764" w14:textId="77777777" w:rsidR="003D3A28" w:rsidRPr="003861D7" w:rsidRDefault="003D3A28" w:rsidP="003D3A28">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5C391F41" w14:textId="42D3F9B4"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注射用哌拉西林钠他唑巴坦钠</w:t>
            </w:r>
          </w:p>
        </w:tc>
        <w:tc>
          <w:tcPr>
            <w:tcW w:w="2336" w:type="dxa"/>
            <w:tcBorders>
              <w:top w:val="single" w:sz="4" w:space="0" w:color="auto"/>
              <w:left w:val="nil"/>
              <w:bottom w:val="single" w:sz="4" w:space="0" w:color="auto"/>
              <w:right w:val="single" w:sz="4" w:space="0" w:color="auto"/>
            </w:tcBorders>
            <w:shd w:val="clear" w:color="auto" w:fill="auto"/>
            <w:vAlign w:val="center"/>
          </w:tcPr>
          <w:p w14:paraId="1670D7FC" w14:textId="591F3C3D"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Tazobactam and Piperacillin for Injection/ Zosyn</w:t>
            </w:r>
          </w:p>
        </w:tc>
        <w:tc>
          <w:tcPr>
            <w:tcW w:w="1851" w:type="dxa"/>
            <w:tcBorders>
              <w:top w:val="single" w:sz="4" w:space="0" w:color="auto"/>
              <w:left w:val="nil"/>
              <w:bottom w:val="single" w:sz="4" w:space="0" w:color="auto"/>
              <w:right w:val="single" w:sz="4" w:space="0" w:color="auto"/>
            </w:tcBorders>
            <w:shd w:val="clear" w:color="auto" w:fill="auto"/>
            <w:vAlign w:val="center"/>
          </w:tcPr>
          <w:p w14:paraId="021A8A16" w14:textId="1E56E5CD"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4.5g 1</w:t>
            </w:r>
            <w:r w:rsidRPr="003861D7">
              <w:rPr>
                <w:rFonts w:ascii="Times New Roman" w:eastAsia="仿宋_GB2312" w:hAnsi="Times New Roman" w:cs="Times New Roman"/>
                <w:color w:val="000000"/>
                <w:sz w:val="24"/>
                <w:szCs w:val="24"/>
              </w:rPr>
              <w:t>套（含</w:t>
            </w:r>
            <w:r w:rsidRPr="003861D7">
              <w:rPr>
                <w:rFonts w:ascii="Times New Roman" w:eastAsia="仿宋_GB2312" w:hAnsi="Times New Roman" w:cs="Times New Roman"/>
                <w:color w:val="000000"/>
                <w:sz w:val="24"/>
                <w:szCs w:val="24"/>
              </w:rPr>
              <w:t>100mL</w:t>
            </w:r>
            <w:r w:rsidRPr="003861D7">
              <w:rPr>
                <w:rFonts w:ascii="Times New Roman" w:eastAsia="仿宋_GB2312" w:hAnsi="Times New Roman" w:cs="Times New Roman"/>
                <w:color w:val="000000"/>
                <w:sz w:val="24"/>
                <w:szCs w:val="24"/>
              </w:rPr>
              <w:t>生理盐水）</w:t>
            </w:r>
          </w:p>
        </w:tc>
        <w:tc>
          <w:tcPr>
            <w:tcW w:w="2105" w:type="dxa"/>
            <w:tcBorders>
              <w:top w:val="single" w:sz="4" w:space="0" w:color="auto"/>
              <w:left w:val="nil"/>
              <w:bottom w:val="single" w:sz="4" w:space="0" w:color="auto"/>
              <w:right w:val="single" w:sz="4" w:space="0" w:color="auto"/>
            </w:tcBorders>
            <w:shd w:val="clear" w:color="auto" w:fill="auto"/>
            <w:vAlign w:val="center"/>
          </w:tcPr>
          <w:p w14:paraId="4F300F8F" w14:textId="06BAA3B2"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大</w:t>
            </w:r>
            <w:r w:rsidRPr="003861D7">
              <w:rPr>
                <w:rFonts w:ascii="Times New Roman" w:eastAsia="微软雅黑" w:hAnsi="Times New Roman" w:cs="Times New Roman"/>
                <w:color w:val="000000"/>
                <w:sz w:val="24"/>
                <w:szCs w:val="24"/>
              </w:rPr>
              <w:t>鵬薬</w:t>
            </w:r>
            <w:r w:rsidRPr="003861D7">
              <w:rPr>
                <w:rFonts w:ascii="Times New Roman" w:eastAsia="仿宋_GB2312" w:hAnsi="Times New Roman" w:cs="Times New Roman"/>
                <w:sz w:val="24"/>
                <w:szCs w:val="24"/>
              </w:rPr>
              <w:t>品工</w:t>
            </w:r>
            <w:r w:rsidRPr="003861D7">
              <w:rPr>
                <w:rFonts w:ascii="Times New Roman" w:eastAsia="微软雅黑" w:hAnsi="Times New Roman" w:cs="Times New Roman"/>
                <w:sz w:val="24"/>
                <w:szCs w:val="24"/>
              </w:rPr>
              <w:t>業</w:t>
            </w:r>
            <w:r w:rsidRPr="003861D7">
              <w:rPr>
                <w:rFonts w:ascii="Times New Roman" w:eastAsia="仿宋_GB2312" w:hAnsi="Times New Roman" w:cs="Times New Roman"/>
                <w:sz w:val="24"/>
                <w:szCs w:val="24"/>
              </w:rPr>
              <w:t>株式会社；富士フイルム富山化学株式会社</w:t>
            </w:r>
          </w:p>
        </w:tc>
        <w:tc>
          <w:tcPr>
            <w:tcW w:w="1141" w:type="dxa"/>
            <w:tcBorders>
              <w:top w:val="single" w:sz="4" w:space="0" w:color="auto"/>
              <w:left w:val="nil"/>
              <w:bottom w:val="single" w:sz="4" w:space="0" w:color="auto"/>
              <w:right w:val="single" w:sz="4" w:space="0" w:color="auto"/>
            </w:tcBorders>
            <w:shd w:val="clear" w:color="auto" w:fill="auto"/>
            <w:vAlign w:val="center"/>
          </w:tcPr>
          <w:p w14:paraId="01D1C92E" w14:textId="77777777" w:rsidR="003D3A28" w:rsidRPr="003861D7" w:rsidRDefault="003D3A28" w:rsidP="003D3A28">
            <w:pPr>
              <w:rPr>
                <w:rFonts w:ascii="Times New Roman" w:eastAsia="仿宋_GB2312" w:hAnsi="Times New Roman" w:cs="Times New Roman"/>
                <w:color w:val="000000"/>
                <w:sz w:val="24"/>
                <w:szCs w:val="24"/>
              </w:rPr>
            </w:pPr>
          </w:p>
        </w:tc>
        <w:tc>
          <w:tcPr>
            <w:tcW w:w="1167" w:type="dxa"/>
            <w:tcBorders>
              <w:top w:val="single" w:sz="4" w:space="0" w:color="auto"/>
              <w:left w:val="nil"/>
              <w:bottom w:val="single" w:sz="4" w:space="0" w:color="auto"/>
              <w:right w:val="single" w:sz="4" w:space="0" w:color="auto"/>
            </w:tcBorders>
            <w:shd w:val="clear" w:color="auto" w:fill="auto"/>
            <w:vAlign w:val="center"/>
          </w:tcPr>
          <w:p w14:paraId="681FA73A" w14:textId="41269C4F"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日本上市</w:t>
            </w:r>
          </w:p>
        </w:tc>
        <w:tc>
          <w:tcPr>
            <w:tcW w:w="3606" w:type="dxa"/>
            <w:tcBorders>
              <w:top w:val="single" w:sz="4" w:space="0" w:color="auto"/>
              <w:left w:val="nil"/>
              <w:bottom w:val="single" w:sz="4" w:space="0" w:color="auto"/>
              <w:right w:val="single" w:sz="4" w:space="0" w:color="auto"/>
            </w:tcBorders>
            <w:shd w:val="clear" w:color="auto" w:fill="auto"/>
            <w:vAlign w:val="center"/>
          </w:tcPr>
          <w:p w14:paraId="215F3AC9" w14:textId="014768D5" w:rsidR="003D3A28" w:rsidRPr="003861D7" w:rsidRDefault="003D3A28" w:rsidP="003D3A28">
            <w:pPr>
              <w:ind w:firstLineChars="200" w:firstLine="480"/>
              <w:jc w:val="both"/>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color w:val="000000"/>
                <w:kern w:val="0"/>
                <w:sz w:val="24"/>
                <w:szCs w:val="24"/>
              </w:rPr>
              <w:t>经一致性评价专家委员会审议，国家局已</w:t>
            </w:r>
            <w:r>
              <w:rPr>
                <w:rFonts w:ascii="Times New Roman" w:eastAsia="仿宋_GB2312" w:hAnsi="Times New Roman" w:cs="Times New Roman" w:hint="eastAsia"/>
                <w:color w:val="000000"/>
                <w:kern w:val="0"/>
                <w:sz w:val="24"/>
                <w:szCs w:val="24"/>
              </w:rPr>
              <w:t>发布</w:t>
            </w:r>
            <w:r w:rsidRPr="003861D7">
              <w:rPr>
                <w:rFonts w:ascii="Times New Roman" w:eastAsia="仿宋_GB2312" w:hAnsi="Times New Roman" w:cs="Times New Roman"/>
                <w:color w:val="000000"/>
                <w:kern w:val="0"/>
                <w:sz w:val="24"/>
                <w:szCs w:val="24"/>
              </w:rPr>
              <w:t>本品参比</w:t>
            </w:r>
            <w:r>
              <w:rPr>
                <w:rFonts w:ascii="Times New Roman" w:eastAsia="仿宋_GB2312" w:hAnsi="Times New Roman" w:cs="Times New Roman" w:hint="eastAsia"/>
                <w:color w:val="000000"/>
                <w:kern w:val="0"/>
                <w:sz w:val="24"/>
                <w:szCs w:val="24"/>
              </w:rPr>
              <w:t>制剂</w:t>
            </w:r>
            <w:r w:rsidRPr="003861D7">
              <w:rPr>
                <w:rFonts w:ascii="Times New Roman" w:eastAsia="仿宋_GB2312" w:hAnsi="Times New Roman" w:cs="Times New Roman"/>
                <w:color w:val="000000"/>
                <w:kern w:val="0"/>
                <w:sz w:val="24"/>
                <w:szCs w:val="24"/>
              </w:rPr>
              <w:t>，</w:t>
            </w:r>
            <w:r>
              <w:rPr>
                <w:rFonts w:ascii="Times New Roman" w:eastAsia="仿宋_GB2312" w:hAnsi="Times New Roman" w:cs="Times New Roman" w:hint="eastAsia"/>
                <w:color w:val="000000"/>
                <w:kern w:val="0"/>
                <w:sz w:val="24"/>
                <w:szCs w:val="24"/>
              </w:rPr>
              <w:t>因</w:t>
            </w:r>
            <w:r>
              <w:rPr>
                <w:rFonts w:ascii="Times New Roman" w:eastAsia="仿宋_GB2312" w:hAnsi="Times New Roman" w:cs="Times New Roman"/>
                <w:color w:val="000000"/>
                <w:kern w:val="0"/>
                <w:sz w:val="24"/>
                <w:szCs w:val="24"/>
              </w:rPr>
              <w:t>粉液双室袋</w:t>
            </w:r>
            <w:r w:rsidRPr="003861D7">
              <w:rPr>
                <w:rFonts w:ascii="Times New Roman" w:eastAsia="仿宋_GB2312" w:hAnsi="Times New Roman" w:cs="Times New Roman"/>
                <w:color w:val="000000"/>
                <w:kern w:val="0"/>
                <w:sz w:val="24"/>
                <w:szCs w:val="24"/>
              </w:rPr>
              <w:t>用途不广泛，且成本高，审议未通过。</w:t>
            </w:r>
          </w:p>
        </w:tc>
      </w:tr>
      <w:tr w:rsidR="003D3A28" w:rsidRPr="00C86D29" w14:paraId="7C1E6EA8"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5CC42" w14:textId="77777777" w:rsidR="003D3A28" w:rsidRPr="003861D7" w:rsidRDefault="003D3A28" w:rsidP="003D3A28">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32C9FB3C" w14:textId="2A8B8347"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阿糖胞苷注射液</w:t>
            </w:r>
          </w:p>
        </w:tc>
        <w:tc>
          <w:tcPr>
            <w:tcW w:w="2336" w:type="dxa"/>
            <w:tcBorders>
              <w:top w:val="single" w:sz="4" w:space="0" w:color="auto"/>
              <w:left w:val="nil"/>
              <w:bottom w:val="single" w:sz="4" w:space="0" w:color="auto"/>
              <w:right w:val="single" w:sz="4" w:space="0" w:color="auto"/>
            </w:tcBorders>
            <w:shd w:val="clear" w:color="auto" w:fill="auto"/>
            <w:vAlign w:val="center"/>
          </w:tcPr>
          <w:p w14:paraId="09B7FEEC" w14:textId="4537F948"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Cytarabine Injection/Dbl</w:t>
            </w:r>
          </w:p>
        </w:tc>
        <w:tc>
          <w:tcPr>
            <w:tcW w:w="1851" w:type="dxa"/>
            <w:tcBorders>
              <w:top w:val="single" w:sz="4" w:space="0" w:color="auto"/>
              <w:left w:val="nil"/>
              <w:bottom w:val="single" w:sz="4" w:space="0" w:color="auto"/>
              <w:right w:val="single" w:sz="4" w:space="0" w:color="auto"/>
            </w:tcBorders>
            <w:shd w:val="clear" w:color="auto" w:fill="auto"/>
            <w:vAlign w:val="center"/>
          </w:tcPr>
          <w:p w14:paraId="72BB5A34" w14:textId="0F632BBB"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100mg/ml</w:t>
            </w:r>
          </w:p>
        </w:tc>
        <w:tc>
          <w:tcPr>
            <w:tcW w:w="2105" w:type="dxa"/>
            <w:tcBorders>
              <w:top w:val="single" w:sz="4" w:space="0" w:color="auto"/>
              <w:left w:val="nil"/>
              <w:bottom w:val="single" w:sz="4" w:space="0" w:color="auto"/>
              <w:right w:val="single" w:sz="4" w:space="0" w:color="auto"/>
            </w:tcBorders>
            <w:shd w:val="clear" w:color="auto" w:fill="auto"/>
            <w:vAlign w:val="center"/>
          </w:tcPr>
          <w:p w14:paraId="18807F1E" w14:textId="6A915FFA"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Hospira Australia Pty Ltd</w:t>
            </w:r>
          </w:p>
        </w:tc>
        <w:tc>
          <w:tcPr>
            <w:tcW w:w="1141" w:type="dxa"/>
            <w:tcBorders>
              <w:top w:val="single" w:sz="4" w:space="0" w:color="auto"/>
              <w:left w:val="nil"/>
              <w:bottom w:val="single" w:sz="4" w:space="0" w:color="auto"/>
              <w:right w:val="single" w:sz="4" w:space="0" w:color="auto"/>
            </w:tcBorders>
            <w:shd w:val="clear" w:color="auto" w:fill="auto"/>
            <w:vAlign w:val="center"/>
          </w:tcPr>
          <w:p w14:paraId="1499700D" w14:textId="5828B434" w:rsidR="003D3A28" w:rsidRPr="003861D7" w:rsidRDefault="003D3A28" w:rsidP="003D3A28">
            <w:pPr>
              <w:rPr>
                <w:rFonts w:ascii="Times New Roman" w:eastAsia="仿宋_GB2312" w:hAnsi="Times New Roman" w:cs="Times New Roman"/>
                <w:color w:val="000000"/>
                <w:sz w:val="24"/>
                <w:szCs w:val="24"/>
              </w:rPr>
            </w:pPr>
          </w:p>
        </w:tc>
        <w:tc>
          <w:tcPr>
            <w:tcW w:w="1167" w:type="dxa"/>
            <w:tcBorders>
              <w:top w:val="single" w:sz="4" w:space="0" w:color="auto"/>
              <w:left w:val="nil"/>
              <w:bottom w:val="single" w:sz="4" w:space="0" w:color="auto"/>
              <w:right w:val="single" w:sz="4" w:space="0" w:color="auto"/>
            </w:tcBorders>
            <w:shd w:val="clear" w:color="auto" w:fill="auto"/>
            <w:vAlign w:val="center"/>
          </w:tcPr>
          <w:p w14:paraId="5D6C6781" w14:textId="55574345"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澳大利亚上市</w:t>
            </w:r>
          </w:p>
        </w:tc>
        <w:tc>
          <w:tcPr>
            <w:tcW w:w="3606" w:type="dxa"/>
            <w:tcBorders>
              <w:top w:val="single" w:sz="4" w:space="0" w:color="auto"/>
              <w:left w:val="nil"/>
              <w:bottom w:val="single" w:sz="4" w:space="0" w:color="auto"/>
              <w:right w:val="single" w:sz="4" w:space="0" w:color="auto"/>
            </w:tcBorders>
            <w:shd w:val="clear" w:color="auto" w:fill="auto"/>
            <w:vAlign w:val="center"/>
          </w:tcPr>
          <w:p w14:paraId="22CBB654" w14:textId="289D195C" w:rsidR="003D3A28" w:rsidRPr="003861D7" w:rsidRDefault="003D3A28" w:rsidP="003D3A28">
            <w:pPr>
              <w:ind w:firstLineChars="200" w:firstLine="480"/>
              <w:jc w:val="both"/>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color w:val="000000"/>
                <w:kern w:val="0"/>
                <w:sz w:val="24"/>
                <w:szCs w:val="24"/>
              </w:rPr>
              <w:t>经一致性评价专家委员会审议，</w:t>
            </w:r>
            <w:r>
              <w:rPr>
                <w:rFonts w:ascii="Times New Roman" w:eastAsia="仿宋_GB2312" w:hAnsi="Times New Roman" w:cs="Times New Roman" w:hint="eastAsia"/>
                <w:color w:val="000000"/>
                <w:kern w:val="0"/>
                <w:sz w:val="24"/>
                <w:szCs w:val="24"/>
              </w:rPr>
              <w:t>拟申请参比制剂</w:t>
            </w:r>
            <w:r w:rsidRPr="003861D7">
              <w:rPr>
                <w:rFonts w:ascii="Times New Roman" w:eastAsia="仿宋_GB2312" w:hAnsi="Times New Roman" w:cs="Times New Roman"/>
                <w:color w:val="000000"/>
                <w:kern w:val="0"/>
                <w:sz w:val="24"/>
                <w:szCs w:val="24"/>
              </w:rPr>
              <w:t>为</w:t>
            </w:r>
            <w:r>
              <w:rPr>
                <w:rFonts w:ascii="Times New Roman" w:eastAsia="仿宋_GB2312" w:hAnsi="Times New Roman" w:cs="Times New Roman" w:hint="eastAsia"/>
                <w:color w:val="000000"/>
                <w:kern w:val="0"/>
                <w:sz w:val="24"/>
                <w:szCs w:val="24"/>
              </w:rPr>
              <w:t>澳大利亚</w:t>
            </w:r>
            <w:r>
              <w:rPr>
                <w:rFonts w:ascii="Times New Roman" w:eastAsia="仿宋_GB2312" w:hAnsi="Times New Roman" w:cs="Times New Roman"/>
                <w:color w:val="000000"/>
                <w:kern w:val="0"/>
                <w:sz w:val="24"/>
                <w:szCs w:val="24"/>
              </w:rPr>
              <w:t>上市的仿制药，</w:t>
            </w:r>
            <w:r w:rsidRPr="003861D7">
              <w:rPr>
                <w:rFonts w:ascii="Times New Roman" w:eastAsia="仿宋_GB2312" w:hAnsi="Times New Roman" w:cs="Times New Roman"/>
                <w:color w:val="000000"/>
                <w:kern w:val="0"/>
                <w:sz w:val="24"/>
                <w:szCs w:val="24"/>
              </w:rPr>
              <w:t>不具有参比制剂地位，审议未通过。</w:t>
            </w:r>
          </w:p>
        </w:tc>
      </w:tr>
      <w:tr w:rsidR="003D3A28" w:rsidRPr="00C86D29" w14:paraId="33CE3300"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D2015E" w14:textId="77777777" w:rsidR="003D3A28" w:rsidRPr="003861D7" w:rsidRDefault="003D3A28" w:rsidP="003D3A28">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118B3E88" w14:textId="55474CDC"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奈替米星滴眼液</w:t>
            </w:r>
          </w:p>
        </w:tc>
        <w:tc>
          <w:tcPr>
            <w:tcW w:w="2336" w:type="dxa"/>
            <w:tcBorders>
              <w:top w:val="single" w:sz="4" w:space="0" w:color="auto"/>
              <w:left w:val="nil"/>
              <w:bottom w:val="single" w:sz="4" w:space="0" w:color="auto"/>
              <w:right w:val="single" w:sz="4" w:space="0" w:color="auto"/>
            </w:tcBorders>
            <w:shd w:val="clear" w:color="auto" w:fill="auto"/>
            <w:vAlign w:val="center"/>
          </w:tcPr>
          <w:p w14:paraId="25EA908B" w14:textId="2B5C8990"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Netilmicin Sulfate Eye Drops/Nettacin Collirio</w:t>
            </w:r>
          </w:p>
        </w:tc>
        <w:tc>
          <w:tcPr>
            <w:tcW w:w="1851" w:type="dxa"/>
            <w:tcBorders>
              <w:top w:val="single" w:sz="4" w:space="0" w:color="auto"/>
              <w:left w:val="nil"/>
              <w:bottom w:val="single" w:sz="4" w:space="0" w:color="auto"/>
              <w:right w:val="single" w:sz="4" w:space="0" w:color="auto"/>
            </w:tcBorders>
            <w:shd w:val="clear" w:color="auto" w:fill="auto"/>
            <w:vAlign w:val="center"/>
          </w:tcPr>
          <w:p w14:paraId="32B7F39F" w14:textId="18161389"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0.30%</w:t>
            </w:r>
          </w:p>
        </w:tc>
        <w:tc>
          <w:tcPr>
            <w:tcW w:w="2105" w:type="dxa"/>
            <w:tcBorders>
              <w:top w:val="single" w:sz="4" w:space="0" w:color="auto"/>
              <w:left w:val="nil"/>
              <w:bottom w:val="single" w:sz="4" w:space="0" w:color="auto"/>
              <w:right w:val="single" w:sz="4" w:space="0" w:color="auto"/>
            </w:tcBorders>
            <w:shd w:val="clear" w:color="auto" w:fill="auto"/>
            <w:vAlign w:val="center"/>
          </w:tcPr>
          <w:p w14:paraId="5609ED68" w14:textId="21F8276B"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S.I.F.I. S.p.A.</w:t>
            </w:r>
          </w:p>
        </w:tc>
        <w:tc>
          <w:tcPr>
            <w:tcW w:w="1141" w:type="dxa"/>
            <w:tcBorders>
              <w:top w:val="single" w:sz="4" w:space="0" w:color="auto"/>
              <w:left w:val="nil"/>
              <w:bottom w:val="single" w:sz="4" w:space="0" w:color="auto"/>
              <w:right w:val="single" w:sz="4" w:space="0" w:color="auto"/>
            </w:tcBorders>
            <w:shd w:val="clear" w:color="auto" w:fill="auto"/>
            <w:vAlign w:val="center"/>
          </w:tcPr>
          <w:p w14:paraId="55E59608" w14:textId="12D101BB" w:rsidR="003D3A28" w:rsidRPr="003861D7" w:rsidRDefault="003D3A28" w:rsidP="003D3A28">
            <w:pPr>
              <w:rPr>
                <w:rFonts w:ascii="Times New Roman" w:eastAsia="仿宋_GB2312" w:hAnsi="Times New Roman" w:cs="Times New Roman"/>
                <w:color w:val="000000"/>
                <w:sz w:val="24"/>
                <w:szCs w:val="24"/>
              </w:rPr>
            </w:pPr>
          </w:p>
        </w:tc>
        <w:tc>
          <w:tcPr>
            <w:tcW w:w="1167" w:type="dxa"/>
            <w:tcBorders>
              <w:top w:val="single" w:sz="4" w:space="0" w:color="auto"/>
              <w:left w:val="nil"/>
              <w:bottom w:val="single" w:sz="4" w:space="0" w:color="auto"/>
              <w:right w:val="single" w:sz="4" w:space="0" w:color="auto"/>
            </w:tcBorders>
            <w:shd w:val="clear" w:color="auto" w:fill="auto"/>
            <w:vAlign w:val="center"/>
          </w:tcPr>
          <w:p w14:paraId="63B99648" w14:textId="480CF3A3"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意大利上市</w:t>
            </w:r>
          </w:p>
        </w:tc>
        <w:tc>
          <w:tcPr>
            <w:tcW w:w="3606" w:type="dxa"/>
            <w:tcBorders>
              <w:top w:val="single" w:sz="4" w:space="0" w:color="auto"/>
              <w:left w:val="nil"/>
              <w:bottom w:val="single" w:sz="4" w:space="0" w:color="auto"/>
              <w:right w:val="single" w:sz="4" w:space="0" w:color="auto"/>
            </w:tcBorders>
            <w:shd w:val="clear" w:color="auto" w:fill="auto"/>
            <w:vAlign w:val="center"/>
          </w:tcPr>
          <w:p w14:paraId="61C73F24" w14:textId="33EB7DCC" w:rsidR="003D3A28" w:rsidRPr="003861D7" w:rsidRDefault="003D3A28" w:rsidP="003D3A28">
            <w:pPr>
              <w:ind w:firstLineChars="200" w:firstLine="480"/>
              <w:jc w:val="both"/>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color w:val="000000"/>
                <w:kern w:val="0"/>
                <w:sz w:val="24"/>
                <w:szCs w:val="24"/>
              </w:rPr>
              <w:t>经一致性评价专家委员会审议，</w:t>
            </w:r>
            <w:r>
              <w:rPr>
                <w:rFonts w:ascii="Times New Roman" w:eastAsia="仿宋_GB2312" w:hAnsi="Times New Roman" w:cs="Times New Roman" w:hint="eastAsia"/>
                <w:color w:val="000000"/>
                <w:kern w:val="0"/>
                <w:sz w:val="24"/>
                <w:szCs w:val="24"/>
              </w:rPr>
              <w:t>拟申请</w:t>
            </w:r>
            <w:r>
              <w:rPr>
                <w:rFonts w:ascii="Times New Roman" w:eastAsia="仿宋_GB2312" w:hAnsi="Times New Roman" w:cs="Times New Roman"/>
                <w:color w:val="000000"/>
                <w:kern w:val="0"/>
                <w:sz w:val="24"/>
                <w:szCs w:val="24"/>
              </w:rPr>
              <w:t>参比制剂</w:t>
            </w:r>
            <w:r w:rsidRPr="003861D7">
              <w:rPr>
                <w:rFonts w:ascii="Times New Roman" w:eastAsia="仿宋_GB2312" w:hAnsi="Times New Roman" w:cs="Times New Roman"/>
                <w:color w:val="000000"/>
                <w:kern w:val="0"/>
                <w:sz w:val="24"/>
                <w:szCs w:val="24"/>
              </w:rPr>
              <w:t>原研地位不明，安全性和有效性数据不够充分，临床试验样本量过小，审议未通过。</w:t>
            </w:r>
          </w:p>
        </w:tc>
      </w:tr>
      <w:tr w:rsidR="003D3A28" w:rsidRPr="00C86D29" w14:paraId="3D694FC3"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EEBA1" w14:textId="77777777" w:rsidR="003D3A28" w:rsidRPr="003861D7" w:rsidRDefault="003D3A28" w:rsidP="003D3A28">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69326683" w14:textId="7FBF80A3"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阿立哌唑长效肌肉注射剂</w:t>
            </w:r>
          </w:p>
        </w:tc>
        <w:tc>
          <w:tcPr>
            <w:tcW w:w="2336" w:type="dxa"/>
            <w:tcBorders>
              <w:top w:val="single" w:sz="4" w:space="0" w:color="auto"/>
              <w:left w:val="nil"/>
              <w:bottom w:val="single" w:sz="4" w:space="0" w:color="auto"/>
              <w:right w:val="single" w:sz="4" w:space="0" w:color="auto"/>
            </w:tcBorders>
            <w:shd w:val="clear" w:color="auto" w:fill="auto"/>
            <w:vAlign w:val="center"/>
          </w:tcPr>
          <w:p w14:paraId="4D93A66D" w14:textId="70B6D97C"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Aripiprazole Powder and Solvent for Prolonged-release Suspension for Injection</w:t>
            </w:r>
          </w:p>
        </w:tc>
        <w:tc>
          <w:tcPr>
            <w:tcW w:w="1851" w:type="dxa"/>
            <w:tcBorders>
              <w:top w:val="single" w:sz="4" w:space="0" w:color="auto"/>
              <w:left w:val="nil"/>
              <w:bottom w:val="single" w:sz="4" w:space="0" w:color="auto"/>
              <w:right w:val="single" w:sz="4" w:space="0" w:color="auto"/>
            </w:tcBorders>
            <w:shd w:val="clear" w:color="auto" w:fill="auto"/>
            <w:vAlign w:val="center"/>
          </w:tcPr>
          <w:p w14:paraId="34648096" w14:textId="31C25605"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400mg</w:t>
            </w:r>
          </w:p>
        </w:tc>
        <w:tc>
          <w:tcPr>
            <w:tcW w:w="2105" w:type="dxa"/>
            <w:tcBorders>
              <w:top w:val="single" w:sz="4" w:space="0" w:color="auto"/>
              <w:left w:val="nil"/>
              <w:bottom w:val="single" w:sz="4" w:space="0" w:color="auto"/>
              <w:right w:val="single" w:sz="4" w:space="0" w:color="auto"/>
            </w:tcBorders>
            <w:shd w:val="clear" w:color="auto" w:fill="auto"/>
            <w:vAlign w:val="center"/>
          </w:tcPr>
          <w:p w14:paraId="0EA5BDEE" w14:textId="30F21984"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Abdi İbrahim Otsuka İlaç San. ve Tic. A.</w:t>
            </w:r>
          </w:p>
        </w:tc>
        <w:tc>
          <w:tcPr>
            <w:tcW w:w="1141" w:type="dxa"/>
            <w:tcBorders>
              <w:top w:val="single" w:sz="4" w:space="0" w:color="auto"/>
              <w:left w:val="nil"/>
              <w:bottom w:val="single" w:sz="4" w:space="0" w:color="auto"/>
              <w:right w:val="single" w:sz="4" w:space="0" w:color="auto"/>
            </w:tcBorders>
            <w:shd w:val="clear" w:color="auto" w:fill="auto"/>
            <w:vAlign w:val="center"/>
          </w:tcPr>
          <w:p w14:paraId="07741939" w14:textId="37AF6BFD" w:rsidR="003D3A28" w:rsidRPr="003861D7" w:rsidRDefault="003D3A28" w:rsidP="003D3A28">
            <w:pPr>
              <w:rPr>
                <w:rFonts w:ascii="Times New Roman" w:eastAsia="仿宋_GB2312" w:hAnsi="Times New Roman" w:cs="Times New Roman"/>
                <w:color w:val="000000"/>
                <w:sz w:val="24"/>
                <w:szCs w:val="24"/>
              </w:rPr>
            </w:pPr>
          </w:p>
        </w:tc>
        <w:tc>
          <w:tcPr>
            <w:tcW w:w="1167" w:type="dxa"/>
            <w:tcBorders>
              <w:top w:val="single" w:sz="4" w:space="0" w:color="auto"/>
              <w:left w:val="nil"/>
              <w:bottom w:val="single" w:sz="4" w:space="0" w:color="auto"/>
              <w:right w:val="single" w:sz="4" w:space="0" w:color="auto"/>
            </w:tcBorders>
            <w:shd w:val="clear" w:color="auto" w:fill="auto"/>
            <w:vAlign w:val="center"/>
          </w:tcPr>
          <w:p w14:paraId="0BF8574F" w14:textId="388521FF"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土耳其上市</w:t>
            </w:r>
          </w:p>
        </w:tc>
        <w:tc>
          <w:tcPr>
            <w:tcW w:w="3606" w:type="dxa"/>
            <w:tcBorders>
              <w:top w:val="single" w:sz="4" w:space="0" w:color="auto"/>
              <w:left w:val="nil"/>
              <w:bottom w:val="single" w:sz="4" w:space="0" w:color="auto"/>
              <w:right w:val="single" w:sz="4" w:space="0" w:color="auto"/>
            </w:tcBorders>
            <w:shd w:val="clear" w:color="auto" w:fill="auto"/>
            <w:vAlign w:val="center"/>
          </w:tcPr>
          <w:p w14:paraId="513A1CA2" w14:textId="4F34CAE3" w:rsidR="003D3A28" w:rsidRPr="003861D7" w:rsidRDefault="003D3A28" w:rsidP="003D3A28">
            <w:pPr>
              <w:ind w:firstLineChars="200" w:firstLine="480"/>
              <w:jc w:val="both"/>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color w:val="000000"/>
                <w:kern w:val="0"/>
                <w:sz w:val="24"/>
                <w:szCs w:val="24"/>
              </w:rPr>
              <w:t>经一致性评价专家委员会审议，本品已发布多</w:t>
            </w:r>
            <w:r>
              <w:rPr>
                <w:rFonts w:ascii="Times New Roman" w:eastAsia="仿宋_GB2312" w:hAnsi="Times New Roman" w:cs="Times New Roman" w:hint="eastAsia"/>
                <w:color w:val="000000"/>
                <w:kern w:val="0"/>
                <w:sz w:val="24"/>
                <w:szCs w:val="24"/>
              </w:rPr>
              <w:t>个</w:t>
            </w:r>
            <w:r w:rsidRPr="003861D7">
              <w:rPr>
                <w:rFonts w:ascii="Times New Roman" w:eastAsia="仿宋_GB2312" w:hAnsi="Times New Roman" w:cs="Times New Roman"/>
                <w:color w:val="000000"/>
                <w:kern w:val="0"/>
                <w:sz w:val="24"/>
                <w:szCs w:val="24"/>
              </w:rPr>
              <w:t>来源参比制剂，</w:t>
            </w:r>
            <w:r>
              <w:rPr>
                <w:rFonts w:ascii="Times New Roman" w:eastAsia="仿宋_GB2312" w:hAnsi="Times New Roman" w:cs="Times New Roman" w:hint="eastAsia"/>
                <w:color w:val="000000"/>
                <w:kern w:val="0"/>
                <w:sz w:val="24"/>
                <w:szCs w:val="24"/>
              </w:rPr>
              <w:t>拟申请</w:t>
            </w:r>
            <w:r w:rsidRPr="003861D7">
              <w:rPr>
                <w:rFonts w:ascii="Times New Roman" w:eastAsia="仿宋_GB2312" w:hAnsi="Times New Roman" w:cs="Times New Roman"/>
                <w:color w:val="000000"/>
                <w:kern w:val="0"/>
                <w:sz w:val="24"/>
                <w:szCs w:val="24"/>
              </w:rPr>
              <w:t>产品不具有参比制剂地位，审议未通过。</w:t>
            </w:r>
          </w:p>
        </w:tc>
      </w:tr>
      <w:tr w:rsidR="003D3A28" w:rsidRPr="00C86D29" w14:paraId="1D430C6D"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63406D" w14:textId="77777777" w:rsidR="003D3A28" w:rsidRPr="003861D7" w:rsidRDefault="003D3A28" w:rsidP="003D3A28">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72AB85B0" w14:textId="5F0330B4" w:rsidR="003D3A28" w:rsidRPr="003861D7" w:rsidRDefault="003D3A28" w:rsidP="003D3A28">
            <w:pPr>
              <w:rPr>
                <w:rFonts w:ascii="Times New Roman" w:eastAsia="仿宋_GB2312" w:hAnsi="Times New Roman" w:cs="Times New Roman"/>
                <w:sz w:val="24"/>
                <w:szCs w:val="24"/>
              </w:rPr>
            </w:pPr>
            <w:r w:rsidRPr="00DF1DF1">
              <w:rPr>
                <w:rFonts w:ascii="Times New Roman" w:eastAsia="仿宋_GB2312" w:hAnsi="Times New Roman" w:cs="Times New Roman" w:hint="eastAsia"/>
                <w:sz w:val="24"/>
                <w:szCs w:val="24"/>
              </w:rPr>
              <w:t>富马酸比索洛尔片</w:t>
            </w:r>
          </w:p>
        </w:tc>
        <w:tc>
          <w:tcPr>
            <w:tcW w:w="2336" w:type="dxa"/>
            <w:tcBorders>
              <w:top w:val="single" w:sz="4" w:space="0" w:color="auto"/>
              <w:left w:val="nil"/>
              <w:bottom w:val="single" w:sz="4" w:space="0" w:color="auto"/>
              <w:right w:val="single" w:sz="4" w:space="0" w:color="auto"/>
            </w:tcBorders>
            <w:shd w:val="clear" w:color="auto" w:fill="auto"/>
            <w:vAlign w:val="center"/>
          </w:tcPr>
          <w:p w14:paraId="3934A6F3" w14:textId="0943F692" w:rsidR="003D3A28" w:rsidRPr="003861D7" w:rsidRDefault="003D3A28" w:rsidP="003D3A28">
            <w:pPr>
              <w:rPr>
                <w:rFonts w:ascii="Times New Roman" w:eastAsia="仿宋_GB2312" w:hAnsi="Times New Roman" w:cs="Times New Roman"/>
                <w:sz w:val="24"/>
                <w:szCs w:val="24"/>
              </w:rPr>
            </w:pPr>
            <w:r w:rsidRPr="00DF1DF1">
              <w:rPr>
                <w:rFonts w:ascii="Times New Roman" w:eastAsia="仿宋_GB2312" w:hAnsi="Times New Roman" w:cs="Times New Roman"/>
                <w:sz w:val="24"/>
                <w:szCs w:val="24"/>
              </w:rPr>
              <w:t>Bisoprolol Fumarate Tablets</w:t>
            </w:r>
          </w:p>
        </w:tc>
        <w:tc>
          <w:tcPr>
            <w:tcW w:w="1851" w:type="dxa"/>
            <w:tcBorders>
              <w:top w:val="single" w:sz="4" w:space="0" w:color="auto"/>
              <w:left w:val="nil"/>
              <w:bottom w:val="single" w:sz="4" w:space="0" w:color="auto"/>
              <w:right w:val="single" w:sz="4" w:space="0" w:color="auto"/>
            </w:tcBorders>
            <w:shd w:val="clear" w:color="auto" w:fill="auto"/>
            <w:vAlign w:val="center"/>
          </w:tcPr>
          <w:p w14:paraId="33F5956A" w14:textId="26CFD499" w:rsidR="003D3A28" w:rsidRPr="003861D7" w:rsidRDefault="003D3A28" w:rsidP="003D3A28">
            <w:pPr>
              <w:rPr>
                <w:rFonts w:ascii="Times New Roman" w:eastAsia="仿宋_GB2312" w:hAnsi="Times New Roman" w:cs="Times New Roman"/>
                <w:sz w:val="24"/>
                <w:szCs w:val="24"/>
              </w:rPr>
            </w:pPr>
            <w:r w:rsidRPr="00DF1DF1">
              <w:rPr>
                <w:rFonts w:ascii="Times New Roman" w:eastAsia="仿宋_GB2312" w:hAnsi="Times New Roman" w:cs="Times New Roman"/>
                <w:sz w:val="24"/>
                <w:szCs w:val="24"/>
              </w:rPr>
              <w:t>5mg</w:t>
            </w:r>
          </w:p>
        </w:tc>
        <w:tc>
          <w:tcPr>
            <w:tcW w:w="2105" w:type="dxa"/>
            <w:tcBorders>
              <w:top w:val="single" w:sz="4" w:space="0" w:color="auto"/>
              <w:left w:val="nil"/>
              <w:bottom w:val="single" w:sz="4" w:space="0" w:color="auto"/>
              <w:right w:val="single" w:sz="4" w:space="0" w:color="auto"/>
            </w:tcBorders>
            <w:shd w:val="clear" w:color="auto" w:fill="auto"/>
            <w:vAlign w:val="center"/>
          </w:tcPr>
          <w:p w14:paraId="6F71D4E1" w14:textId="2D6BF8A5" w:rsidR="003D3A28" w:rsidRPr="003861D7" w:rsidRDefault="003D3A28" w:rsidP="003D3A28">
            <w:pPr>
              <w:rPr>
                <w:rFonts w:ascii="Times New Roman" w:eastAsia="仿宋_GB2312" w:hAnsi="Times New Roman" w:cs="Times New Roman"/>
                <w:sz w:val="24"/>
                <w:szCs w:val="24"/>
              </w:rPr>
            </w:pPr>
            <w:r w:rsidRPr="00DF1DF1">
              <w:rPr>
                <w:rFonts w:ascii="Times New Roman" w:eastAsia="仿宋_GB2312" w:hAnsi="Times New Roman" w:cs="Times New Roman" w:hint="eastAsia"/>
                <w:sz w:val="24"/>
                <w:szCs w:val="24"/>
              </w:rPr>
              <w:t>默克制药</w:t>
            </w:r>
            <w:r>
              <w:rPr>
                <w:rFonts w:ascii="Times New Roman" w:eastAsia="仿宋_GB2312" w:hAnsi="Times New Roman" w:cs="Times New Roman" w:hint="eastAsia"/>
                <w:sz w:val="24"/>
                <w:szCs w:val="24"/>
              </w:rPr>
              <w:t>（</w:t>
            </w:r>
            <w:r w:rsidRPr="00DF1DF1">
              <w:rPr>
                <w:rFonts w:ascii="Times New Roman" w:eastAsia="仿宋_GB2312" w:hAnsi="Times New Roman" w:cs="Times New Roman" w:hint="eastAsia"/>
                <w:sz w:val="24"/>
                <w:szCs w:val="24"/>
              </w:rPr>
              <w:t>江苏</w:t>
            </w:r>
            <w:r>
              <w:rPr>
                <w:rFonts w:ascii="Times New Roman" w:eastAsia="仿宋_GB2312" w:hAnsi="Times New Roman" w:cs="Times New Roman" w:hint="eastAsia"/>
                <w:sz w:val="24"/>
                <w:szCs w:val="24"/>
              </w:rPr>
              <w:t>）</w:t>
            </w:r>
            <w:r w:rsidRPr="00DF1DF1">
              <w:rPr>
                <w:rFonts w:ascii="Times New Roman" w:eastAsia="仿宋_GB2312" w:hAnsi="Times New Roman" w:cs="Times New Roman" w:hint="eastAsia"/>
                <w:sz w:val="24"/>
                <w:szCs w:val="24"/>
              </w:rPr>
              <w:t>有限公司</w:t>
            </w:r>
          </w:p>
        </w:tc>
        <w:tc>
          <w:tcPr>
            <w:tcW w:w="1141" w:type="dxa"/>
            <w:tcBorders>
              <w:top w:val="single" w:sz="4" w:space="0" w:color="auto"/>
              <w:left w:val="nil"/>
              <w:bottom w:val="single" w:sz="4" w:space="0" w:color="auto"/>
              <w:right w:val="single" w:sz="4" w:space="0" w:color="auto"/>
            </w:tcBorders>
            <w:shd w:val="clear" w:color="auto" w:fill="auto"/>
            <w:vAlign w:val="center"/>
          </w:tcPr>
          <w:p w14:paraId="7D009F9D" w14:textId="51640600"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sz w:val="24"/>
                <w:szCs w:val="24"/>
              </w:rPr>
              <w:t>经审核确定的国外原研企业在中国境内生产的药品</w:t>
            </w:r>
          </w:p>
        </w:tc>
        <w:tc>
          <w:tcPr>
            <w:tcW w:w="1167" w:type="dxa"/>
            <w:tcBorders>
              <w:top w:val="single" w:sz="4" w:space="0" w:color="auto"/>
              <w:left w:val="nil"/>
              <w:bottom w:val="single" w:sz="4" w:space="0" w:color="auto"/>
              <w:right w:val="single" w:sz="4" w:space="0" w:color="auto"/>
            </w:tcBorders>
            <w:shd w:val="clear" w:color="auto" w:fill="auto"/>
            <w:vAlign w:val="center"/>
          </w:tcPr>
          <w:p w14:paraId="1BF84F2F" w14:textId="054705E5"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sz w:val="24"/>
                <w:szCs w:val="24"/>
              </w:rPr>
              <w:t>原研地产化</w:t>
            </w:r>
          </w:p>
        </w:tc>
        <w:tc>
          <w:tcPr>
            <w:tcW w:w="3606" w:type="dxa"/>
            <w:tcBorders>
              <w:top w:val="single" w:sz="4" w:space="0" w:color="auto"/>
              <w:left w:val="nil"/>
              <w:bottom w:val="single" w:sz="4" w:space="0" w:color="auto"/>
              <w:right w:val="single" w:sz="4" w:space="0" w:color="auto"/>
            </w:tcBorders>
            <w:shd w:val="clear" w:color="auto" w:fill="auto"/>
            <w:vAlign w:val="center"/>
          </w:tcPr>
          <w:p w14:paraId="20028F60" w14:textId="14C0EBA0" w:rsidR="003D3A28" w:rsidRPr="003861D7" w:rsidRDefault="003D3A28" w:rsidP="003D3A28">
            <w:pPr>
              <w:ind w:firstLineChars="200" w:firstLine="480"/>
              <w:jc w:val="both"/>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color w:val="000000"/>
                <w:kern w:val="0"/>
                <w:sz w:val="24"/>
                <w:szCs w:val="24"/>
              </w:rPr>
              <w:t>经一致性评价专家委员会审议，基于申请人提交的自证资料，暂不支持其作为参比制剂，审议未通过。</w:t>
            </w:r>
          </w:p>
        </w:tc>
      </w:tr>
      <w:tr w:rsidR="003D3A28" w:rsidRPr="00C86D29" w14:paraId="566255D8"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E8F62" w14:textId="77777777" w:rsidR="003D3A28" w:rsidRPr="003861D7" w:rsidRDefault="003D3A28" w:rsidP="003D3A28">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550F61D7" w14:textId="580D85CC" w:rsidR="003D3A28" w:rsidRPr="003861D7" w:rsidRDefault="003D3A28" w:rsidP="003D3A28">
            <w:pPr>
              <w:rPr>
                <w:rFonts w:ascii="Times New Roman" w:eastAsia="仿宋_GB2312" w:hAnsi="Times New Roman" w:cs="Times New Roman"/>
                <w:sz w:val="24"/>
                <w:szCs w:val="24"/>
              </w:rPr>
            </w:pPr>
            <w:r w:rsidRPr="00DF1DF1">
              <w:rPr>
                <w:rFonts w:ascii="Times New Roman" w:eastAsia="仿宋_GB2312" w:hAnsi="Times New Roman" w:cs="Times New Roman" w:hint="eastAsia"/>
                <w:sz w:val="24"/>
                <w:szCs w:val="24"/>
              </w:rPr>
              <w:t>注射用阿糖胞苷</w:t>
            </w:r>
          </w:p>
        </w:tc>
        <w:tc>
          <w:tcPr>
            <w:tcW w:w="2336" w:type="dxa"/>
            <w:tcBorders>
              <w:top w:val="single" w:sz="4" w:space="0" w:color="auto"/>
              <w:left w:val="nil"/>
              <w:bottom w:val="single" w:sz="4" w:space="0" w:color="auto"/>
              <w:right w:val="single" w:sz="4" w:space="0" w:color="auto"/>
            </w:tcBorders>
            <w:shd w:val="clear" w:color="auto" w:fill="auto"/>
            <w:vAlign w:val="center"/>
          </w:tcPr>
          <w:p w14:paraId="4A295AA2" w14:textId="19D2CEB6" w:rsidR="003D3A28" w:rsidRPr="003861D7" w:rsidRDefault="003D3A28" w:rsidP="003D3A28">
            <w:pPr>
              <w:rPr>
                <w:rFonts w:ascii="Times New Roman" w:eastAsia="仿宋_GB2312" w:hAnsi="Times New Roman" w:cs="Times New Roman"/>
                <w:sz w:val="24"/>
                <w:szCs w:val="24"/>
              </w:rPr>
            </w:pPr>
            <w:r w:rsidRPr="00DF1DF1">
              <w:rPr>
                <w:rFonts w:ascii="Times New Roman" w:eastAsia="仿宋_GB2312" w:hAnsi="Times New Roman" w:cs="Times New Roman"/>
                <w:sz w:val="24"/>
                <w:szCs w:val="24"/>
              </w:rPr>
              <w:t>Cytarabine for Injection</w:t>
            </w:r>
          </w:p>
        </w:tc>
        <w:tc>
          <w:tcPr>
            <w:tcW w:w="1851" w:type="dxa"/>
            <w:tcBorders>
              <w:top w:val="single" w:sz="4" w:space="0" w:color="auto"/>
              <w:left w:val="nil"/>
              <w:bottom w:val="single" w:sz="4" w:space="0" w:color="auto"/>
              <w:right w:val="single" w:sz="4" w:space="0" w:color="auto"/>
            </w:tcBorders>
            <w:shd w:val="clear" w:color="auto" w:fill="auto"/>
            <w:vAlign w:val="center"/>
          </w:tcPr>
          <w:p w14:paraId="2F86D76A" w14:textId="4750C94D" w:rsidR="003D3A28" w:rsidRPr="003861D7" w:rsidRDefault="003D3A28" w:rsidP="003D3A28">
            <w:pPr>
              <w:rPr>
                <w:rFonts w:ascii="Times New Roman" w:eastAsia="仿宋_GB2312" w:hAnsi="Times New Roman" w:cs="Times New Roman"/>
                <w:sz w:val="24"/>
                <w:szCs w:val="24"/>
              </w:rPr>
            </w:pPr>
            <w:r w:rsidRPr="00DF1DF1">
              <w:rPr>
                <w:rFonts w:ascii="Times New Roman" w:eastAsia="仿宋_GB2312" w:hAnsi="Times New Roman" w:cs="Times New Roman"/>
                <w:sz w:val="24"/>
                <w:szCs w:val="24"/>
              </w:rPr>
              <w:t>0.1g</w:t>
            </w:r>
            <w:r w:rsidRPr="00DF1DF1">
              <w:rPr>
                <w:rFonts w:ascii="Times New Roman" w:eastAsia="仿宋_GB2312" w:hAnsi="Times New Roman" w:cs="Times New Roman" w:hint="eastAsia"/>
                <w:sz w:val="24"/>
                <w:szCs w:val="24"/>
              </w:rPr>
              <w:t>，</w:t>
            </w:r>
            <w:r w:rsidRPr="00DF1DF1">
              <w:rPr>
                <w:rFonts w:ascii="Times New Roman" w:eastAsia="仿宋_GB2312" w:hAnsi="Times New Roman" w:cs="Times New Roman"/>
                <w:sz w:val="24"/>
                <w:szCs w:val="24"/>
              </w:rPr>
              <w:t>0.5g</w:t>
            </w:r>
          </w:p>
        </w:tc>
        <w:tc>
          <w:tcPr>
            <w:tcW w:w="2105" w:type="dxa"/>
            <w:tcBorders>
              <w:top w:val="single" w:sz="4" w:space="0" w:color="auto"/>
              <w:left w:val="nil"/>
              <w:bottom w:val="single" w:sz="4" w:space="0" w:color="auto"/>
              <w:right w:val="single" w:sz="4" w:space="0" w:color="auto"/>
            </w:tcBorders>
            <w:shd w:val="clear" w:color="auto" w:fill="auto"/>
            <w:vAlign w:val="center"/>
          </w:tcPr>
          <w:p w14:paraId="6302B9D3" w14:textId="53F4B08A" w:rsidR="003D3A28" w:rsidRPr="003861D7" w:rsidRDefault="003D3A28" w:rsidP="003D3A28">
            <w:pPr>
              <w:rPr>
                <w:rFonts w:ascii="Times New Roman" w:eastAsia="仿宋_GB2312" w:hAnsi="Times New Roman" w:cs="Times New Roman"/>
                <w:sz w:val="24"/>
                <w:szCs w:val="24"/>
              </w:rPr>
            </w:pPr>
            <w:r w:rsidRPr="00DF1DF1">
              <w:rPr>
                <w:rFonts w:ascii="Times New Roman" w:eastAsia="仿宋_GB2312" w:hAnsi="Times New Roman" w:cs="Times New Roman" w:hint="eastAsia"/>
                <w:sz w:val="24"/>
                <w:szCs w:val="24"/>
              </w:rPr>
              <w:t>辉瑞制药（无锡）有限公司</w:t>
            </w:r>
          </w:p>
        </w:tc>
        <w:tc>
          <w:tcPr>
            <w:tcW w:w="1141" w:type="dxa"/>
            <w:tcBorders>
              <w:top w:val="single" w:sz="4" w:space="0" w:color="auto"/>
              <w:left w:val="nil"/>
              <w:bottom w:val="single" w:sz="4" w:space="0" w:color="auto"/>
              <w:right w:val="single" w:sz="4" w:space="0" w:color="auto"/>
            </w:tcBorders>
            <w:shd w:val="clear" w:color="auto" w:fill="auto"/>
            <w:vAlign w:val="center"/>
          </w:tcPr>
          <w:p w14:paraId="7A9FB5F4" w14:textId="743B87B9"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sz w:val="24"/>
                <w:szCs w:val="24"/>
              </w:rPr>
              <w:t>经审核确定的国外原研企业在中国境内生产的药品</w:t>
            </w:r>
          </w:p>
        </w:tc>
        <w:tc>
          <w:tcPr>
            <w:tcW w:w="1167" w:type="dxa"/>
            <w:tcBorders>
              <w:top w:val="single" w:sz="4" w:space="0" w:color="auto"/>
              <w:left w:val="nil"/>
              <w:bottom w:val="single" w:sz="4" w:space="0" w:color="auto"/>
              <w:right w:val="single" w:sz="4" w:space="0" w:color="auto"/>
            </w:tcBorders>
            <w:shd w:val="clear" w:color="auto" w:fill="auto"/>
            <w:vAlign w:val="center"/>
          </w:tcPr>
          <w:p w14:paraId="5C145DD4" w14:textId="2AD2C8C2"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sz w:val="24"/>
                <w:szCs w:val="24"/>
              </w:rPr>
              <w:t>原研地产化</w:t>
            </w:r>
          </w:p>
        </w:tc>
        <w:tc>
          <w:tcPr>
            <w:tcW w:w="3606" w:type="dxa"/>
            <w:tcBorders>
              <w:top w:val="single" w:sz="4" w:space="0" w:color="auto"/>
              <w:left w:val="nil"/>
              <w:bottom w:val="single" w:sz="4" w:space="0" w:color="auto"/>
              <w:right w:val="single" w:sz="4" w:space="0" w:color="auto"/>
            </w:tcBorders>
            <w:shd w:val="clear" w:color="auto" w:fill="auto"/>
            <w:vAlign w:val="center"/>
          </w:tcPr>
          <w:p w14:paraId="14608887" w14:textId="736C7A63" w:rsidR="003D3A28" w:rsidRPr="003861D7" w:rsidRDefault="003D3A28" w:rsidP="003D3A28">
            <w:pPr>
              <w:ind w:firstLineChars="200" w:firstLine="480"/>
              <w:jc w:val="both"/>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color w:val="000000"/>
                <w:kern w:val="0"/>
                <w:sz w:val="24"/>
                <w:szCs w:val="24"/>
              </w:rPr>
              <w:t>经一致性评价专家委员会审议，基于申请人提交的自证资料，暂不支持其作为参比制剂，审议未通过。</w:t>
            </w:r>
          </w:p>
        </w:tc>
      </w:tr>
      <w:tr w:rsidR="003D3A28" w:rsidRPr="00C86D29" w14:paraId="7C1AD4B8"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1CB77" w14:textId="77777777" w:rsidR="003D3A28" w:rsidRPr="003861D7" w:rsidRDefault="003D3A28" w:rsidP="003D3A28">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1A075DAA" w14:textId="28D80467" w:rsidR="003D3A28" w:rsidRPr="00717993" w:rsidRDefault="003D3A28" w:rsidP="003D3A28">
            <w:pPr>
              <w:rPr>
                <w:rFonts w:ascii="Times New Roman" w:eastAsia="仿宋_GB2312" w:hAnsi="Times New Roman" w:cs="Times New Roman"/>
                <w:sz w:val="24"/>
                <w:szCs w:val="24"/>
              </w:rPr>
            </w:pPr>
            <w:r w:rsidRPr="00717993">
              <w:rPr>
                <w:rFonts w:ascii="Times New Roman" w:eastAsia="仿宋_GB2312" w:hAnsi="Times New Roman" w:cs="Times New Roman" w:hint="eastAsia"/>
                <w:sz w:val="24"/>
                <w:szCs w:val="24"/>
              </w:rPr>
              <w:t>注射用盐酸伊达比星</w:t>
            </w:r>
          </w:p>
        </w:tc>
        <w:tc>
          <w:tcPr>
            <w:tcW w:w="2336" w:type="dxa"/>
            <w:tcBorders>
              <w:top w:val="single" w:sz="4" w:space="0" w:color="auto"/>
              <w:left w:val="nil"/>
              <w:bottom w:val="single" w:sz="4" w:space="0" w:color="auto"/>
              <w:right w:val="single" w:sz="4" w:space="0" w:color="auto"/>
            </w:tcBorders>
            <w:shd w:val="clear" w:color="auto" w:fill="auto"/>
            <w:vAlign w:val="center"/>
          </w:tcPr>
          <w:p w14:paraId="27A0F689" w14:textId="5247BB2B" w:rsidR="003D3A28" w:rsidRPr="00717993" w:rsidRDefault="003D3A28" w:rsidP="003D3A28">
            <w:pPr>
              <w:rPr>
                <w:rFonts w:ascii="Times New Roman" w:eastAsia="仿宋_GB2312" w:hAnsi="Times New Roman" w:cs="Times New Roman"/>
                <w:sz w:val="24"/>
                <w:szCs w:val="24"/>
              </w:rPr>
            </w:pPr>
            <w:r w:rsidRPr="00717993">
              <w:rPr>
                <w:rFonts w:ascii="Times New Roman" w:eastAsia="仿宋_GB2312" w:hAnsi="Times New Roman" w:cs="Times New Roman"/>
                <w:sz w:val="24"/>
                <w:szCs w:val="24"/>
              </w:rPr>
              <w:t>Idarubicin Hydrochloride for Injection</w:t>
            </w:r>
          </w:p>
        </w:tc>
        <w:tc>
          <w:tcPr>
            <w:tcW w:w="1851" w:type="dxa"/>
            <w:tcBorders>
              <w:top w:val="single" w:sz="4" w:space="0" w:color="auto"/>
              <w:left w:val="nil"/>
              <w:bottom w:val="single" w:sz="4" w:space="0" w:color="auto"/>
              <w:right w:val="single" w:sz="4" w:space="0" w:color="auto"/>
            </w:tcBorders>
            <w:shd w:val="clear" w:color="auto" w:fill="auto"/>
            <w:vAlign w:val="center"/>
          </w:tcPr>
          <w:p w14:paraId="651EACF3" w14:textId="2F0D524C" w:rsidR="003D3A28" w:rsidRPr="00717993" w:rsidRDefault="003D3A28" w:rsidP="003D3A28">
            <w:pPr>
              <w:rPr>
                <w:rFonts w:ascii="Times New Roman" w:eastAsia="仿宋_GB2312" w:hAnsi="Times New Roman" w:cs="Times New Roman"/>
                <w:sz w:val="24"/>
                <w:szCs w:val="24"/>
              </w:rPr>
            </w:pPr>
            <w:r w:rsidRPr="00717993">
              <w:rPr>
                <w:rFonts w:ascii="Times New Roman" w:eastAsia="仿宋_GB2312" w:hAnsi="Times New Roman" w:cs="Times New Roman"/>
                <w:sz w:val="24"/>
                <w:szCs w:val="24"/>
              </w:rPr>
              <w:t>5mg</w:t>
            </w:r>
            <w:r w:rsidRPr="00717993">
              <w:rPr>
                <w:rFonts w:ascii="Times New Roman" w:eastAsia="仿宋_GB2312" w:hAnsi="Times New Roman" w:cs="Times New Roman" w:hint="eastAsia"/>
                <w:sz w:val="24"/>
                <w:szCs w:val="24"/>
              </w:rPr>
              <w:t>，</w:t>
            </w:r>
            <w:r w:rsidRPr="00717993">
              <w:rPr>
                <w:rFonts w:ascii="Times New Roman" w:eastAsia="仿宋_GB2312" w:hAnsi="Times New Roman" w:cs="Times New Roman"/>
                <w:sz w:val="24"/>
                <w:szCs w:val="24"/>
              </w:rPr>
              <w:t>10mg</w:t>
            </w:r>
          </w:p>
        </w:tc>
        <w:tc>
          <w:tcPr>
            <w:tcW w:w="2105" w:type="dxa"/>
            <w:tcBorders>
              <w:top w:val="single" w:sz="4" w:space="0" w:color="auto"/>
              <w:left w:val="nil"/>
              <w:bottom w:val="single" w:sz="4" w:space="0" w:color="auto"/>
              <w:right w:val="single" w:sz="4" w:space="0" w:color="auto"/>
            </w:tcBorders>
            <w:shd w:val="clear" w:color="auto" w:fill="auto"/>
            <w:vAlign w:val="center"/>
          </w:tcPr>
          <w:p w14:paraId="64DDD58B" w14:textId="75FD24BF" w:rsidR="003D3A28" w:rsidRPr="00717993" w:rsidRDefault="003D3A28" w:rsidP="003D3A28">
            <w:pPr>
              <w:rPr>
                <w:rFonts w:ascii="Times New Roman" w:eastAsia="仿宋_GB2312" w:hAnsi="Times New Roman" w:cs="Times New Roman"/>
                <w:sz w:val="24"/>
                <w:szCs w:val="24"/>
              </w:rPr>
            </w:pPr>
            <w:r w:rsidRPr="00717993">
              <w:rPr>
                <w:rFonts w:ascii="Times New Roman" w:eastAsia="仿宋_GB2312" w:hAnsi="Times New Roman" w:cs="Times New Roman" w:hint="eastAsia"/>
                <w:sz w:val="24"/>
                <w:szCs w:val="24"/>
              </w:rPr>
              <w:t>辉瑞制药</w:t>
            </w:r>
            <w:r w:rsidRPr="00717993">
              <w:rPr>
                <w:rFonts w:ascii="Times New Roman" w:eastAsia="仿宋_GB2312" w:hAnsi="Times New Roman" w:cs="Times New Roman"/>
                <w:sz w:val="24"/>
                <w:szCs w:val="24"/>
              </w:rPr>
              <w:t>(</w:t>
            </w:r>
            <w:r w:rsidRPr="00717993">
              <w:rPr>
                <w:rFonts w:ascii="Times New Roman" w:eastAsia="仿宋_GB2312" w:hAnsi="Times New Roman" w:cs="Times New Roman" w:hint="eastAsia"/>
                <w:sz w:val="24"/>
                <w:szCs w:val="24"/>
              </w:rPr>
              <w:t>无锡</w:t>
            </w:r>
            <w:r w:rsidRPr="00717993">
              <w:rPr>
                <w:rFonts w:ascii="Times New Roman" w:eastAsia="仿宋_GB2312" w:hAnsi="Times New Roman" w:cs="Times New Roman"/>
                <w:sz w:val="24"/>
                <w:szCs w:val="24"/>
              </w:rPr>
              <w:t>)</w:t>
            </w:r>
            <w:r w:rsidRPr="00717993">
              <w:rPr>
                <w:rFonts w:ascii="Times New Roman" w:eastAsia="仿宋_GB2312" w:hAnsi="Times New Roman" w:cs="Times New Roman" w:hint="eastAsia"/>
                <w:sz w:val="24"/>
                <w:szCs w:val="24"/>
              </w:rPr>
              <w:t>有限公司</w:t>
            </w:r>
          </w:p>
        </w:tc>
        <w:tc>
          <w:tcPr>
            <w:tcW w:w="1141" w:type="dxa"/>
            <w:tcBorders>
              <w:top w:val="single" w:sz="4" w:space="0" w:color="auto"/>
              <w:left w:val="nil"/>
              <w:bottom w:val="single" w:sz="4" w:space="0" w:color="auto"/>
              <w:right w:val="single" w:sz="4" w:space="0" w:color="auto"/>
            </w:tcBorders>
            <w:shd w:val="clear" w:color="auto" w:fill="auto"/>
            <w:vAlign w:val="center"/>
          </w:tcPr>
          <w:p w14:paraId="2D562B96" w14:textId="7D530E9D" w:rsidR="003D3A28" w:rsidRPr="00717993" w:rsidRDefault="003D3A28" w:rsidP="003D3A28">
            <w:pPr>
              <w:rPr>
                <w:rFonts w:ascii="Times New Roman" w:eastAsia="仿宋_GB2312" w:hAnsi="Times New Roman" w:cs="Times New Roman"/>
                <w:sz w:val="24"/>
                <w:szCs w:val="24"/>
              </w:rPr>
            </w:pPr>
            <w:r w:rsidRPr="00717993">
              <w:rPr>
                <w:rFonts w:ascii="Times New Roman" w:eastAsia="仿宋_GB2312" w:hAnsi="Times New Roman" w:cs="Times New Roman"/>
                <w:sz w:val="24"/>
                <w:szCs w:val="24"/>
              </w:rPr>
              <w:t>经审核确定的国外原研企业在中国境内生产的药品</w:t>
            </w:r>
          </w:p>
        </w:tc>
        <w:tc>
          <w:tcPr>
            <w:tcW w:w="1167" w:type="dxa"/>
            <w:tcBorders>
              <w:top w:val="single" w:sz="4" w:space="0" w:color="auto"/>
              <w:left w:val="nil"/>
              <w:bottom w:val="single" w:sz="4" w:space="0" w:color="auto"/>
              <w:right w:val="single" w:sz="4" w:space="0" w:color="auto"/>
            </w:tcBorders>
            <w:shd w:val="clear" w:color="auto" w:fill="auto"/>
            <w:vAlign w:val="center"/>
          </w:tcPr>
          <w:p w14:paraId="5DD2D728" w14:textId="766499DD" w:rsidR="003D3A28" w:rsidRPr="00717993" w:rsidRDefault="003D3A28" w:rsidP="003D3A28">
            <w:pPr>
              <w:rPr>
                <w:rFonts w:ascii="Times New Roman" w:eastAsia="仿宋_GB2312" w:hAnsi="Times New Roman" w:cs="Times New Roman"/>
                <w:sz w:val="24"/>
                <w:szCs w:val="24"/>
              </w:rPr>
            </w:pPr>
            <w:r w:rsidRPr="00717993">
              <w:rPr>
                <w:rFonts w:ascii="Times New Roman" w:eastAsia="仿宋_GB2312" w:hAnsi="Times New Roman" w:cs="Times New Roman"/>
                <w:sz w:val="24"/>
                <w:szCs w:val="24"/>
              </w:rPr>
              <w:t>原研地产化</w:t>
            </w:r>
          </w:p>
        </w:tc>
        <w:tc>
          <w:tcPr>
            <w:tcW w:w="3606" w:type="dxa"/>
            <w:tcBorders>
              <w:top w:val="single" w:sz="4" w:space="0" w:color="auto"/>
              <w:left w:val="nil"/>
              <w:bottom w:val="single" w:sz="4" w:space="0" w:color="auto"/>
              <w:right w:val="single" w:sz="4" w:space="0" w:color="auto"/>
            </w:tcBorders>
            <w:shd w:val="clear" w:color="auto" w:fill="auto"/>
            <w:vAlign w:val="center"/>
          </w:tcPr>
          <w:p w14:paraId="7C95062D" w14:textId="0C6FA4CE" w:rsidR="003D3A28" w:rsidRPr="003861D7" w:rsidRDefault="003D3A28" w:rsidP="003D3A28">
            <w:pPr>
              <w:ind w:firstLineChars="200" w:firstLine="480"/>
              <w:jc w:val="both"/>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color w:val="000000"/>
                <w:kern w:val="0"/>
                <w:sz w:val="24"/>
                <w:szCs w:val="24"/>
              </w:rPr>
              <w:t>经一致性评价专家委员会审议，基于申请人提交的自证资料，暂不支持其作为参比制剂，审议未通过。</w:t>
            </w:r>
          </w:p>
        </w:tc>
      </w:tr>
    </w:tbl>
    <w:p w14:paraId="55B1883E" w14:textId="2CE238B3" w:rsidR="003735CD" w:rsidRDefault="003735CD" w:rsidP="00155882">
      <w:pPr>
        <w:snapToGrid w:val="0"/>
        <w:jc w:val="left"/>
        <w:rPr>
          <w:rFonts w:ascii="Times New Roman" w:eastAsia="仿宋_GB2312" w:hAnsi="Times New Roman" w:cs="Times New Roman"/>
          <w:color w:val="000000"/>
          <w:kern w:val="0"/>
          <w:sz w:val="32"/>
          <w:szCs w:val="32"/>
        </w:rPr>
      </w:pPr>
    </w:p>
    <w:sectPr w:rsidR="003735CD" w:rsidSect="0024765B">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68D35" w14:textId="77777777" w:rsidR="00BF7579" w:rsidRDefault="00BF7579" w:rsidP="005F1836">
      <w:r>
        <w:separator/>
      </w:r>
    </w:p>
  </w:endnote>
  <w:endnote w:type="continuationSeparator" w:id="0">
    <w:p w14:paraId="3000E9C6" w14:textId="77777777" w:rsidR="00BF7579" w:rsidRDefault="00BF7579" w:rsidP="005F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035465"/>
      <w:docPartObj>
        <w:docPartGallery w:val="Page Numbers (Bottom of Page)"/>
        <w:docPartUnique/>
      </w:docPartObj>
    </w:sdtPr>
    <w:sdtEndPr>
      <w:rPr>
        <w:rFonts w:ascii="Times New Roman" w:hAnsi="Times New Roman" w:cs="Times New Roman"/>
        <w:sz w:val="24"/>
        <w:szCs w:val="24"/>
      </w:rPr>
    </w:sdtEndPr>
    <w:sdtContent>
      <w:p w14:paraId="233B9744" w14:textId="3C12E104" w:rsidR="00477DA6" w:rsidRPr="005F1836" w:rsidRDefault="00477DA6" w:rsidP="005F1836">
        <w:pPr>
          <w:pStyle w:val="a5"/>
          <w:jc w:val="center"/>
          <w:rPr>
            <w:rFonts w:ascii="Times New Roman" w:hAnsi="Times New Roman" w:cs="Times New Roman"/>
            <w:sz w:val="24"/>
            <w:szCs w:val="24"/>
          </w:rPr>
        </w:pPr>
        <w:r w:rsidRPr="005F1836">
          <w:rPr>
            <w:rFonts w:ascii="Times New Roman" w:hAnsi="Times New Roman" w:cs="Times New Roman"/>
            <w:sz w:val="24"/>
            <w:szCs w:val="24"/>
          </w:rPr>
          <w:fldChar w:fldCharType="begin"/>
        </w:r>
        <w:r w:rsidRPr="005F1836">
          <w:rPr>
            <w:rFonts w:ascii="Times New Roman" w:hAnsi="Times New Roman" w:cs="Times New Roman"/>
            <w:sz w:val="24"/>
            <w:szCs w:val="24"/>
          </w:rPr>
          <w:instrText>PAGE   \* MERGEFORMAT</w:instrText>
        </w:r>
        <w:r w:rsidRPr="005F1836">
          <w:rPr>
            <w:rFonts w:ascii="Times New Roman" w:hAnsi="Times New Roman" w:cs="Times New Roman"/>
            <w:sz w:val="24"/>
            <w:szCs w:val="24"/>
          </w:rPr>
          <w:fldChar w:fldCharType="separate"/>
        </w:r>
        <w:r w:rsidR="001360BD" w:rsidRPr="001360BD">
          <w:rPr>
            <w:rFonts w:ascii="Times New Roman" w:hAnsi="Times New Roman" w:cs="Times New Roman"/>
            <w:noProof/>
            <w:sz w:val="24"/>
            <w:szCs w:val="24"/>
            <w:lang w:val="zh-CN"/>
          </w:rPr>
          <w:t>1</w:t>
        </w:r>
        <w:r w:rsidRPr="005F1836">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C39C3" w14:textId="77777777" w:rsidR="00BF7579" w:rsidRDefault="00BF7579" w:rsidP="005F1836">
      <w:r>
        <w:separator/>
      </w:r>
    </w:p>
  </w:footnote>
  <w:footnote w:type="continuationSeparator" w:id="0">
    <w:p w14:paraId="32A08A1F" w14:textId="77777777" w:rsidR="00BF7579" w:rsidRDefault="00BF7579" w:rsidP="005F18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24F7"/>
    <w:multiLevelType w:val="hybridMultilevel"/>
    <w:tmpl w:val="958C95E0"/>
    <w:lvl w:ilvl="0" w:tplc="6224815C">
      <w:start w:val="1"/>
      <w:numFmt w:val="decimal"/>
      <w:lvlText w:val="3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1F56A2"/>
    <w:multiLevelType w:val="hybridMultilevel"/>
    <w:tmpl w:val="A1885362"/>
    <w:lvl w:ilvl="0" w:tplc="865A979E">
      <w:numFmt w:val="decimal"/>
      <w:lvlText w:val="37-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A5C2150"/>
    <w:multiLevelType w:val="hybridMultilevel"/>
    <w:tmpl w:val="CEF402D2"/>
    <w:lvl w:ilvl="0" w:tplc="0204A006">
      <w:start w:val="1"/>
      <w:numFmt w:val="decimal"/>
      <w:lvlText w:val="4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B27E44"/>
    <w:multiLevelType w:val="hybridMultilevel"/>
    <w:tmpl w:val="9676BE4C"/>
    <w:lvl w:ilvl="0" w:tplc="3634C722">
      <w:start w:val="2"/>
      <w:numFmt w:val="decimal"/>
      <w:lvlText w:val="37-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C1B10B4"/>
    <w:multiLevelType w:val="hybridMultilevel"/>
    <w:tmpl w:val="06E26BAE"/>
    <w:lvl w:ilvl="0" w:tplc="62A0FEE2">
      <w:start w:val="2"/>
      <w:numFmt w:val="decimal"/>
      <w:lvlText w:val="39-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DCB5151"/>
    <w:multiLevelType w:val="hybridMultilevel"/>
    <w:tmpl w:val="7DCA1156"/>
    <w:lvl w:ilvl="0" w:tplc="F28EEE02">
      <w:start w:val="1"/>
      <w:numFmt w:val="decimal"/>
      <w:lvlText w:val="33-%1"/>
      <w:lvlJc w:val="center"/>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4455177"/>
    <w:multiLevelType w:val="hybridMultilevel"/>
    <w:tmpl w:val="ED24310A"/>
    <w:lvl w:ilvl="0" w:tplc="7E08684E">
      <w:start w:val="1"/>
      <w:numFmt w:val="decimal"/>
      <w:lvlText w:val="3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ACA6309"/>
    <w:multiLevelType w:val="hybridMultilevel"/>
    <w:tmpl w:val="2200A280"/>
    <w:lvl w:ilvl="0" w:tplc="7F36E0D0">
      <w:start w:val="1"/>
      <w:numFmt w:val="decimal"/>
      <w:lvlText w:val="4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BDE51D1"/>
    <w:multiLevelType w:val="hybridMultilevel"/>
    <w:tmpl w:val="5B2AC5C2"/>
    <w:lvl w:ilvl="0" w:tplc="2102A64E">
      <w:start w:val="1"/>
      <w:numFmt w:val="decimal"/>
      <w:lvlText w:val="39-%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DE57721"/>
    <w:multiLevelType w:val="hybridMultilevel"/>
    <w:tmpl w:val="D360A1C8"/>
    <w:lvl w:ilvl="0" w:tplc="0394B6DE">
      <w:start w:val="2"/>
      <w:numFmt w:val="decimal"/>
      <w:lvlText w:val="37-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E8C7367"/>
    <w:multiLevelType w:val="hybridMultilevel"/>
    <w:tmpl w:val="F61C3D80"/>
    <w:lvl w:ilvl="0" w:tplc="4BAA0760">
      <w:start w:val="1"/>
      <w:numFmt w:val="decimal"/>
      <w:lvlText w:val="4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2326817"/>
    <w:multiLevelType w:val="hybridMultilevel"/>
    <w:tmpl w:val="EA30AFD6"/>
    <w:lvl w:ilvl="0" w:tplc="6224815C">
      <w:start w:val="1"/>
      <w:numFmt w:val="decimal"/>
      <w:lvlText w:val="3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23728F1"/>
    <w:multiLevelType w:val="hybridMultilevel"/>
    <w:tmpl w:val="DA6CF31A"/>
    <w:lvl w:ilvl="0" w:tplc="57A258F0">
      <w:start w:val="1"/>
      <w:numFmt w:val="decimal"/>
      <w:lvlText w:val="37-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A1C0593"/>
    <w:multiLevelType w:val="hybridMultilevel"/>
    <w:tmpl w:val="928ECE82"/>
    <w:lvl w:ilvl="0" w:tplc="7312FEF4">
      <w:start w:val="9"/>
      <w:numFmt w:val="decimal"/>
      <w:lvlText w:val="37-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94D4532"/>
    <w:multiLevelType w:val="hybridMultilevel"/>
    <w:tmpl w:val="CA6658E0"/>
    <w:lvl w:ilvl="0" w:tplc="0204A006">
      <w:start w:val="1"/>
      <w:numFmt w:val="decimal"/>
      <w:lvlText w:val="4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9576106"/>
    <w:multiLevelType w:val="hybridMultilevel"/>
    <w:tmpl w:val="C10A5430"/>
    <w:lvl w:ilvl="0" w:tplc="62A0FEE2">
      <w:start w:val="2"/>
      <w:numFmt w:val="decimal"/>
      <w:lvlText w:val="39-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DD94047"/>
    <w:multiLevelType w:val="hybridMultilevel"/>
    <w:tmpl w:val="C256D412"/>
    <w:lvl w:ilvl="0" w:tplc="189C5AB2">
      <w:start w:val="46"/>
      <w:numFmt w:val="decimal"/>
      <w:lvlText w:val="39-%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29F6445"/>
    <w:multiLevelType w:val="hybridMultilevel"/>
    <w:tmpl w:val="CD4C9538"/>
    <w:lvl w:ilvl="0" w:tplc="13F87746">
      <w:start w:val="1"/>
      <w:numFmt w:val="decimal"/>
      <w:lvlText w:val="33-%1"/>
      <w:lvlJc w:val="center"/>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4BC711C"/>
    <w:multiLevelType w:val="hybridMultilevel"/>
    <w:tmpl w:val="0916DB32"/>
    <w:lvl w:ilvl="0" w:tplc="920A2B90">
      <w:start w:val="1"/>
      <w:numFmt w:val="decimal"/>
      <w:lvlText w:val="4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CDA5008"/>
    <w:multiLevelType w:val="hybridMultilevel"/>
    <w:tmpl w:val="C6DCA3FA"/>
    <w:lvl w:ilvl="0" w:tplc="DB5AB21C">
      <w:start w:val="2"/>
      <w:numFmt w:val="decimal"/>
      <w:lvlText w:val="37-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1CA3EFB"/>
    <w:multiLevelType w:val="hybridMultilevel"/>
    <w:tmpl w:val="4C001288"/>
    <w:lvl w:ilvl="0" w:tplc="AA16A4D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1" w15:restartNumberingAfterBreak="0">
    <w:nsid w:val="633F3A7F"/>
    <w:multiLevelType w:val="hybridMultilevel"/>
    <w:tmpl w:val="8B84C1D4"/>
    <w:lvl w:ilvl="0" w:tplc="88D60F04">
      <w:start w:val="1"/>
      <w:numFmt w:val="decimal"/>
      <w:lvlText w:val="3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58573CE"/>
    <w:multiLevelType w:val="hybridMultilevel"/>
    <w:tmpl w:val="10C810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99E2CB9"/>
    <w:multiLevelType w:val="hybridMultilevel"/>
    <w:tmpl w:val="F8DA8F28"/>
    <w:lvl w:ilvl="0" w:tplc="6FAEDB04">
      <w:start w:val="1"/>
      <w:numFmt w:val="decimal"/>
      <w:lvlText w:val="4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C153183"/>
    <w:multiLevelType w:val="hybridMultilevel"/>
    <w:tmpl w:val="51EE8684"/>
    <w:lvl w:ilvl="0" w:tplc="6F8E362E">
      <w:start w:val="1"/>
      <w:numFmt w:val="decimal"/>
      <w:lvlText w:val="4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042717E"/>
    <w:multiLevelType w:val="hybridMultilevel"/>
    <w:tmpl w:val="5FD6EE68"/>
    <w:lvl w:ilvl="0" w:tplc="0394B6DE">
      <w:start w:val="2"/>
      <w:numFmt w:val="decimal"/>
      <w:lvlText w:val="37-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0930828"/>
    <w:multiLevelType w:val="hybridMultilevel"/>
    <w:tmpl w:val="547A3FD2"/>
    <w:lvl w:ilvl="0" w:tplc="B1BE6A6A">
      <w:start w:val="1"/>
      <w:numFmt w:val="decimal"/>
      <w:lvlText w:val="3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3363454"/>
    <w:multiLevelType w:val="hybridMultilevel"/>
    <w:tmpl w:val="859C38CC"/>
    <w:lvl w:ilvl="0" w:tplc="09380CFE">
      <w:start w:val="30"/>
      <w:numFmt w:val="decimal"/>
      <w:lvlText w:val="3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AC3677C"/>
    <w:multiLevelType w:val="hybridMultilevel"/>
    <w:tmpl w:val="DCD8FC10"/>
    <w:lvl w:ilvl="0" w:tplc="9A60E3C6">
      <w:start w:val="30"/>
      <w:numFmt w:val="decimal"/>
      <w:lvlText w:val="3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D8C2EF1"/>
    <w:multiLevelType w:val="hybridMultilevel"/>
    <w:tmpl w:val="11960B58"/>
    <w:lvl w:ilvl="0" w:tplc="659C7758">
      <w:start w:val="1"/>
      <w:numFmt w:val="decimal"/>
      <w:lvlText w:val="37-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1"/>
  </w:num>
  <w:num w:numId="2">
    <w:abstractNumId w:val="5"/>
  </w:num>
  <w:num w:numId="3">
    <w:abstractNumId w:val="17"/>
  </w:num>
  <w:num w:numId="4">
    <w:abstractNumId w:val="20"/>
  </w:num>
  <w:num w:numId="5">
    <w:abstractNumId w:val="0"/>
  </w:num>
  <w:num w:numId="6">
    <w:abstractNumId w:val="22"/>
  </w:num>
  <w:num w:numId="7">
    <w:abstractNumId w:val="11"/>
  </w:num>
  <w:num w:numId="8">
    <w:abstractNumId w:val="26"/>
  </w:num>
  <w:num w:numId="9">
    <w:abstractNumId w:val="6"/>
  </w:num>
  <w:num w:numId="10">
    <w:abstractNumId w:val="12"/>
  </w:num>
  <w:num w:numId="11">
    <w:abstractNumId w:val="9"/>
  </w:num>
  <w:num w:numId="12">
    <w:abstractNumId w:val="3"/>
  </w:num>
  <w:num w:numId="13">
    <w:abstractNumId w:val="19"/>
  </w:num>
  <w:num w:numId="14">
    <w:abstractNumId w:val="29"/>
  </w:num>
  <w:num w:numId="15">
    <w:abstractNumId w:val="1"/>
  </w:num>
  <w:num w:numId="16">
    <w:abstractNumId w:val="13"/>
  </w:num>
  <w:num w:numId="17">
    <w:abstractNumId w:val="27"/>
  </w:num>
  <w:num w:numId="18">
    <w:abstractNumId w:val="28"/>
  </w:num>
  <w:num w:numId="19">
    <w:abstractNumId w:val="8"/>
  </w:num>
  <w:num w:numId="20">
    <w:abstractNumId w:val="4"/>
  </w:num>
  <w:num w:numId="21">
    <w:abstractNumId w:val="15"/>
  </w:num>
  <w:num w:numId="22">
    <w:abstractNumId w:val="16"/>
  </w:num>
  <w:num w:numId="23">
    <w:abstractNumId w:val="25"/>
  </w:num>
  <w:num w:numId="24">
    <w:abstractNumId w:val="14"/>
  </w:num>
  <w:num w:numId="25">
    <w:abstractNumId w:val="2"/>
  </w:num>
  <w:num w:numId="26">
    <w:abstractNumId w:val="24"/>
  </w:num>
  <w:num w:numId="27">
    <w:abstractNumId w:val="7"/>
  </w:num>
  <w:num w:numId="28">
    <w:abstractNumId w:val="23"/>
  </w:num>
  <w:num w:numId="29">
    <w:abstractNumId w:val="1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E01"/>
    <w:rsid w:val="000027C2"/>
    <w:rsid w:val="00002889"/>
    <w:rsid w:val="00002B0A"/>
    <w:rsid w:val="0000451D"/>
    <w:rsid w:val="0000458E"/>
    <w:rsid w:val="00004B3F"/>
    <w:rsid w:val="00006F70"/>
    <w:rsid w:val="00007424"/>
    <w:rsid w:val="00011FBB"/>
    <w:rsid w:val="00012E70"/>
    <w:rsid w:val="0001656F"/>
    <w:rsid w:val="00016EA5"/>
    <w:rsid w:val="000172E7"/>
    <w:rsid w:val="00020612"/>
    <w:rsid w:val="00020A19"/>
    <w:rsid w:val="00020B1D"/>
    <w:rsid w:val="00021D3D"/>
    <w:rsid w:val="000227D3"/>
    <w:rsid w:val="000234B7"/>
    <w:rsid w:val="00023DBE"/>
    <w:rsid w:val="0002473B"/>
    <w:rsid w:val="00026F81"/>
    <w:rsid w:val="00027926"/>
    <w:rsid w:val="00031E66"/>
    <w:rsid w:val="000353A8"/>
    <w:rsid w:val="000356E8"/>
    <w:rsid w:val="00036649"/>
    <w:rsid w:val="0004326F"/>
    <w:rsid w:val="00044F71"/>
    <w:rsid w:val="00046A36"/>
    <w:rsid w:val="00047EF8"/>
    <w:rsid w:val="0005045F"/>
    <w:rsid w:val="00051D92"/>
    <w:rsid w:val="00054A8F"/>
    <w:rsid w:val="00055AA1"/>
    <w:rsid w:val="00056D7F"/>
    <w:rsid w:val="00057393"/>
    <w:rsid w:val="00061409"/>
    <w:rsid w:val="000646AF"/>
    <w:rsid w:val="00066D1A"/>
    <w:rsid w:val="00066DF3"/>
    <w:rsid w:val="00073B66"/>
    <w:rsid w:val="000771DA"/>
    <w:rsid w:val="00080300"/>
    <w:rsid w:val="0008149F"/>
    <w:rsid w:val="0008216F"/>
    <w:rsid w:val="00082CDE"/>
    <w:rsid w:val="00083DF2"/>
    <w:rsid w:val="00084DF9"/>
    <w:rsid w:val="00085A43"/>
    <w:rsid w:val="00086E96"/>
    <w:rsid w:val="00087737"/>
    <w:rsid w:val="0009295A"/>
    <w:rsid w:val="00093126"/>
    <w:rsid w:val="0009318D"/>
    <w:rsid w:val="00093D6B"/>
    <w:rsid w:val="0009479C"/>
    <w:rsid w:val="00095656"/>
    <w:rsid w:val="000958FB"/>
    <w:rsid w:val="00097D0A"/>
    <w:rsid w:val="000A1FCB"/>
    <w:rsid w:val="000A2F04"/>
    <w:rsid w:val="000A3298"/>
    <w:rsid w:val="000A4061"/>
    <w:rsid w:val="000A411A"/>
    <w:rsid w:val="000A44EC"/>
    <w:rsid w:val="000A78F8"/>
    <w:rsid w:val="000B0C68"/>
    <w:rsid w:val="000B0C8B"/>
    <w:rsid w:val="000B1ADA"/>
    <w:rsid w:val="000B2984"/>
    <w:rsid w:val="000B4F91"/>
    <w:rsid w:val="000B7CD6"/>
    <w:rsid w:val="000B7D64"/>
    <w:rsid w:val="000C03E5"/>
    <w:rsid w:val="000C09FA"/>
    <w:rsid w:val="000C3E32"/>
    <w:rsid w:val="000C49C0"/>
    <w:rsid w:val="000C4B55"/>
    <w:rsid w:val="000C6008"/>
    <w:rsid w:val="000C6909"/>
    <w:rsid w:val="000C6944"/>
    <w:rsid w:val="000D0CDB"/>
    <w:rsid w:val="000D24FD"/>
    <w:rsid w:val="000D39BA"/>
    <w:rsid w:val="000D6AB8"/>
    <w:rsid w:val="000D6CF5"/>
    <w:rsid w:val="000D7711"/>
    <w:rsid w:val="000E00AE"/>
    <w:rsid w:val="000E1476"/>
    <w:rsid w:val="000E5057"/>
    <w:rsid w:val="000E70CB"/>
    <w:rsid w:val="000E7B9A"/>
    <w:rsid w:val="000F04AD"/>
    <w:rsid w:val="000F06A5"/>
    <w:rsid w:val="000F0BBB"/>
    <w:rsid w:val="000F0BC2"/>
    <w:rsid w:val="000F3AA4"/>
    <w:rsid w:val="000F3D55"/>
    <w:rsid w:val="000F3F2D"/>
    <w:rsid w:val="000F4F32"/>
    <w:rsid w:val="000F654A"/>
    <w:rsid w:val="00100710"/>
    <w:rsid w:val="00100B5B"/>
    <w:rsid w:val="00102B98"/>
    <w:rsid w:val="00103939"/>
    <w:rsid w:val="001042D8"/>
    <w:rsid w:val="00104405"/>
    <w:rsid w:val="00105F98"/>
    <w:rsid w:val="001062CC"/>
    <w:rsid w:val="00107359"/>
    <w:rsid w:val="00107DD4"/>
    <w:rsid w:val="0011007A"/>
    <w:rsid w:val="00110182"/>
    <w:rsid w:val="00111251"/>
    <w:rsid w:val="00112A20"/>
    <w:rsid w:val="00113565"/>
    <w:rsid w:val="0011378C"/>
    <w:rsid w:val="00114E43"/>
    <w:rsid w:val="0011522F"/>
    <w:rsid w:val="0011548B"/>
    <w:rsid w:val="00116545"/>
    <w:rsid w:val="00116D4C"/>
    <w:rsid w:val="001178C0"/>
    <w:rsid w:val="00117F9D"/>
    <w:rsid w:val="001206CF"/>
    <w:rsid w:val="00120FEB"/>
    <w:rsid w:val="00121405"/>
    <w:rsid w:val="00121885"/>
    <w:rsid w:val="00121A08"/>
    <w:rsid w:val="0012438B"/>
    <w:rsid w:val="00124673"/>
    <w:rsid w:val="00125971"/>
    <w:rsid w:val="00125D79"/>
    <w:rsid w:val="001262E2"/>
    <w:rsid w:val="00126750"/>
    <w:rsid w:val="001302A7"/>
    <w:rsid w:val="00131575"/>
    <w:rsid w:val="001324CF"/>
    <w:rsid w:val="00133EC5"/>
    <w:rsid w:val="001360BD"/>
    <w:rsid w:val="00136553"/>
    <w:rsid w:val="00136D29"/>
    <w:rsid w:val="00137285"/>
    <w:rsid w:val="001373CA"/>
    <w:rsid w:val="00137673"/>
    <w:rsid w:val="00137E1A"/>
    <w:rsid w:val="001420F1"/>
    <w:rsid w:val="00143519"/>
    <w:rsid w:val="00144594"/>
    <w:rsid w:val="00144CA3"/>
    <w:rsid w:val="00144CA8"/>
    <w:rsid w:val="00145523"/>
    <w:rsid w:val="00145A0F"/>
    <w:rsid w:val="0014700A"/>
    <w:rsid w:val="00152C17"/>
    <w:rsid w:val="00152E45"/>
    <w:rsid w:val="001544C9"/>
    <w:rsid w:val="00154E82"/>
    <w:rsid w:val="00155292"/>
    <w:rsid w:val="00155882"/>
    <w:rsid w:val="00155B36"/>
    <w:rsid w:val="00160128"/>
    <w:rsid w:val="00164146"/>
    <w:rsid w:val="001662BE"/>
    <w:rsid w:val="00170D24"/>
    <w:rsid w:val="00170E04"/>
    <w:rsid w:val="0017172C"/>
    <w:rsid w:val="00173801"/>
    <w:rsid w:val="00173A46"/>
    <w:rsid w:val="00175D10"/>
    <w:rsid w:val="00177622"/>
    <w:rsid w:val="001823E3"/>
    <w:rsid w:val="00182644"/>
    <w:rsid w:val="0018281B"/>
    <w:rsid w:val="00182E20"/>
    <w:rsid w:val="00182EC2"/>
    <w:rsid w:val="00186392"/>
    <w:rsid w:val="00186AC4"/>
    <w:rsid w:val="00186BA6"/>
    <w:rsid w:val="0019174B"/>
    <w:rsid w:val="00191AF4"/>
    <w:rsid w:val="0019251C"/>
    <w:rsid w:val="00195659"/>
    <w:rsid w:val="00197538"/>
    <w:rsid w:val="00197EBB"/>
    <w:rsid w:val="001A0941"/>
    <w:rsid w:val="001A0B50"/>
    <w:rsid w:val="001A0FBE"/>
    <w:rsid w:val="001A1060"/>
    <w:rsid w:val="001A432A"/>
    <w:rsid w:val="001A456B"/>
    <w:rsid w:val="001A6ACB"/>
    <w:rsid w:val="001A6F63"/>
    <w:rsid w:val="001B1938"/>
    <w:rsid w:val="001B1986"/>
    <w:rsid w:val="001B237D"/>
    <w:rsid w:val="001B53A9"/>
    <w:rsid w:val="001B6739"/>
    <w:rsid w:val="001B75AB"/>
    <w:rsid w:val="001C0B62"/>
    <w:rsid w:val="001C162F"/>
    <w:rsid w:val="001C1B85"/>
    <w:rsid w:val="001C1D8F"/>
    <w:rsid w:val="001C1DCA"/>
    <w:rsid w:val="001C1E4C"/>
    <w:rsid w:val="001C2E84"/>
    <w:rsid w:val="001C4133"/>
    <w:rsid w:val="001C63F5"/>
    <w:rsid w:val="001C69E1"/>
    <w:rsid w:val="001C745D"/>
    <w:rsid w:val="001C7ED4"/>
    <w:rsid w:val="001D07F0"/>
    <w:rsid w:val="001D1A08"/>
    <w:rsid w:val="001D251D"/>
    <w:rsid w:val="001D28D3"/>
    <w:rsid w:val="001D39EF"/>
    <w:rsid w:val="001D4315"/>
    <w:rsid w:val="001D4C66"/>
    <w:rsid w:val="001D5215"/>
    <w:rsid w:val="001D532C"/>
    <w:rsid w:val="001D588E"/>
    <w:rsid w:val="001E0640"/>
    <w:rsid w:val="001E06D5"/>
    <w:rsid w:val="001E1A29"/>
    <w:rsid w:val="001E2292"/>
    <w:rsid w:val="001E7102"/>
    <w:rsid w:val="001F356D"/>
    <w:rsid w:val="001F3689"/>
    <w:rsid w:val="002022B3"/>
    <w:rsid w:val="002025ED"/>
    <w:rsid w:val="00202A19"/>
    <w:rsid w:val="00202CB6"/>
    <w:rsid w:val="00203243"/>
    <w:rsid w:val="00203EBD"/>
    <w:rsid w:val="002045C9"/>
    <w:rsid w:val="00204682"/>
    <w:rsid w:val="00204ECC"/>
    <w:rsid w:val="002056EE"/>
    <w:rsid w:val="002056FC"/>
    <w:rsid w:val="00205E4E"/>
    <w:rsid w:val="0020701E"/>
    <w:rsid w:val="00210C4B"/>
    <w:rsid w:val="00211199"/>
    <w:rsid w:val="00211AB8"/>
    <w:rsid w:val="00212EB3"/>
    <w:rsid w:val="00216216"/>
    <w:rsid w:val="00220C13"/>
    <w:rsid w:val="00220DCE"/>
    <w:rsid w:val="002211B6"/>
    <w:rsid w:val="00222452"/>
    <w:rsid w:val="002234A5"/>
    <w:rsid w:val="002240CB"/>
    <w:rsid w:val="002271AF"/>
    <w:rsid w:val="0022735B"/>
    <w:rsid w:val="00230AA1"/>
    <w:rsid w:val="002320CB"/>
    <w:rsid w:val="002322A4"/>
    <w:rsid w:val="00232442"/>
    <w:rsid w:val="00232F02"/>
    <w:rsid w:val="0023328C"/>
    <w:rsid w:val="002338B5"/>
    <w:rsid w:val="00235188"/>
    <w:rsid w:val="0023629D"/>
    <w:rsid w:val="00241F3F"/>
    <w:rsid w:val="00242799"/>
    <w:rsid w:val="0024295D"/>
    <w:rsid w:val="002454B4"/>
    <w:rsid w:val="00245A01"/>
    <w:rsid w:val="00246C21"/>
    <w:rsid w:val="0024711F"/>
    <w:rsid w:val="0024765B"/>
    <w:rsid w:val="00250F04"/>
    <w:rsid w:val="002516C0"/>
    <w:rsid w:val="002527D0"/>
    <w:rsid w:val="00252C09"/>
    <w:rsid w:val="00257AED"/>
    <w:rsid w:val="0026005A"/>
    <w:rsid w:val="00260C1D"/>
    <w:rsid w:val="00262D7B"/>
    <w:rsid w:val="00262E03"/>
    <w:rsid w:val="00265319"/>
    <w:rsid w:val="002667AF"/>
    <w:rsid w:val="00266818"/>
    <w:rsid w:val="0026766D"/>
    <w:rsid w:val="00267B1A"/>
    <w:rsid w:val="00270075"/>
    <w:rsid w:val="00270C7C"/>
    <w:rsid w:val="00270E35"/>
    <w:rsid w:val="00271725"/>
    <w:rsid w:val="00272FEE"/>
    <w:rsid w:val="00275658"/>
    <w:rsid w:val="0027574C"/>
    <w:rsid w:val="00275D36"/>
    <w:rsid w:val="00276B29"/>
    <w:rsid w:val="00277ED5"/>
    <w:rsid w:val="00281CDB"/>
    <w:rsid w:val="00281EAD"/>
    <w:rsid w:val="00282153"/>
    <w:rsid w:val="00282894"/>
    <w:rsid w:val="00286F63"/>
    <w:rsid w:val="00292774"/>
    <w:rsid w:val="002959F4"/>
    <w:rsid w:val="002A0B1B"/>
    <w:rsid w:val="002A0F7F"/>
    <w:rsid w:val="002A2353"/>
    <w:rsid w:val="002A60B0"/>
    <w:rsid w:val="002A6328"/>
    <w:rsid w:val="002A6644"/>
    <w:rsid w:val="002A6D0E"/>
    <w:rsid w:val="002B1C5D"/>
    <w:rsid w:val="002B2954"/>
    <w:rsid w:val="002B2E4A"/>
    <w:rsid w:val="002B52FA"/>
    <w:rsid w:val="002B5599"/>
    <w:rsid w:val="002C1CD5"/>
    <w:rsid w:val="002C2373"/>
    <w:rsid w:val="002C297C"/>
    <w:rsid w:val="002C3AAB"/>
    <w:rsid w:val="002C4CC4"/>
    <w:rsid w:val="002D0589"/>
    <w:rsid w:val="002D07D9"/>
    <w:rsid w:val="002D347E"/>
    <w:rsid w:val="002D3732"/>
    <w:rsid w:val="002D44DE"/>
    <w:rsid w:val="002D6587"/>
    <w:rsid w:val="002D695B"/>
    <w:rsid w:val="002D7FBF"/>
    <w:rsid w:val="002E05C4"/>
    <w:rsid w:val="002E1854"/>
    <w:rsid w:val="002E2289"/>
    <w:rsid w:val="002E2B51"/>
    <w:rsid w:val="002E2C2B"/>
    <w:rsid w:val="002E4DF6"/>
    <w:rsid w:val="002E5579"/>
    <w:rsid w:val="002E57B1"/>
    <w:rsid w:val="002E5D0D"/>
    <w:rsid w:val="002F136F"/>
    <w:rsid w:val="002F1F49"/>
    <w:rsid w:val="002F2BB0"/>
    <w:rsid w:val="002F2E1E"/>
    <w:rsid w:val="002F3ADE"/>
    <w:rsid w:val="002F3BEE"/>
    <w:rsid w:val="002F49EE"/>
    <w:rsid w:val="002F4E12"/>
    <w:rsid w:val="002F5341"/>
    <w:rsid w:val="002F5BA9"/>
    <w:rsid w:val="002F6AB6"/>
    <w:rsid w:val="002F6B05"/>
    <w:rsid w:val="002F798F"/>
    <w:rsid w:val="002F7E86"/>
    <w:rsid w:val="00301E29"/>
    <w:rsid w:val="0030282A"/>
    <w:rsid w:val="00302B2D"/>
    <w:rsid w:val="00303C19"/>
    <w:rsid w:val="00303C51"/>
    <w:rsid w:val="00305032"/>
    <w:rsid w:val="00306847"/>
    <w:rsid w:val="00306E23"/>
    <w:rsid w:val="00306FEF"/>
    <w:rsid w:val="003077E2"/>
    <w:rsid w:val="00312553"/>
    <w:rsid w:val="00313281"/>
    <w:rsid w:val="003142C5"/>
    <w:rsid w:val="00314438"/>
    <w:rsid w:val="00314DC7"/>
    <w:rsid w:val="003157A7"/>
    <w:rsid w:val="003165B9"/>
    <w:rsid w:val="00316CE0"/>
    <w:rsid w:val="003171DC"/>
    <w:rsid w:val="003174F4"/>
    <w:rsid w:val="0032059D"/>
    <w:rsid w:val="003247B4"/>
    <w:rsid w:val="00324FCC"/>
    <w:rsid w:val="00326D0E"/>
    <w:rsid w:val="00327CDF"/>
    <w:rsid w:val="00330AF8"/>
    <w:rsid w:val="003342CA"/>
    <w:rsid w:val="00336254"/>
    <w:rsid w:val="0033695E"/>
    <w:rsid w:val="00340EA8"/>
    <w:rsid w:val="003438C1"/>
    <w:rsid w:val="00344CC3"/>
    <w:rsid w:val="00345256"/>
    <w:rsid w:val="003463B1"/>
    <w:rsid w:val="0034683D"/>
    <w:rsid w:val="00346F3A"/>
    <w:rsid w:val="00347D39"/>
    <w:rsid w:val="00351AEC"/>
    <w:rsid w:val="00351FEB"/>
    <w:rsid w:val="00353408"/>
    <w:rsid w:val="003544C8"/>
    <w:rsid w:val="00355BC8"/>
    <w:rsid w:val="00357BCA"/>
    <w:rsid w:val="00357CFE"/>
    <w:rsid w:val="00361FD1"/>
    <w:rsid w:val="003644AC"/>
    <w:rsid w:val="003647CE"/>
    <w:rsid w:val="003663B9"/>
    <w:rsid w:val="00366806"/>
    <w:rsid w:val="003672D8"/>
    <w:rsid w:val="00367807"/>
    <w:rsid w:val="00367B0F"/>
    <w:rsid w:val="00367C46"/>
    <w:rsid w:val="0037048D"/>
    <w:rsid w:val="003710DE"/>
    <w:rsid w:val="0037194F"/>
    <w:rsid w:val="00371C1F"/>
    <w:rsid w:val="003735BD"/>
    <w:rsid w:val="003735CD"/>
    <w:rsid w:val="003757A0"/>
    <w:rsid w:val="00375CFA"/>
    <w:rsid w:val="00375E70"/>
    <w:rsid w:val="0037693C"/>
    <w:rsid w:val="00377D49"/>
    <w:rsid w:val="00380479"/>
    <w:rsid w:val="0038111F"/>
    <w:rsid w:val="00382109"/>
    <w:rsid w:val="003824E1"/>
    <w:rsid w:val="00384021"/>
    <w:rsid w:val="003841E5"/>
    <w:rsid w:val="00385594"/>
    <w:rsid w:val="003861D7"/>
    <w:rsid w:val="00386CE6"/>
    <w:rsid w:val="00387863"/>
    <w:rsid w:val="003901F3"/>
    <w:rsid w:val="00390B82"/>
    <w:rsid w:val="0039116A"/>
    <w:rsid w:val="003934DD"/>
    <w:rsid w:val="0039645F"/>
    <w:rsid w:val="00397A78"/>
    <w:rsid w:val="00397F2A"/>
    <w:rsid w:val="003A035A"/>
    <w:rsid w:val="003A07CD"/>
    <w:rsid w:val="003A0ED3"/>
    <w:rsid w:val="003A1254"/>
    <w:rsid w:val="003A4786"/>
    <w:rsid w:val="003A5201"/>
    <w:rsid w:val="003A62A8"/>
    <w:rsid w:val="003A6D0D"/>
    <w:rsid w:val="003B158D"/>
    <w:rsid w:val="003B7641"/>
    <w:rsid w:val="003B7904"/>
    <w:rsid w:val="003C0F6F"/>
    <w:rsid w:val="003C176B"/>
    <w:rsid w:val="003C2A19"/>
    <w:rsid w:val="003C2ED0"/>
    <w:rsid w:val="003C309F"/>
    <w:rsid w:val="003C4643"/>
    <w:rsid w:val="003C5648"/>
    <w:rsid w:val="003C788E"/>
    <w:rsid w:val="003D1195"/>
    <w:rsid w:val="003D17DE"/>
    <w:rsid w:val="003D19F7"/>
    <w:rsid w:val="003D2746"/>
    <w:rsid w:val="003D29A2"/>
    <w:rsid w:val="003D3A28"/>
    <w:rsid w:val="003D4D69"/>
    <w:rsid w:val="003D4E99"/>
    <w:rsid w:val="003D73FC"/>
    <w:rsid w:val="003E035A"/>
    <w:rsid w:val="003E05DE"/>
    <w:rsid w:val="003E193F"/>
    <w:rsid w:val="003E29EF"/>
    <w:rsid w:val="003E347B"/>
    <w:rsid w:val="003E412D"/>
    <w:rsid w:val="003E4978"/>
    <w:rsid w:val="003E5E40"/>
    <w:rsid w:val="003E6FA8"/>
    <w:rsid w:val="003E7F12"/>
    <w:rsid w:val="003F221A"/>
    <w:rsid w:val="003F261A"/>
    <w:rsid w:val="003F26A6"/>
    <w:rsid w:val="003F2C07"/>
    <w:rsid w:val="003F3BCC"/>
    <w:rsid w:val="003F3F1B"/>
    <w:rsid w:val="003F4E1B"/>
    <w:rsid w:val="003F6908"/>
    <w:rsid w:val="004009A5"/>
    <w:rsid w:val="00405A8C"/>
    <w:rsid w:val="00407D3B"/>
    <w:rsid w:val="004140DA"/>
    <w:rsid w:val="00414C3B"/>
    <w:rsid w:val="00417262"/>
    <w:rsid w:val="00422426"/>
    <w:rsid w:val="00422C1C"/>
    <w:rsid w:val="00423693"/>
    <w:rsid w:val="00424CB6"/>
    <w:rsid w:val="00425B54"/>
    <w:rsid w:val="0043113C"/>
    <w:rsid w:val="004336F0"/>
    <w:rsid w:val="00433702"/>
    <w:rsid w:val="0043635A"/>
    <w:rsid w:val="00436CDF"/>
    <w:rsid w:val="0043744B"/>
    <w:rsid w:val="004377A8"/>
    <w:rsid w:val="00441DC5"/>
    <w:rsid w:val="00441E6E"/>
    <w:rsid w:val="004436E4"/>
    <w:rsid w:val="004450EA"/>
    <w:rsid w:val="00445C69"/>
    <w:rsid w:val="00446222"/>
    <w:rsid w:val="00447508"/>
    <w:rsid w:val="00450311"/>
    <w:rsid w:val="00451FC9"/>
    <w:rsid w:val="004540EF"/>
    <w:rsid w:val="00457272"/>
    <w:rsid w:val="0045731F"/>
    <w:rsid w:val="00460C62"/>
    <w:rsid w:val="00461AFF"/>
    <w:rsid w:val="00462E24"/>
    <w:rsid w:val="0046320C"/>
    <w:rsid w:val="0046444C"/>
    <w:rsid w:val="00465116"/>
    <w:rsid w:val="004679C1"/>
    <w:rsid w:val="00467BE0"/>
    <w:rsid w:val="0047221C"/>
    <w:rsid w:val="004723A6"/>
    <w:rsid w:val="004743EC"/>
    <w:rsid w:val="00474E96"/>
    <w:rsid w:val="00474F5B"/>
    <w:rsid w:val="00476855"/>
    <w:rsid w:val="00477DA6"/>
    <w:rsid w:val="0048002E"/>
    <w:rsid w:val="00480CB4"/>
    <w:rsid w:val="00485CC0"/>
    <w:rsid w:val="00485CF7"/>
    <w:rsid w:val="004877F5"/>
    <w:rsid w:val="00487DFA"/>
    <w:rsid w:val="004900B2"/>
    <w:rsid w:val="00490620"/>
    <w:rsid w:val="004907D3"/>
    <w:rsid w:val="00491FC7"/>
    <w:rsid w:val="00492A8B"/>
    <w:rsid w:val="00493BBB"/>
    <w:rsid w:val="00493F65"/>
    <w:rsid w:val="0049567F"/>
    <w:rsid w:val="00496441"/>
    <w:rsid w:val="004A0026"/>
    <w:rsid w:val="004A0387"/>
    <w:rsid w:val="004A1F3A"/>
    <w:rsid w:val="004A2553"/>
    <w:rsid w:val="004A556B"/>
    <w:rsid w:val="004A7DD6"/>
    <w:rsid w:val="004B041B"/>
    <w:rsid w:val="004B2542"/>
    <w:rsid w:val="004B2CBA"/>
    <w:rsid w:val="004B7EBF"/>
    <w:rsid w:val="004C09C8"/>
    <w:rsid w:val="004C14AD"/>
    <w:rsid w:val="004C4178"/>
    <w:rsid w:val="004C494B"/>
    <w:rsid w:val="004C5442"/>
    <w:rsid w:val="004C6404"/>
    <w:rsid w:val="004C6AAE"/>
    <w:rsid w:val="004C6DD5"/>
    <w:rsid w:val="004C7043"/>
    <w:rsid w:val="004C76BE"/>
    <w:rsid w:val="004C7E49"/>
    <w:rsid w:val="004D06F1"/>
    <w:rsid w:val="004D172A"/>
    <w:rsid w:val="004D3E34"/>
    <w:rsid w:val="004D4676"/>
    <w:rsid w:val="004D48F3"/>
    <w:rsid w:val="004D7357"/>
    <w:rsid w:val="004E0172"/>
    <w:rsid w:val="004E1DAD"/>
    <w:rsid w:val="004E2C75"/>
    <w:rsid w:val="004E3394"/>
    <w:rsid w:val="004E3BB3"/>
    <w:rsid w:val="004E3FB0"/>
    <w:rsid w:val="004E5C71"/>
    <w:rsid w:val="004F03D3"/>
    <w:rsid w:val="004F06B2"/>
    <w:rsid w:val="004F0BDF"/>
    <w:rsid w:val="004F4EE6"/>
    <w:rsid w:val="004F5866"/>
    <w:rsid w:val="004F66E2"/>
    <w:rsid w:val="004F70EC"/>
    <w:rsid w:val="004F7616"/>
    <w:rsid w:val="004F7805"/>
    <w:rsid w:val="00500448"/>
    <w:rsid w:val="00503FC0"/>
    <w:rsid w:val="00504810"/>
    <w:rsid w:val="00505DF0"/>
    <w:rsid w:val="0050632F"/>
    <w:rsid w:val="005120EB"/>
    <w:rsid w:val="00512707"/>
    <w:rsid w:val="00513220"/>
    <w:rsid w:val="00520565"/>
    <w:rsid w:val="005209A5"/>
    <w:rsid w:val="005219A3"/>
    <w:rsid w:val="00522770"/>
    <w:rsid w:val="005240B2"/>
    <w:rsid w:val="00526676"/>
    <w:rsid w:val="00526A84"/>
    <w:rsid w:val="00530C5E"/>
    <w:rsid w:val="00530F51"/>
    <w:rsid w:val="00530FAE"/>
    <w:rsid w:val="00531051"/>
    <w:rsid w:val="005331D0"/>
    <w:rsid w:val="00535543"/>
    <w:rsid w:val="00535656"/>
    <w:rsid w:val="005364C2"/>
    <w:rsid w:val="00537881"/>
    <w:rsid w:val="00541AB6"/>
    <w:rsid w:val="00541B12"/>
    <w:rsid w:val="00541F60"/>
    <w:rsid w:val="00542107"/>
    <w:rsid w:val="00545455"/>
    <w:rsid w:val="00546424"/>
    <w:rsid w:val="00546B69"/>
    <w:rsid w:val="00546F5A"/>
    <w:rsid w:val="0055216A"/>
    <w:rsid w:val="00553FB0"/>
    <w:rsid w:val="00554B40"/>
    <w:rsid w:val="00555774"/>
    <w:rsid w:val="00555947"/>
    <w:rsid w:val="00555C4E"/>
    <w:rsid w:val="00556FE8"/>
    <w:rsid w:val="0056166F"/>
    <w:rsid w:val="00562490"/>
    <w:rsid w:val="005626C3"/>
    <w:rsid w:val="005633DB"/>
    <w:rsid w:val="005634AF"/>
    <w:rsid w:val="005639D8"/>
    <w:rsid w:val="00564769"/>
    <w:rsid w:val="0056526D"/>
    <w:rsid w:val="005659F5"/>
    <w:rsid w:val="005660C8"/>
    <w:rsid w:val="00570C93"/>
    <w:rsid w:val="0057182F"/>
    <w:rsid w:val="00572B15"/>
    <w:rsid w:val="005731D8"/>
    <w:rsid w:val="00573B13"/>
    <w:rsid w:val="00574B1D"/>
    <w:rsid w:val="0057599F"/>
    <w:rsid w:val="00580DE6"/>
    <w:rsid w:val="00581008"/>
    <w:rsid w:val="00581B6E"/>
    <w:rsid w:val="005821C2"/>
    <w:rsid w:val="00582CC2"/>
    <w:rsid w:val="00583270"/>
    <w:rsid w:val="00583291"/>
    <w:rsid w:val="00583AD1"/>
    <w:rsid w:val="005841BD"/>
    <w:rsid w:val="005842EF"/>
    <w:rsid w:val="00590729"/>
    <w:rsid w:val="00592479"/>
    <w:rsid w:val="005949A5"/>
    <w:rsid w:val="005958F4"/>
    <w:rsid w:val="0059626A"/>
    <w:rsid w:val="0059658D"/>
    <w:rsid w:val="0059754B"/>
    <w:rsid w:val="005A0907"/>
    <w:rsid w:val="005A0FCD"/>
    <w:rsid w:val="005A148A"/>
    <w:rsid w:val="005A18A0"/>
    <w:rsid w:val="005A5E47"/>
    <w:rsid w:val="005A7047"/>
    <w:rsid w:val="005A78C0"/>
    <w:rsid w:val="005B060A"/>
    <w:rsid w:val="005B0F0E"/>
    <w:rsid w:val="005B20EB"/>
    <w:rsid w:val="005B2FBB"/>
    <w:rsid w:val="005B30DC"/>
    <w:rsid w:val="005B3891"/>
    <w:rsid w:val="005B43F7"/>
    <w:rsid w:val="005B4A38"/>
    <w:rsid w:val="005B57DF"/>
    <w:rsid w:val="005B5E6F"/>
    <w:rsid w:val="005C0097"/>
    <w:rsid w:val="005C272B"/>
    <w:rsid w:val="005C5964"/>
    <w:rsid w:val="005C7273"/>
    <w:rsid w:val="005D10B2"/>
    <w:rsid w:val="005D157D"/>
    <w:rsid w:val="005D1D75"/>
    <w:rsid w:val="005D2AFD"/>
    <w:rsid w:val="005D2B93"/>
    <w:rsid w:val="005D3061"/>
    <w:rsid w:val="005D354D"/>
    <w:rsid w:val="005D44FC"/>
    <w:rsid w:val="005D4826"/>
    <w:rsid w:val="005D504A"/>
    <w:rsid w:val="005D51DD"/>
    <w:rsid w:val="005D5E9D"/>
    <w:rsid w:val="005D77C7"/>
    <w:rsid w:val="005D7F8D"/>
    <w:rsid w:val="005E0992"/>
    <w:rsid w:val="005E2F6A"/>
    <w:rsid w:val="005E37C0"/>
    <w:rsid w:val="005E5159"/>
    <w:rsid w:val="005E585B"/>
    <w:rsid w:val="005E7330"/>
    <w:rsid w:val="005F1306"/>
    <w:rsid w:val="005F1836"/>
    <w:rsid w:val="005F20E4"/>
    <w:rsid w:val="005F24F7"/>
    <w:rsid w:val="005F53DA"/>
    <w:rsid w:val="006004AB"/>
    <w:rsid w:val="00601545"/>
    <w:rsid w:val="006026A0"/>
    <w:rsid w:val="00603E10"/>
    <w:rsid w:val="0060618F"/>
    <w:rsid w:val="00606278"/>
    <w:rsid w:val="0060720B"/>
    <w:rsid w:val="006107DE"/>
    <w:rsid w:val="00610A2A"/>
    <w:rsid w:val="00611969"/>
    <w:rsid w:val="0061274E"/>
    <w:rsid w:val="00612B17"/>
    <w:rsid w:val="00612D3B"/>
    <w:rsid w:val="00614FAA"/>
    <w:rsid w:val="00615970"/>
    <w:rsid w:val="00625584"/>
    <w:rsid w:val="0062597E"/>
    <w:rsid w:val="0062655C"/>
    <w:rsid w:val="00626E90"/>
    <w:rsid w:val="00627CE0"/>
    <w:rsid w:val="006339A4"/>
    <w:rsid w:val="00637201"/>
    <w:rsid w:val="00640032"/>
    <w:rsid w:val="00640301"/>
    <w:rsid w:val="00640651"/>
    <w:rsid w:val="0064083E"/>
    <w:rsid w:val="00643267"/>
    <w:rsid w:val="006439B3"/>
    <w:rsid w:val="00643D3E"/>
    <w:rsid w:val="00646421"/>
    <w:rsid w:val="006474B6"/>
    <w:rsid w:val="0064753A"/>
    <w:rsid w:val="00651A99"/>
    <w:rsid w:val="0065215F"/>
    <w:rsid w:val="006535BB"/>
    <w:rsid w:val="00653B0F"/>
    <w:rsid w:val="00654885"/>
    <w:rsid w:val="00654914"/>
    <w:rsid w:val="00655016"/>
    <w:rsid w:val="00655DE9"/>
    <w:rsid w:val="00656288"/>
    <w:rsid w:val="00656334"/>
    <w:rsid w:val="00661774"/>
    <w:rsid w:val="00662021"/>
    <w:rsid w:val="00662D8F"/>
    <w:rsid w:val="00664566"/>
    <w:rsid w:val="006661E0"/>
    <w:rsid w:val="0066626F"/>
    <w:rsid w:val="00670654"/>
    <w:rsid w:val="00671BDD"/>
    <w:rsid w:val="0067263C"/>
    <w:rsid w:val="00673A27"/>
    <w:rsid w:val="00674376"/>
    <w:rsid w:val="00674708"/>
    <w:rsid w:val="006764D2"/>
    <w:rsid w:val="00676EF5"/>
    <w:rsid w:val="00680838"/>
    <w:rsid w:val="00680903"/>
    <w:rsid w:val="006810AD"/>
    <w:rsid w:val="00682489"/>
    <w:rsid w:val="00682A97"/>
    <w:rsid w:val="00682AD6"/>
    <w:rsid w:val="00684C44"/>
    <w:rsid w:val="00685177"/>
    <w:rsid w:val="0068537B"/>
    <w:rsid w:val="0068630A"/>
    <w:rsid w:val="00686705"/>
    <w:rsid w:val="00687452"/>
    <w:rsid w:val="00687677"/>
    <w:rsid w:val="0068785B"/>
    <w:rsid w:val="00690283"/>
    <w:rsid w:val="00690EC4"/>
    <w:rsid w:val="0069258C"/>
    <w:rsid w:val="006938F9"/>
    <w:rsid w:val="00693C93"/>
    <w:rsid w:val="00695C4D"/>
    <w:rsid w:val="00695E0B"/>
    <w:rsid w:val="00696598"/>
    <w:rsid w:val="006A0E8A"/>
    <w:rsid w:val="006A1083"/>
    <w:rsid w:val="006A1985"/>
    <w:rsid w:val="006A298B"/>
    <w:rsid w:val="006A33D2"/>
    <w:rsid w:val="006A3D40"/>
    <w:rsid w:val="006A5793"/>
    <w:rsid w:val="006A5B59"/>
    <w:rsid w:val="006A6BDF"/>
    <w:rsid w:val="006B1B5A"/>
    <w:rsid w:val="006B23DB"/>
    <w:rsid w:val="006B269B"/>
    <w:rsid w:val="006B38EA"/>
    <w:rsid w:val="006B3E02"/>
    <w:rsid w:val="006C035F"/>
    <w:rsid w:val="006C270E"/>
    <w:rsid w:val="006C2CF8"/>
    <w:rsid w:val="006C46E3"/>
    <w:rsid w:val="006C4F90"/>
    <w:rsid w:val="006C4FEE"/>
    <w:rsid w:val="006C6B08"/>
    <w:rsid w:val="006C6ECB"/>
    <w:rsid w:val="006C7344"/>
    <w:rsid w:val="006D0EAF"/>
    <w:rsid w:val="006D0FEF"/>
    <w:rsid w:val="006D1A75"/>
    <w:rsid w:val="006D202A"/>
    <w:rsid w:val="006D3DF8"/>
    <w:rsid w:val="006D542C"/>
    <w:rsid w:val="006D6020"/>
    <w:rsid w:val="006D64F7"/>
    <w:rsid w:val="006D6C46"/>
    <w:rsid w:val="006E067C"/>
    <w:rsid w:val="006E071F"/>
    <w:rsid w:val="006E51BD"/>
    <w:rsid w:val="006E5924"/>
    <w:rsid w:val="006E775D"/>
    <w:rsid w:val="006E7ACC"/>
    <w:rsid w:val="006F049E"/>
    <w:rsid w:val="006F0C6E"/>
    <w:rsid w:val="006F370B"/>
    <w:rsid w:val="006F3854"/>
    <w:rsid w:val="006F5692"/>
    <w:rsid w:val="006F77C1"/>
    <w:rsid w:val="006F7ABF"/>
    <w:rsid w:val="0070048E"/>
    <w:rsid w:val="00700BAC"/>
    <w:rsid w:val="00701CAD"/>
    <w:rsid w:val="00704CA4"/>
    <w:rsid w:val="00705A87"/>
    <w:rsid w:val="00705BA9"/>
    <w:rsid w:val="00705F2A"/>
    <w:rsid w:val="00706DBA"/>
    <w:rsid w:val="00706EC7"/>
    <w:rsid w:val="00707175"/>
    <w:rsid w:val="00710205"/>
    <w:rsid w:val="00711860"/>
    <w:rsid w:val="007152C6"/>
    <w:rsid w:val="007168F2"/>
    <w:rsid w:val="0071728F"/>
    <w:rsid w:val="007173B3"/>
    <w:rsid w:val="00717993"/>
    <w:rsid w:val="00720970"/>
    <w:rsid w:val="00722107"/>
    <w:rsid w:val="00722F42"/>
    <w:rsid w:val="00723726"/>
    <w:rsid w:val="00724E7D"/>
    <w:rsid w:val="00725BB1"/>
    <w:rsid w:val="00726D62"/>
    <w:rsid w:val="00727432"/>
    <w:rsid w:val="007321A0"/>
    <w:rsid w:val="00733132"/>
    <w:rsid w:val="007333B9"/>
    <w:rsid w:val="00733945"/>
    <w:rsid w:val="00734900"/>
    <w:rsid w:val="007349C3"/>
    <w:rsid w:val="00736DD3"/>
    <w:rsid w:val="00737492"/>
    <w:rsid w:val="00737DEB"/>
    <w:rsid w:val="00737F7E"/>
    <w:rsid w:val="00740E54"/>
    <w:rsid w:val="00741627"/>
    <w:rsid w:val="007430FF"/>
    <w:rsid w:val="00743223"/>
    <w:rsid w:val="00745002"/>
    <w:rsid w:val="007515FE"/>
    <w:rsid w:val="00754E79"/>
    <w:rsid w:val="00755426"/>
    <w:rsid w:val="00756EB5"/>
    <w:rsid w:val="00757F53"/>
    <w:rsid w:val="007602C4"/>
    <w:rsid w:val="00764249"/>
    <w:rsid w:val="00766227"/>
    <w:rsid w:val="00766723"/>
    <w:rsid w:val="007679B1"/>
    <w:rsid w:val="00771EF9"/>
    <w:rsid w:val="007748A5"/>
    <w:rsid w:val="00774931"/>
    <w:rsid w:val="00775FFC"/>
    <w:rsid w:val="00776DE8"/>
    <w:rsid w:val="007778ED"/>
    <w:rsid w:val="007811E3"/>
    <w:rsid w:val="00781D44"/>
    <w:rsid w:val="00782925"/>
    <w:rsid w:val="0078317E"/>
    <w:rsid w:val="00784200"/>
    <w:rsid w:val="007843BF"/>
    <w:rsid w:val="007858EC"/>
    <w:rsid w:val="0079046E"/>
    <w:rsid w:val="0079122C"/>
    <w:rsid w:val="00792F6E"/>
    <w:rsid w:val="00793846"/>
    <w:rsid w:val="00796090"/>
    <w:rsid w:val="0079703C"/>
    <w:rsid w:val="00797303"/>
    <w:rsid w:val="00797355"/>
    <w:rsid w:val="007A2D53"/>
    <w:rsid w:val="007A3052"/>
    <w:rsid w:val="007A33E3"/>
    <w:rsid w:val="007A44CB"/>
    <w:rsid w:val="007A4527"/>
    <w:rsid w:val="007A50B4"/>
    <w:rsid w:val="007A57D0"/>
    <w:rsid w:val="007A6474"/>
    <w:rsid w:val="007A6CA2"/>
    <w:rsid w:val="007A7098"/>
    <w:rsid w:val="007A7977"/>
    <w:rsid w:val="007B06E2"/>
    <w:rsid w:val="007B07D7"/>
    <w:rsid w:val="007B1964"/>
    <w:rsid w:val="007B1BAB"/>
    <w:rsid w:val="007B30CB"/>
    <w:rsid w:val="007B3DE1"/>
    <w:rsid w:val="007B42EE"/>
    <w:rsid w:val="007B47A6"/>
    <w:rsid w:val="007C14DB"/>
    <w:rsid w:val="007C1FFC"/>
    <w:rsid w:val="007C284A"/>
    <w:rsid w:val="007C445F"/>
    <w:rsid w:val="007C4A60"/>
    <w:rsid w:val="007C54F6"/>
    <w:rsid w:val="007C6267"/>
    <w:rsid w:val="007C7EEA"/>
    <w:rsid w:val="007D0357"/>
    <w:rsid w:val="007D0B2D"/>
    <w:rsid w:val="007D0C59"/>
    <w:rsid w:val="007D1BEA"/>
    <w:rsid w:val="007D20DE"/>
    <w:rsid w:val="007D30FE"/>
    <w:rsid w:val="007E42CC"/>
    <w:rsid w:val="007E68CD"/>
    <w:rsid w:val="007E79E1"/>
    <w:rsid w:val="007E7CAD"/>
    <w:rsid w:val="007F0439"/>
    <w:rsid w:val="007F1262"/>
    <w:rsid w:val="007F1B5A"/>
    <w:rsid w:val="007F354D"/>
    <w:rsid w:val="007F4FBB"/>
    <w:rsid w:val="007F5BD4"/>
    <w:rsid w:val="007F5C16"/>
    <w:rsid w:val="007F7A5A"/>
    <w:rsid w:val="00800D92"/>
    <w:rsid w:val="0080156E"/>
    <w:rsid w:val="0080357B"/>
    <w:rsid w:val="008042DC"/>
    <w:rsid w:val="00806395"/>
    <w:rsid w:val="00806B83"/>
    <w:rsid w:val="00811B3A"/>
    <w:rsid w:val="00813BB8"/>
    <w:rsid w:val="0081496D"/>
    <w:rsid w:val="0081514D"/>
    <w:rsid w:val="008162F5"/>
    <w:rsid w:val="00817489"/>
    <w:rsid w:val="008175D7"/>
    <w:rsid w:val="008176AB"/>
    <w:rsid w:val="00820EC7"/>
    <w:rsid w:val="00820FD9"/>
    <w:rsid w:val="008212B4"/>
    <w:rsid w:val="008233BF"/>
    <w:rsid w:val="00823B7E"/>
    <w:rsid w:val="00824754"/>
    <w:rsid w:val="008256B8"/>
    <w:rsid w:val="0082733C"/>
    <w:rsid w:val="008279F0"/>
    <w:rsid w:val="00830ABC"/>
    <w:rsid w:val="00832C74"/>
    <w:rsid w:val="00840015"/>
    <w:rsid w:val="008404BD"/>
    <w:rsid w:val="0084162E"/>
    <w:rsid w:val="008422C0"/>
    <w:rsid w:val="00847309"/>
    <w:rsid w:val="008475B7"/>
    <w:rsid w:val="00847E99"/>
    <w:rsid w:val="00850823"/>
    <w:rsid w:val="00851371"/>
    <w:rsid w:val="00851503"/>
    <w:rsid w:val="00852EB5"/>
    <w:rsid w:val="0085322D"/>
    <w:rsid w:val="008538EA"/>
    <w:rsid w:val="00854FBC"/>
    <w:rsid w:val="008570D3"/>
    <w:rsid w:val="00857CFC"/>
    <w:rsid w:val="0086005B"/>
    <w:rsid w:val="00860208"/>
    <w:rsid w:val="00861020"/>
    <w:rsid w:val="00862B66"/>
    <w:rsid w:val="0086425B"/>
    <w:rsid w:val="00865347"/>
    <w:rsid w:val="008655C6"/>
    <w:rsid w:val="008658F9"/>
    <w:rsid w:val="00865D46"/>
    <w:rsid w:val="0086607E"/>
    <w:rsid w:val="00870E39"/>
    <w:rsid w:val="00875554"/>
    <w:rsid w:val="00875DB0"/>
    <w:rsid w:val="0088123C"/>
    <w:rsid w:val="008834F1"/>
    <w:rsid w:val="00883D45"/>
    <w:rsid w:val="00883FEB"/>
    <w:rsid w:val="008842F5"/>
    <w:rsid w:val="00884AD0"/>
    <w:rsid w:val="0088570B"/>
    <w:rsid w:val="0088708C"/>
    <w:rsid w:val="00887533"/>
    <w:rsid w:val="008877C4"/>
    <w:rsid w:val="00891165"/>
    <w:rsid w:val="00891602"/>
    <w:rsid w:val="00892080"/>
    <w:rsid w:val="0089215C"/>
    <w:rsid w:val="00892B86"/>
    <w:rsid w:val="00894B77"/>
    <w:rsid w:val="008957D0"/>
    <w:rsid w:val="00896E12"/>
    <w:rsid w:val="008A1555"/>
    <w:rsid w:val="008A31D5"/>
    <w:rsid w:val="008A3D27"/>
    <w:rsid w:val="008A3EA0"/>
    <w:rsid w:val="008A53DA"/>
    <w:rsid w:val="008A5738"/>
    <w:rsid w:val="008A6976"/>
    <w:rsid w:val="008A6B64"/>
    <w:rsid w:val="008A7611"/>
    <w:rsid w:val="008A7EBF"/>
    <w:rsid w:val="008B4B1F"/>
    <w:rsid w:val="008B64A7"/>
    <w:rsid w:val="008B6771"/>
    <w:rsid w:val="008B73C5"/>
    <w:rsid w:val="008B7879"/>
    <w:rsid w:val="008C073D"/>
    <w:rsid w:val="008C1C46"/>
    <w:rsid w:val="008C319A"/>
    <w:rsid w:val="008C7270"/>
    <w:rsid w:val="008C74B3"/>
    <w:rsid w:val="008C7F0D"/>
    <w:rsid w:val="008D0299"/>
    <w:rsid w:val="008D031E"/>
    <w:rsid w:val="008D2EF6"/>
    <w:rsid w:val="008D2FE1"/>
    <w:rsid w:val="008D5DA5"/>
    <w:rsid w:val="008D5F9B"/>
    <w:rsid w:val="008D7435"/>
    <w:rsid w:val="008E0E31"/>
    <w:rsid w:val="008E15A4"/>
    <w:rsid w:val="008E46B1"/>
    <w:rsid w:val="008E59D5"/>
    <w:rsid w:val="008E6C2C"/>
    <w:rsid w:val="008E6F5B"/>
    <w:rsid w:val="008E7374"/>
    <w:rsid w:val="008F006C"/>
    <w:rsid w:val="008F0178"/>
    <w:rsid w:val="008F057B"/>
    <w:rsid w:val="008F0898"/>
    <w:rsid w:val="008F2139"/>
    <w:rsid w:val="008F3298"/>
    <w:rsid w:val="008F5E88"/>
    <w:rsid w:val="008F751D"/>
    <w:rsid w:val="00900042"/>
    <w:rsid w:val="009000C1"/>
    <w:rsid w:val="00901041"/>
    <w:rsid w:val="009016DF"/>
    <w:rsid w:val="00901E33"/>
    <w:rsid w:val="00903B5D"/>
    <w:rsid w:val="00904256"/>
    <w:rsid w:val="0090560F"/>
    <w:rsid w:val="00905E66"/>
    <w:rsid w:val="009062C8"/>
    <w:rsid w:val="00906B7E"/>
    <w:rsid w:val="00910895"/>
    <w:rsid w:val="0091316E"/>
    <w:rsid w:val="009135FB"/>
    <w:rsid w:val="00915726"/>
    <w:rsid w:val="00915BBC"/>
    <w:rsid w:val="0092187B"/>
    <w:rsid w:val="00922214"/>
    <w:rsid w:val="00922EE2"/>
    <w:rsid w:val="00923092"/>
    <w:rsid w:val="00925C92"/>
    <w:rsid w:val="00927E70"/>
    <w:rsid w:val="0093008F"/>
    <w:rsid w:val="00930226"/>
    <w:rsid w:val="0093065A"/>
    <w:rsid w:val="00930A32"/>
    <w:rsid w:val="00930FAC"/>
    <w:rsid w:val="00931653"/>
    <w:rsid w:val="00931E4E"/>
    <w:rsid w:val="00932432"/>
    <w:rsid w:val="0093324B"/>
    <w:rsid w:val="00933A6C"/>
    <w:rsid w:val="00934A17"/>
    <w:rsid w:val="00934BAE"/>
    <w:rsid w:val="00934CC6"/>
    <w:rsid w:val="00936FD6"/>
    <w:rsid w:val="009375D3"/>
    <w:rsid w:val="00940879"/>
    <w:rsid w:val="00943659"/>
    <w:rsid w:val="00943CB8"/>
    <w:rsid w:val="00946284"/>
    <w:rsid w:val="00947CDF"/>
    <w:rsid w:val="009505E4"/>
    <w:rsid w:val="0095152A"/>
    <w:rsid w:val="00952F13"/>
    <w:rsid w:val="009568F6"/>
    <w:rsid w:val="00956A03"/>
    <w:rsid w:val="009601EB"/>
    <w:rsid w:val="00960D9B"/>
    <w:rsid w:val="00960E2D"/>
    <w:rsid w:val="00962149"/>
    <w:rsid w:val="009623E3"/>
    <w:rsid w:val="00962F4F"/>
    <w:rsid w:val="00964640"/>
    <w:rsid w:val="009651DC"/>
    <w:rsid w:val="0097355E"/>
    <w:rsid w:val="009747DC"/>
    <w:rsid w:val="0097572B"/>
    <w:rsid w:val="00976CD9"/>
    <w:rsid w:val="00980197"/>
    <w:rsid w:val="0098151A"/>
    <w:rsid w:val="0098198A"/>
    <w:rsid w:val="009827A6"/>
    <w:rsid w:val="00983AF3"/>
    <w:rsid w:val="009843F7"/>
    <w:rsid w:val="00984CC1"/>
    <w:rsid w:val="00985D11"/>
    <w:rsid w:val="00992EFE"/>
    <w:rsid w:val="00993F7F"/>
    <w:rsid w:val="00995CC3"/>
    <w:rsid w:val="00995E7C"/>
    <w:rsid w:val="009A1112"/>
    <w:rsid w:val="009A1791"/>
    <w:rsid w:val="009A1BC0"/>
    <w:rsid w:val="009A459D"/>
    <w:rsid w:val="009A4C19"/>
    <w:rsid w:val="009A4C27"/>
    <w:rsid w:val="009A4CC7"/>
    <w:rsid w:val="009A4F94"/>
    <w:rsid w:val="009A5AA9"/>
    <w:rsid w:val="009A79BE"/>
    <w:rsid w:val="009A7F9D"/>
    <w:rsid w:val="009B03F4"/>
    <w:rsid w:val="009B0AD1"/>
    <w:rsid w:val="009B1ECC"/>
    <w:rsid w:val="009B335A"/>
    <w:rsid w:val="009B5C03"/>
    <w:rsid w:val="009B6053"/>
    <w:rsid w:val="009B62BF"/>
    <w:rsid w:val="009B7346"/>
    <w:rsid w:val="009B7DDB"/>
    <w:rsid w:val="009C06C0"/>
    <w:rsid w:val="009C09A9"/>
    <w:rsid w:val="009C0CEC"/>
    <w:rsid w:val="009C3269"/>
    <w:rsid w:val="009C4ED4"/>
    <w:rsid w:val="009C5159"/>
    <w:rsid w:val="009C5190"/>
    <w:rsid w:val="009D0C27"/>
    <w:rsid w:val="009D13B3"/>
    <w:rsid w:val="009D1D10"/>
    <w:rsid w:val="009D2BFB"/>
    <w:rsid w:val="009D307E"/>
    <w:rsid w:val="009D3F50"/>
    <w:rsid w:val="009D523A"/>
    <w:rsid w:val="009D5FA4"/>
    <w:rsid w:val="009D628B"/>
    <w:rsid w:val="009D68CE"/>
    <w:rsid w:val="009D7799"/>
    <w:rsid w:val="009D7948"/>
    <w:rsid w:val="009D7B92"/>
    <w:rsid w:val="009E027A"/>
    <w:rsid w:val="009E0676"/>
    <w:rsid w:val="009E25F5"/>
    <w:rsid w:val="009E42FF"/>
    <w:rsid w:val="009E4CA8"/>
    <w:rsid w:val="009E4EFF"/>
    <w:rsid w:val="009E52C1"/>
    <w:rsid w:val="009E5DC1"/>
    <w:rsid w:val="009E6759"/>
    <w:rsid w:val="009E697D"/>
    <w:rsid w:val="009F207A"/>
    <w:rsid w:val="009F2D89"/>
    <w:rsid w:val="009F3069"/>
    <w:rsid w:val="009F3072"/>
    <w:rsid w:val="009F416D"/>
    <w:rsid w:val="009F497A"/>
    <w:rsid w:val="009F4C35"/>
    <w:rsid w:val="009F6F3E"/>
    <w:rsid w:val="009F75E6"/>
    <w:rsid w:val="00A0011E"/>
    <w:rsid w:val="00A022CA"/>
    <w:rsid w:val="00A02EFE"/>
    <w:rsid w:val="00A02FFB"/>
    <w:rsid w:val="00A03907"/>
    <w:rsid w:val="00A04527"/>
    <w:rsid w:val="00A06A15"/>
    <w:rsid w:val="00A118E6"/>
    <w:rsid w:val="00A1311C"/>
    <w:rsid w:val="00A1340A"/>
    <w:rsid w:val="00A137DE"/>
    <w:rsid w:val="00A141F1"/>
    <w:rsid w:val="00A148D8"/>
    <w:rsid w:val="00A15B8B"/>
    <w:rsid w:val="00A16353"/>
    <w:rsid w:val="00A16B9C"/>
    <w:rsid w:val="00A16D54"/>
    <w:rsid w:val="00A1701F"/>
    <w:rsid w:val="00A2046B"/>
    <w:rsid w:val="00A209CF"/>
    <w:rsid w:val="00A22534"/>
    <w:rsid w:val="00A22635"/>
    <w:rsid w:val="00A2371F"/>
    <w:rsid w:val="00A23D15"/>
    <w:rsid w:val="00A246EF"/>
    <w:rsid w:val="00A24BC4"/>
    <w:rsid w:val="00A24CAE"/>
    <w:rsid w:val="00A253D6"/>
    <w:rsid w:val="00A259AF"/>
    <w:rsid w:val="00A27671"/>
    <w:rsid w:val="00A27D60"/>
    <w:rsid w:val="00A310C2"/>
    <w:rsid w:val="00A32015"/>
    <w:rsid w:val="00A33425"/>
    <w:rsid w:val="00A335A2"/>
    <w:rsid w:val="00A33612"/>
    <w:rsid w:val="00A34EF1"/>
    <w:rsid w:val="00A3520A"/>
    <w:rsid w:val="00A37277"/>
    <w:rsid w:val="00A40027"/>
    <w:rsid w:val="00A41480"/>
    <w:rsid w:val="00A4183B"/>
    <w:rsid w:val="00A41BF1"/>
    <w:rsid w:val="00A420A0"/>
    <w:rsid w:val="00A436EA"/>
    <w:rsid w:val="00A45343"/>
    <w:rsid w:val="00A45679"/>
    <w:rsid w:val="00A46AA3"/>
    <w:rsid w:val="00A47028"/>
    <w:rsid w:val="00A50979"/>
    <w:rsid w:val="00A52DAA"/>
    <w:rsid w:val="00A53015"/>
    <w:rsid w:val="00A531BE"/>
    <w:rsid w:val="00A542D0"/>
    <w:rsid w:val="00A55BB0"/>
    <w:rsid w:val="00A5624E"/>
    <w:rsid w:val="00A57963"/>
    <w:rsid w:val="00A6095D"/>
    <w:rsid w:val="00A62514"/>
    <w:rsid w:val="00A633D7"/>
    <w:rsid w:val="00A6701A"/>
    <w:rsid w:val="00A67A05"/>
    <w:rsid w:val="00A70009"/>
    <w:rsid w:val="00A70122"/>
    <w:rsid w:val="00A70544"/>
    <w:rsid w:val="00A70F96"/>
    <w:rsid w:val="00A712C3"/>
    <w:rsid w:val="00A73EA4"/>
    <w:rsid w:val="00A74175"/>
    <w:rsid w:val="00A7459D"/>
    <w:rsid w:val="00A77B87"/>
    <w:rsid w:val="00A803B4"/>
    <w:rsid w:val="00A807F8"/>
    <w:rsid w:val="00A82907"/>
    <w:rsid w:val="00A833E8"/>
    <w:rsid w:val="00A84592"/>
    <w:rsid w:val="00A8473C"/>
    <w:rsid w:val="00A84744"/>
    <w:rsid w:val="00A848EE"/>
    <w:rsid w:val="00A84B7F"/>
    <w:rsid w:val="00A8534A"/>
    <w:rsid w:val="00A856D9"/>
    <w:rsid w:val="00A86930"/>
    <w:rsid w:val="00A86FC1"/>
    <w:rsid w:val="00A87D43"/>
    <w:rsid w:val="00A913F9"/>
    <w:rsid w:val="00A914E4"/>
    <w:rsid w:val="00A91DB6"/>
    <w:rsid w:val="00A920F1"/>
    <w:rsid w:val="00A9326F"/>
    <w:rsid w:val="00A933D4"/>
    <w:rsid w:val="00A93E94"/>
    <w:rsid w:val="00A94A54"/>
    <w:rsid w:val="00A94C26"/>
    <w:rsid w:val="00A96328"/>
    <w:rsid w:val="00A97063"/>
    <w:rsid w:val="00A97688"/>
    <w:rsid w:val="00AA0063"/>
    <w:rsid w:val="00AA03D6"/>
    <w:rsid w:val="00AA0D51"/>
    <w:rsid w:val="00AA171F"/>
    <w:rsid w:val="00AA1B5F"/>
    <w:rsid w:val="00AA59AA"/>
    <w:rsid w:val="00AA6CF0"/>
    <w:rsid w:val="00AA6ECB"/>
    <w:rsid w:val="00AB140C"/>
    <w:rsid w:val="00AB14CD"/>
    <w:rsid w:val="00AB36DA"/>
    <w:rsid w:val="00AB39D2"/>
    <w:rsid w:val="00AB3F9C"/>
    <w:rsid w:val="00AB5297"/>
    <w:rsid w:val="00AB706D"/>
    <w:rsid w:val="00AB714F"/>
    <w:rsid w:val="00AC0A9D"/>
    <w:rsid w:val="00AC1117"/>
    <w:rsid w:val="00AC14FF"/>
    <w:rsid w:val="00AC24CA"/>
    <w:rsid w:val="00AC37DB"/>
    <w:rsid w:val="00AC460B"/>
    <w:rsid w:val="00AC46CC"/>
    <w:rsid w:val="00AC6664"/>
    <w:rsid w:val="00AC7673"/>
    <w:rsid w:val="00AC7C52"/>
    <w:rsid w:val="00AD155F"/>
    <w:rsid w:val="00AD1AC7"/>
    <w:rsid w:val="00AD227D"/>
    <w:rsid w:val="00AD4671"/>
    <w:rsid w:val="00AD4ED6"/>
    <w:rsid w:val="00AD679B"/>
    <w:rsid w:val="00AD7374"/>
    <w:rsid w:val="00AD7815"/>
    <w:rsid w:val="00AD79CF"/>
    <w:rsid w:val="00AE1E92"/>
    <w:rsid w:val="00AE313D"/>
    <w:rsid w:val="00AE393B"/>
    <w:rsid w:val="00AE3EE3"/>
    <w:rsid w:val="00AE3F64"/>
    <w:rsid w:val="00AE40E8"/>
    <w:rsid w:val="00AE48CA"/>
    <w:rsid w:val="00AE4948"/>
    <w:rsid w:val="00AE5324"/>
    <w:rsid w:val="00AE7CFF"/>
    <w:rsid w:val="00AF1740"/>
    <w:rsid w:val="00AF2721"/>
    <w:rsid w:val="00AF2EF3"/>
    <w:rsid w:val="00AF4B62"/>
    <w:rsid w:val="00AF729F"/>
    <w:rsid w:val="00B00033"/>
    <w:rsid w:val="00B001E5"/>
    <w:rsid w:val="00B00955"/>
    <w:rsid w:val="00B01AFD"/>
    <w:rsid w:val="00B01B0E"/>
    <w:rsid w:val="00B01EDA"/>
    <w:rsid w:val="00B04AA4"/>
    <w:rsid w:val="00B04C42"/>
    <w:rsid w:val="00B0670D"/>
    <w:rsid w:val="00B1113B"/>
    <w:rsid w:val="00B1167F"/>
    <w:rsid w:val="00B11E94"/>
    <w:rsid w:val="00B122E0"/>
    <w:rsid w:val="00B129A5"/>
    <w:rsid w:val="00B13601"/>
    <w:rsid w:val="00B154F7"/>
    <w:rsid w:val="00B2021A"/>
    <w:rsid w:val="00B209AF"/>
    <w:rsid w:val="00B20D6A"/>
    <w:rsid w:val="00B2100F"/>
    <w:rsid w:val="00B21D0F"/>
    <w:rsid w:val="00B24F8B"/>
    <w:rsid w:val="00B2581E"/>
    <w:rsid w:val="00B31E12"/>
    <w:rsid w:val="00B35261"/>
    <w:rsid w:val="00B362E5"/>
    <w:rsid w:val="00B377A9"/>
    <w:rsid w:val="00B4092B"/>
    <w:rsid w:val="00B427A1"/>
    <w:rsid w:val="00B44F99"/>
    <w:rsid w:val="00B45B96"/>
    <w:rsid w:val="00B46191"/>
    <w:rsid w:val="00B47F66"/>
    <w:rsid w:val="00B503C3"/>
    <w:rsid w:val="00B50468"/>
    <w:rsid w:val="00B50EDF"/>
    <w:rsid w:val="00B517D4"/>
    <w:rsid w:val="00B51FDE"/>
    <w:rsid w:val="00B53370"/>
    <w:rsid w:val="00B53BC4"/>
    <w:rsid w:val="00B54592"/>
    <w:rsid w:val="00B614DA"/>
    <w:rsid w:val="00B61E4A"/>
    <w:rsid w:val="00B63D52"/>
    <w:rsid w:val="00B63F26"/>
    <w:rsid w:val="00B65C56"/>
    <w:rsid w:val="00B6627C"/>
    <w:rsid w:val="00B66E13"/>
    <w:rsid w:val="00B70AAF"/>
    <w:rsid w:val="00B722EC"/>
    <w:rsid w:val="00B72C01"/>
    <w:rsid w:val="00B72D96"/>
    <w:rsid w:val="00B753A3"/>
    <w:rsid w:val="00B754ED"/>
    <w:rsid w:val="00B7572B"/>
    <w:rsid w:val="00B7642C"/>
    <w:rsid w:val="00B7662C"/>
    <w:rsid w:val="00B806A7"/>
    <w:rsid w:val="00B8117A"/>
    <w:rsid w:val="00B8166A"/>
    <w:rsid w:val="00B81F26"/>
    <w:rsid w:val="00B82CBA"/>
    <w:rsid w:val="00B84158"/>
    <w:rsid w:val="00B84EDC"/>
    <w:rsid w:val="00B86AAF"/>
    <w:rsid w:val="00B910BB"/>
    <w:rsid w:val="00B910CE"/>
    <w:rsid w:val="00B92F51"/>
    <w:rsid w:val="00B93E16"/>
    <w:rsid w:val="00B96228"/>
    <w:rsid w:val="00B964C4"/>
    <w:rsid w:val="00B975D7"/>
    <w:rsid w:val="00BA24B3"/>
    <w:rsid w:val="00BA2779"/>
    <w:rsid w:val="00BA391D"/>
    <w:rsid w:val="00BA5283"/>
    <w:rsid w:val="00BA6604"/>
    <w:rsid w:val="00BA6D92"/>
    <w:rsid w:val="00BB0A2D"/>
    <w:rsid w:val="00BB2CE4"/>
    <w:rsid w:val="00BB36B1"/>
    <w:rsid w:val="00BB529A"/>
    <w:rsid w:val="00BB5F33"/>
    <w:rsid w:val="00BB6D7B"/>
    <w:rsid w:val="00BB7981"/>
    <w:rsid w:val="00BC09E7"/>
    <w:rsid w:val="00BC349B"/>
    <w:rsid w:val="00BC3D84"/>
    <w:rsid w:val="00BC4A7A"/>
    <w:rsid w:val="00BC6C04"/>
    <w:rsid w:val="00BC74EB"/>
    <w:rsid w:val="00BD03B4"/>
    <w:rsid w:val="00BD1251"/>
    <w:rsid w:val="00BD1D8E"/>
    <w:rsid w:val="00BD1F09"/>
    <w:rsid w:val="00BD2F0B"/>
    <w:rsid w:val="00BD5C71"/>
    <w:rsid w:val="00BD5E54"/>
    <w:rsid w:val="00BD6F8F"/>
    <w:rsid w:val="00BE00A7"/>
    <w:rsid w:val="00BE03ED"/>
    <w:rsid w:val="00BE0623"/>
    <w:rsid w:val="00BE16A6"/>
    <w:rsid w:val="00BE16D9"/>
    <w:rsid w:val="00BE19FD"/>
    <w:rsid w:val="00BE3B4F"/>
    <w:rsid w:val="00BE6D4B"/>
    <w:rsid w:val="00BE7724"/>
    <w:rsid w:val="00BE7D82"/>
    <w:rsid w:val="00BF0508"/>
    <w:rsid w:val="00BF15EA"/>
    <w:rsid w:val="00BF2955"/>
    <w:rsid w:val="00BF2B6A"/>
    <w:rsid w:val="00BF3EA9"/>
    <w:rsid w:val="00BF5B2D"/>
    <w:rsid w:val="00BF649F"/>
    <w:rsid w:val="00BF7579"/>
    <w:rsid w:val="00BF7D3E"/>
    <w:rsid w:val="00C00A1B"/>
    <w:rsid w:val="00C00ADD"/>
    <w:rsid w:val="00C01C9D"/>
    <w:rsid w:val="00C02189"/>
    <w:rsid w:val="00C02EB7"/>
    <w:rsid w:val="00C10277"/>
    <w:rsid w:val="00C108E7"/>
    <w:rsid w:val="00C118A6"/>
    <w:rsid w:val="00C123DF"/>
    <w:rsid w:val="00C13E8E"/>
    <w:rsid w:val="00C14227"/>
    <w:rsid w:val="00C14D9B"/>
    <w:rsid w:val="00C1530C"/>
    <w:rsid w:val="00C15C7B"/>
    <w:rsid w:val="00C15CCA"/>
    <w:rsid w:val="00C17EC4"/>
    <w:rsid w:val="00C209BF"/>
    <w:rsid w:val="00C20CCA"/>
    <w:rsid w:val="00C24FEE"/>
    <w:rsid w:val="00C251AE"/>
    <w:rsid w:val="00C2563C"/>
    <w:rsid w:val="00C259EA"/>
    <w:rsid w:val="00C26C08"/>
    <w:rsid w:val="00C27D4A"/>
    <w:rsid w:val="00C303B5"/>
    <w:rsid w:val="00C32523"/>
    <w:rsid w:val="00C33648"/>
    <w:rsid w:val="00C33F0A"/>
    <w:rsid w:val="00C3633C"/>
    <w:rsid w:val="00C36C90"/>
    <w:rsid w:val="00C379DE"/>
    <w:rsid w:val="00C41FCB"/>
    <w:rsid w:val="00C42E23"/>
    <w:rsid w:val="00C43B27"/>
    <w:rsid w:val="00C46286"/>
    <w:rsid w:val="00C50D0A"/>
    <w:rsid w:val="00C53B18"/>
    <w:rsid w:val="00C53D7B"/>
    <w:rsid w:val="00C53EEC"/>
    <w:rsid w:val="00C552EE"/>
    <w:rsid w:val="00C55D07"/>
    <w:rsid w:val="00C57165"/>
    <w:rsid w:val="00C60EB5"/>
    <w:rsid w:val="00C6106A"/>
    <w:rsid w:val="00C61F30"/>
    <w:rsid w:val="00C6245D"/>
    <w:rsid w:val="00C63433"/>
    <w:rsid w:val="00C63877"/>
    <w:rsid w:val="00C6473A"/>
    <w:rsid w:val="00C6499F"/>
    <w:rsid w:val="00C64ABA"/>
    <w:rsid w:val="00C71AC7"/>
    <w:rsid w:val="00C72049"/>
    <w:rsid w:val="00C72A27"/>
    <w:rsid w:val="00C72F12"/>
    <w:rsid w:val="00C73ED3"/>
    <w:rsid w:val="00C73FD8"/>
    <w:rsid w:val="00C7533F"/>
    <w:rsid w:val="00C76010"/>
    <w:rsid w:val="00C77248"/>
    <w:rsid w:val="00C80E98"/>
    <w:rsid w:val="00C8120F"/>
    <w:rsid w:val="00C82942"/>
    <w:rsid w:val="00C83CD8"/>
    <w:rsid w:val="00C8598C"/>
    <w:rsid w:val="00C85E56"/>
    <w:rsid w:val="00C86D29"/>
    <w:rsid w:val="00C872DF"/>
    <w:rsid w:val="00C9064D"/>
    <w:rsid w:val="00C920F8"/>
    <w:rsid w:val="00C9508E"/>
    <w:rsid w:val="00C95E48"/>
    <w:rsid w:val="00C95F23"/>
    <w:rsid w:val="00C963B8"/>
    <w:rsid w:val="00C96864"/>
    <w:rsid w:val="00C974C7"/>
    <w:rsid w:val="00CA279C"/>
    <w:rsid w:val="00CA4496"/>
    <w:rsid w:val="00CA5402"/>
    <w:rsid w:val="00CA595B"/>
    <w:rsid w:val="00CA64E8"/>
    <w:rsid w:val="00CA653C"/>
    <w:rsid w:val="00CA7B37"/>
    <w:rsid w:val="00CB1076"/>
    <w:rsid w:val="00CB112F"/>
    <w:rsid w:val="00CB2C93"/>
    <w:rsid w:val="00CB4901"/>
    <w:rsid w:val="00CB514C"/>
    <w:rsid w:val="00CB5A8A"/>
    <w:rsid w:val="00CB63DF"/>
    <w:rsid w:val="00CB7446"/>
    <w:rsid w:val="00CC09B8"/>
    <w:rsid w:val="00CC0AB2"/>
    <w:rsid w:val="00CC1627"/>
    <w:rsid w:val="00CC1A4C"/>
    <w:rsid w:val="00CC314F"/>
    <w:rsid w:val="00CC5160"/>
    <w:rsid w:val="00CC64E8"/>
    <w:rsid w:val="00CC6931"/>
    <w:rsid w:val="00CD2A31"/>
    <w:rsid w:val="00CD381A"/>
    <w:rsid w:val="00CD7E5D"/>
    <w:rsid w:val="00CE10DA"/>
    <w:rsid w:val="00CE1624"/>
    <w:rsid w:val="00CE3CB0"/>
    <w:rsid w:val="00CE42CE"/>
    <w:rsid w:val="00CE5CDD"/>
    <w:rsid w:val="00CE5EF9"/>
    <w:rsid w:val="00CE679C"/>
    <w:rsid w:val="00CF07C3"/>
    <w:rsid w:val="00CF0903"/>
    <w:rsid w:val="00CF1764"/>
    <w:rsid w:val="00CF3529"/>
    <w:rsid w:val="00CF4079"/>
    <w:rsid w:val="00CF4700"/>
    <w:rsid w:val="00CF4A12"/>
    <w:rsid w:val="00CF69F8"/>
    <w:rsid w:val="00CF76A4"/>
    <w:rsid w:val="00CF7AF1"/>
    <w:rsid w:val="00D00241"/>
    <w:rsid w:val="00D00F73"/>
    <w:rsid w:val="00D01860"/>
    <w:rsid w:val="00D0259B"/>
    <w:rsid w:val="00D03046"/>
    <w:rsid w:val="00D03C63"/>
    <w:rsid w:val="00D04FB7"/>
    <w:rsid w:val="00D0574A"/>
    <w:rsid w:val="00D05DDE"/>
    <w:rsid w:val="00D05FE6"/>
    <w:rsid w:val="00D11349"/>
    <w:rsid w:val="00D113D0"/>
    <w:rsid w:val="00D11D04"/>
    <w:rsid w:val="00D12F80"/>
    <w:rsid w:val="00D13AE3"/>
    <w:rsid w:val="00D13EAE"/>
    <w:rsid w:val="00D16660"/>
    <w:rsid w:val="00D21DB0"/>
    <w:rsid w:val="00D23039"/>
    <w:rsid w:val="00D26A2C"/>
    <w:rsid w:val="00D26E3A"/>
    <w:rsid w:val="00D27310"/>
    <w:rsid w:val="00D31FAA"/>
    <w:rsid w:val="00D3575F"/>
    <w:rsid w:val="00D36E6A"/>
    <w:rsid w:val="00D40985"/>
    <w:rsid w:val="00D42A44"/>
    <w:rsid w:val="00D42B14"/>
    <w:rsid w:val="00D42BF7"/>
    <w:rsid w:val="00D44368"/>
    <w:rsid w:val="00D44666"/>
    <w:rsid w:val="00D4524D"/>
    <w:rsid w:val="00D467C0"/>
    <w:rsid w:val="00D47234"/>
    <w:rsid w:val="00D50D92"/>
    <w:rsid w:val="00D51CC0"/>
    <w:rsid w:val="00D51D16"/>
    <w:rsid w:val="00D5251E"/>
    <w:rsid w:val="00D52E37"/>
    <w:rsid w:val="00D530FC"/>
    <w:rsid w:val="00D53A6A"/>
    <w:rsid w:val="00D56706"/>
    <w:rsid w:val="00D57A01"/>
    <w:rsid w:val="00D60393"/>
    <w:rsid w:val="00D6204B"/>
    <w:rsid w:val="00D62BA5"/>
    <w:rsid w:val="00D732CF"/>
    <w:rsid w:val="00D742E8"/>
    <w:rsid w:val="00D7544F"/>
    <w:rsid w:val="00D764C6"/>
    <w:rsid w:val="00D768DA"/>
    <w:rsid w:val="00D77E16"/>
    <w:rsid w:val="00D80109"/>
    <w:rsid w:val="00D8290D"/>
    <w:rsid w:val="00D83F1B"/>
    <w:rsid w:val="00D83FEC"/>
    <w:rsid w:val="00D84772"/>
    <w:rsid w:val="00D8632D"/>
    <w:rsid w:val="00D865E2"/>
    <w:rsid w:val="00D86910"/>
    <w:rsid w:val="00D9050B"/>
    <w:rsid w:val="00D90BB7"/>
    <w:rsid w:val="00D90EED"/>
    <w:rsid w:val="00D91108"/>
    <w:rsid w:val="00D924D7"/>
    <w:rsid w:val="00D92CBD"/>
    <w:rsid w:val="00D94B47"/>
    <w:rsid w:val="00D94FDE"/>
    <w:rsid w:val="00D951E4"/>
    <w:rsid w:val="00D955A0"/>
    <w:rsid w:val="00D9650F"/>
    <w:rsid w:val="00D96F26"/>
    <w:rsid w:val="00DA0EB0"/>
    <w:rsid w:val="00DA14C1"/>
    <w:rsid w:val="00DA2353"/>
    <w:rsid w:val="00DA579B"/>
    <w:rsid w:val="00DA5EAA"/>
    <w:rsid w:val="00DA6931"/>
    <w:rsid w:val="00DA7B6D"/>
    <w:rsid w:val="00DB093D"/>
    <w:rsid w:val="00DB15A4"/>
    <w:rsid w:val="00DC0284"/>
    <w:rsid w:val="00DC1135"/>
    <w:rsid w:val="00DC11B2"/>
    <w:rsid w:val="00DC1E01"/>
    <w:rsid w:val="00DC300E"/>
    <w:rsid w:val="00DC3725"/>
    <w:rsid w:val="00DC4384"/>
    <w:rsid w:val="00DC506A"/>
    <w:rsid w:val="00DC52AF"/>
    <w:rsid w:val="00DC620A"/>
    <w:rsid w:val="00DC683E"/>
    <w:rsid w:val="00DC7541"/>
    <w:rsid w:val="00DC7A7B"/>
    <w:rsid w:val="00DD019D"/>
    <w:rsid w:val="00DD07F1"/>
    <w:rsid w:val="00DD0B7A"/>
    <w:rsid w:val="00DD2ACC"/>
    <w:rsid w:val="00DD3517"/>
    <w:rsid w:val="00DD42F7"/>
    <w:rsid w:val="00DD5151"/>
    <w:rsid w:val="00DD629D"/>
    <w:rsid w:val="00DE00F4"/>
    <w:rsid w:val="00DE10A1"/>
    <w:rsid w:val="00DE1D06"/>
    <w:rsid w:val="00DE208C"/>
    <w:rsid w:val="00DE3263"/>
    <w:rsid w:val="00DE3D87"/>
    <w:rsid w:val="00DE52C8"/>
    <w:rsid w:val="00DE5A24"/>
    <w:rsid w:val="00DE64A6"/>
    <w:rsid w:val="00DE6624"/>
    <w:rsid w:val="00DE6F84"/>
    <w:rsid w:val="00DE7B8F"/>
    <w:rsid w:val="00DF07EA"/>
    <w:rsid w:val="00DF0822"/>
    <w:rsid w:val="00DF1C1C"/>
    <w:rsid w:val="00DF1DF1"/>
    <w:rsid w:val="00DF2E3A"/>
    <w:rsid w:val="00DF30B2"/>
    <w:rsid w:val="00DF3962"/>
    <w:rsid w:val="00DF3A69"/>
    <w:rsid w:val="00DF5772"/>
    <w:rsid w:val="00DF6A8D"/>
    <w:rsid w:val="00DF734E"/>
    <w:rsid w:val="00DF7911"/>
    <w:rsid w:val="00E00401"/>
    <w:rsid w:val="00E0064E"/>
    <w:rsid w:val="00E00C0E"/>
    <w:rsid w:val="00E024FD"/>
    <w:rsid w:val="00E036C5"/>
    <w:rsid w:val="00E03B7D"/>
    <w:rsid w:val="00E046AF"/>
    <w:rsid w:val="00E04AA7"/>
    <w:rsid w:val="00E04FD0"/>
    <w:rsid w:val="00E05483"/>
    <w:rsid w:val="00E0565D"/>
    <w:rsid w:val="00E06077"/>
    <w:rsid w:val="00E066F1"/>
    <w:rsid w:val="00E06793"/>
    <w:rsid w:val="00E0719D"/>
    <w:rsid w:val="00E1195D"/>
    <w:rsid w:val="00E11E3E"/>
    <w:rsid w:val="00E121C1"/>
    <w:rsid w:val="00E12E0F"/>
    <w:rsid w:val="00E13783"/>
    <w:rsid w:val="00E14FA8"/>
    <w:rsid w:val="00E1551F"/>
    <w:rsid w:val="00E16304"/>
    <w:rsid w:val="00E17266"/>
    <w:rsid w:val="00E17A53"/>
    <w:rsid w:val="00E231F0"/>
    <w:rsid w:val="00E24E40"/>
    <w:rsid w:val="00E25D1C"/>
    <w:rsid w:val="00E26559"/>
    <w:rsid w:val="00E27302"/>
    <w:rsid w:val="00E30016"/>
    <w:rsid w:val="00E305E7"/>
    <w:rsid w:val="00E3086F"/>
    <w:rsid w:val="00E32352"/>
    <w:rsid w:val="00E34386"/>
    <w:rsid w:val="00E3457D"/>
    <w:rsid w:val="00E34646"/>
    <w:rsid w:val="00E348AE"/>
    <w:rsid w:val="00E34F46"/>
    <w:rsid w:val="00E35263"/>
    <w:rsid w:val="00E355DA"/>
    <w:rsid w:val="00E35B20"/>
    <w:rsid w:val="00E36103"/>
    <w:rsid w:val="00E415FC"/>
    <w:rsid w:val="00E418BE"/>
    <w:rsid w:val="00E42ED3"/>
    <w:rsid w:val="00E4359F"/>
    <w:rsid w:val="00E45111"/>
    <w:rsid w:val="00E45123"/>
    <w:rsid w:val="00E5146A"/>
    <w:rsid w:val="00E51951"/>
    <w:rsid w:val="00E51C55"/>
    <w:rsid w:val="00E5491D"/>
    <w:rsid w:val="00E54DE8"/>
    <w:rsid w:val="00E56680"/>
    <w:rsid w:val="00E56920"/>
    <w:rsid w:val="00E603D3"/>
    <w:rsid w:val="00E60DE4"/>
    <w:rsid w:val="00E61524"/>
    <w:rsid w:val="00E625B5"/>
    <w:rsid w:val="00E63217"/>
    <w:rsid w:val="00E645C5"/>
    <w:rsid w:val="00E66665"/>
    <w:rsid w:val="00E67313"/>
    <w:rsid w:val="00E7050D"/>
    <w:rsid w:val="00E70F6F"/>
    <w:rsid w:val="00E71F55"/>
    <w:rsid w:val="00E72A86"/>
    <w:rsid w:val="00E73ADB"/>
    <w:rsid w:val="00E753B2"/>
    <w:rsid w:val="00E75C48"/>
    <w:rsid w:val="00E75F0F"/>
    <w:rsid w:val="00E763EB"/>
    <w:rsid w:val="00E76C99"/>
    <w:rsid w:val="00E76CEB"/>
    <w:rsid w:val="00E7705E"/>
    <w:rsid w:val="00E77957"/>
    <w:rsid w:val="00E77E03"/>
    <w:rsid w:val="00E8000F"/>
    <w:rsid w:val="00E81FF9"/>
    <w:rsid w:val="00E85372"/>
    <w:rsid w:val="00E85CE2"/>
    <w:rsid w:val="00E90D48"/>
    <w:rsid w:val="00E925EC"/>
    <w:rsid w:val="00E92756"/>
    <w:rsid w:val="00E9495E"/>
    <w:rsid w:val="00E966C7"/>
    <w:rsid w:val="00E96DC7"/>
    <w:rsid w:val="00E97D89"/>
    <w:rsid w:val="00EA386A"/>
    <w:rsid w:val="00EA3D27"/>
    <w:rsid w:val="00EA45E2"/>
    <w:rsid w:val="00EA488D"/>
    <w:rsid w:val="00EA523F"/>
    <w:rsid w:val="00EA58CD"/>
    <w:rsid w:val="00EA6146"/>
    <w:rsid w:val="00EA6828"/>
    <w:rsid w:val="00EA6A4E"/>
    <w:rsid w:val="00EA6EB8"/>
    <w:rsid w:val="00EB08BC"/>
    <w:rsid w:val="00EB0D40"/>
    <w:rsid w:val="00EB1DE9"/>
    <w:rsid w:val="00EB1FB5"/>
    <w:rsid w:val="00EB20E0"/>
    <w:rsid w:val="00EB2556"/>
    <w:rsid w:val="00EB384A"/>
    <w:rsid w:val="00EB44A8"/>
    <w:rsid w:val="00EB48B2"/>
    <w:rsid w:val="00EB52E0"/>
    <w:rsid w:val="00EB559D"/>
    <w:rsid w:val="00EB68D6"/>
    <w:rsid w:val="00EC0323"/>
    <w:rsid w:val="00EC07BD"/>
    <w:rsid w:val="00EC0D48"/>
    <w:rsid w:val="00EC194A"/>
    <w:rsid w:val="00EC45BF"/>
    <w:rsid w:val="00EC4AD1"/>
    <w:rsid w:val="00EC56EC"/>
    <w:rsid w:val="00EC6020"/>
    <w:rsid w:val="00EC61C3"/>
    <w:rsid w:val="00EC69D6"/>
    <w:rsid w:val="00EC6C21"/>
    <w:rsid w:val="00ED0B5D"/>
    <w:rsid w:val="00ED17AD"/>
    <w:rsid w:val="00ED34F5"/>
    <w:rsid w:val="00ED39C4"/>
    <w:rsid w:val="00ED524E"/>
    <w:rsid w:val="00ED59A3"/>
    <w:rsid w:val="00EE0598"/>
    <w:rsid w:val="00EE0660"/>
    <w:rsid w:val="00EE0A13"/>
    <w:rsid w:val="00EE2641"/>
    <w:rsid w:val="00EE2716"/>
    <w:rsid w:val="00EE3B4A"/>
    <w:rsid w:val="00EE4416"/>
    <w:rsid w:val="00EE4B95"/>
    <w:rsid w:val="00EE6538"/>
    <w:rsid w:val="00EE7206"/>
    <w:rsid w:val="00EF017C"/>
    <w:rsid w:val="00EF08CF"/>
    <w:rsid w:val="00EF08D7"/>
    <w:rsid w:val="00EF189F"/>
    <w:rsid w:val="00EF1A03"/>
    <w:rsid w:val="00EF5D82"/>
    <w:rsid w:val="00EF5F40"/>
    <w:rsid w:val="00EF6243"/>
    <w:rsid w:val="00EF682C"/>
    <w:rsid w:val="00EF740A"/>
    <w:rsid w:val="00EF7894"/>
    <w:rsid w:val="00EF79EE"/>
    <w:rsid w:val="00EF7FA4"/>
    <w:rsid w:val="00F001AE"/>
    <w:rsid w:val="00F024AA"/>
    <w:rsid w:val="00F03496"/>
    <w:rsid w:val="00F03D4B"/>
    <w:rsid w:val="00F04CCC"/>
    <w:rsid w:val="00F05349"/>
    <w:rsid w:val="00F07FF3"/>
    <w:rsid w:val="00F12DF0"/>
    <w:rsid w:val="00F13704"/>
    <w:rsid w:val="00F1619B"/>
    <w:rsid w:val="00F20FDF"/>
    <w:rsid w:val="00F21C48"/>
    <w:rsid w:val="00F22F57"/>
    <w:rsid w:val="00F2403A"/>
    <w:rsid w:val="00F273DE"/>
    <w:rsid w:val="00F278FD"/>
    <w:rsid w:val="00F27AC1"/>
    <w:rsid w:val="00F31E9D"/>
    <w:rsid w:val="00F3304C"/>
    <w:rsid w:val="00F338D6"/>
    <w:rsid w:val="00F33A22"/>
    <w:rsid w:val="00F33C9B"/>
    <w:rsid w:val="00F345B1"/>
    <w:rsid w:val="00F34692"/>
    <w:rsid w:val="00F36F99"/>
    <w:rsid w:val="00F37093"/>
    <w:rsid w:val="00F40921"/>
    <w:rsid w:val="00F429F4"/>
    <w:rsid w:val="00F43EC7"/>
    <w:rsid w:val="00F4488C"/>
    <w:rsid w:val="00F4576B"/>
    <w:rsid w:val="00F45E09"/>
    <w:rsid w:val="00F521AA"/>
    <w:rsid w:val="00F53B12"/>
    <w:rsid w:val="00F54B10"/>
    <w:rsid w:val="00F54FED"/>
    <w:rsid w:val="00F60011"/>
    <w:rsid w:val="00F600DE"/>
    <w:rsid w:val="00F60136"/>
    <w:rsid w:val="00F60F63"/>
    <w:rsid w:val="00F61629"/>
    <w:rsid w:val="00F62B85"/>
    <w:rsid w:val="00F635B0"/>
    <w:rsid w:val="00F636DE"/>
    <w:rsid w:val="00F63E4D"/>
    <w:rsid w:val="00F65CA2"/>
    <w:rsid w:val="00F70892"/>
    <w:rsid w:val="00F712BD"/>
    <w:rsid w:val="00F72AAF"/>
    <w:rsid w:val="00F72E87"/>
    <w:rsid w:val="00F742D7"/>
    <w:rsid w:val="00F745FE"/>
    <w:rsid w:val="00F74BD8"/>
    <w:rsid w:val="00F74C3C"/>
    <w:rsid w:val="00F74E42"/>
    <w:rsid w:val="00F76671"/>
    <w:rsid w:val="00F7707B"/>
    <w:rsid w:val="00F770F7"/>
    <w:rsid w:val="00F77462"/>
    <w:rsid w:val="00F77A27"/>
    <w:rsid w:val="00F804B2"/>
    <w:rsid w:val="00F813A8"/>
    <w:rsid w:val="00F81AEB"/>
    <w:rsid w:val="00F82700"/>
    <w:rsid w:val="00F83202"/>
    <w:rsid w:val="00F8337F"/>
    <w:rsid w:val="00F84457"/>
    <w:rsid w:val="00F85E49"/>
    <w:rsid w:val="00F86458"/>
    <w:rsid w:val="00F86C77"/>
    <w:rsid w:val="00F879E7"/>
    <w:rsid w:val="00F9095A"/>
    <w:rsid w:val="00F92300"/>
    <w:rsid w:val="00F92B4A"/>
    <w:rsid w:val="00FA01CD"/>
    <w:rsid w:val="00FA085A"/>
    <w:rsid w:val="00FA23DB"/>
    <w:rsid w:val="00FA3E67"/>
    <w:rsid w:val="00FA4D98"/>
    <w:rsid w:val="00FA56B8"/>
    <w:rsid w:val="00FA5C98"/>
    <w:rsid w:val="00FB1A93"/>
    <w:rsid w:val="00FB3B7B"/>
    <w:rsid w:val="00FB5962"/>
    <w:rsid w:val="00FC38A6"/>
    <w:rsid w:val="00FC4B58"/>
    <w:rsid w:val="00FC55AC"/>
    <w:rsid w:val="00FC5C2B"/>
    <w:rsid w:val="00FC7121"/>
    <w:rsid w:val="00FC7B30"/>
    <w:rsid w:val="00FD14C9"/>
    <w:rsid w:val="00FD1792"/>
    <w:rsid w:val="00FD1E76"/>
    <w:rsid w:val="00FD22FC"/>
    <w:rsid w:val="00FD26D0"/>
    <w:rsid w:val="00FD2701"/>
    <w:rsid w:val="00FD2F5D"/>
    <w:rsid w:val="00FD341F"/>
    <w:rsid w:val="00FD3564"/>
    <w:rsid w:val="00FD4968"/>
    <w:rsid w:val="00FD4B11"/>
    <w:rsid w:val="00FD4C73"/>
    <w:rsid w:val="00FD4FB3"/>
    <w:rsid w:val="00FD711A"/>
    <w:rsid w:val="00FD729A"/>
    <w:rsid w:val="00FD795B"/>
    <w:rsid w:val="00FD7AE2"/>
    <w:rsid w:val="00FD7BC6"/>
    <w:rsid w:val="00FE0120"/>
    <w:rsid w:val="00FE06C7"/>
    <w:rsid w:val="00FE2E7D"/>
    <w:rsid w:val="00FE38E7"/>
    <w:rsid w:val="00FE4165"/>
    <w:rsid w:val="00FE5CEC"/>
    <w:rsid w:val="00FF0ACF"/>
    <w:rsid w:val="00FF13D3"/>
    <w:rsid w:val="00FF1EB8"/>
    <w:rsid w:val="00FF3F72"/>
    <w:rsid w:val="00FF4559"/>
    <w:rsid w:val="00FF5A4C"/>
    <w:rsid w:val="00FF6E54"/>
    <w:rsid w:val="00FF73FC"/>
    <w:rsid w:val="00FF786E"/>
    <w:rsid w:val="00FF7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52A0B"/>
  <w15:docId w15:val="{2C47CF5F-69CD-4976-A8BC-1222288D4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0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836"/>
    <w:pPr>
      <w:pBdr>
        <w:bottom w:val="single" w:sz="6" w:space="1" w:color="auto"/>
      </w:pBdr>
      <w:tabs>
        <w:tab w:val="center" w:pos="4153"/>
        <w:tab w:val="right" w:pos="8306"/>
      </w:tabs>
      <w:snapToGrid w:val="0"/>
    </w:pPr>
    <w:rPr>
      <w:sz w:val="18"/>
      <w:szCs w:val="18"/>
    </w:rPr>
  </w:style>
  <w:style w:type="character" w:customStyle="1" w:styleId="a4">
    <w:name w:val="页眉 字符"/>
    <w:basedOn w:val="a0"/>
    <w:link w:val="a3"/>
    <w:uiPriority w:val="99"/>
    <w:rsid w:val="005F1836"/>
    <w:rPr>
      <w:sz w:val="18"/>
      <w:szCs w:val="18"/>
    </w:rPr>
  </w:style>
  <w:style w:type="paragraph" w:styleId="a5">
    <w:name w:val="footer"/>
    <w:basedOn w:val="a"/>
    <w:link w:val="a6"/>
    <w:uiPriority w:val="99"/>
    <w:unhideWhenUsed/>
    <w:rsid w:val="005F1836"/>
    <w:pPr>
      <w:tabs>
        <w:tab w:val="center" w:pos="4153"/>
        <w:tab w:val="right" w:pos="8306"/>
      </w:tabs>
      <w:snapToGrid w:val="0"/>
      <w:jc w:val="left"/>
    </w:pPr>
    <w:rPr>
      <w:sz w:val="18"/>
      <w:szCs w:val="18"/>
    </w:rPr>
  </w:style>
  <w:style w:type="character" w:customStyle="1" w:styleId="a6">
    <w:name w:val="页脚 字符"/>
    <w:basedOn w:val="a0"/>
    <w:link w:val="a5"/>
    <w:uiPriority w:val="99"/>
    <w:rsid w:val="005F1836"/>
    <w:rPr>
      <w:sz w:val="18"/>
      <w:szCs w:val="18"/>
    </w:rPr>
  </w:style>
  <w:style w:type="paragraph" w:styleId="a7">
    <w:name w:val="Date"/>
    <w:basedOn w:val="a"/>
    <w:next w:val="a"/>
    <w:link w:val="a8"/>
    <w:uiPriority w:val="99"/>
    <w:semiHidden/>
    <w:unhideWhenUsed/>
    <w:rsid w:val="004A0026"/>
    <w:pPr>
      <w:ind w:leftChars="2500" w:left="100"/>
    </w:pPr>
  </w:style>
  <w:style w:type="character" w:customStyle="1" w:styleId="a8">
    <w:name w:val="日期 字符"/>
    <w:basedOn w:val="a0"/>
    <w:link w:val="a7"/>
    <w:uiPriority w:val="99"/>
    <w:semiHidden/>
    <w:rsid w:val="004A0026"/>
  </w:style>
  <w:style w:type="paragraph" w:styleId="a9">
    <w:name w:val="Revision"/>
    <w:hidden/>
    <w:uiPriority w:val="99"/>
    <w:semiHidden/>
    <w:rsid w:val="004877F5"/>
  </w:style>
  <w:style w:type="paragraph" w:styleId="aa">
    <w:name w:val="Balloon Text"/>
    <w:basedOn w:val="a"/>
    <w:link w:val="ab"/>
    <w:uiPriority w:val="99"/>
    <w:semiHidden/>
    <w:unhideWhenUsed/>
    <w:rsid w:val="004877F5"/>
    <w:rPr>
      <w:sz w:val="18"/>
      <w:szCs w:val="18"/>
    </w:rPr>
  </w:style>
  <w:style w:type="character" w:customStyle="1" w:styleId="ab">
    <w:name w:val="批注框文本 字符"/>
    <w:basedOn w:val="a0"/>
    <w:link w:val="aa"/>
    <w:uiPriority w:val="99"/>
    <w:semiHidden/>
    <w:rsid w:val="004877F5"/>
    <w:rPr>
      <w:sz w:val="18"/>
      <w:szCs w:val="18"/>
    </w:rPr>
  </w:style>
  <w:style w:type="paragraph" w:styleId="ac">
    <w:name w:val="List Paragraph"/>
    <w:basedOn w:val="a"/>
    <w:uiPriority w:val="34"/>
    <w:qFormat/>
    <w:rsid w:val="00220DCE"/>
    <w:pPr>
      <w:ind w:firstLineChars="200" w:firstLine="420"/>
    </w:pPr>
    <w:rPr>
      <w:rFonts w:ascii="Calibri" w:eastAsia="宋体" w:hAnsi="Calibri" w:cs="Times New Roman"/>
    </w:rPr>
  </w:style>
  <w:style w:type="character" w:styleId="ad">
    <w:name w:val="annotation reference"/>
    <w:basedOn w:val="a0"/>
    <w:uiPriority w:val="99"/>
    <w:semiHidden/>
    <w:unhideWhenUsed/>
    <w:qFormat/>
    <w:rsid w:val="001D251D"/>
    <w:rPr>
      <w:sz w:val="21"/>
      <w:szCs w:val="21"/>
    </w:rPr>
  </w:style>
  <w:style w:type="paragraph" w:styleId="ae">
    <w:name w:val="annotation text"/>
    <w:basedOn w:val="a"/>
    <w:link w:val="af"/>
    <w:uiPriority w:val="99"/>
    <w:semiHidden/>
    <w:unhideWhenUsed/>
    <w:qFormat/>
    <w:rsid w:val="001D251D"/>
    <w:pPr>
      <w:jc w:val="left"/>
    </w:pPr>
  </w:style>
  <w:style w:type="character" w:customStyle="1" w:styleId="af">
    <w:name w:val="批注文字 字符"/>
    <w:basedOn w:val="a0"/>
    <w:link w:val="ae"/>
    <w:uiPriority w:val="99"/>
    <w:semiHidden/>
    <w:rsid w:val="001D251D"/>
  </w:style>
  <w:style w:type="paragraph" w:styleId="af0">
    <w:name w:val="annotation subject"/>
    <w:basedOn w:val="ae"/>
    <w:next w:val="ae"/>
    <w:link w:val="af1"/>
    <w:uiPriority w:val="99"/>
    <w:semiHidden/>
    <w:unhideWhenUsed/>
    <w:rsid w:val="001D251D"/>
    <w:rPr>
      <w:b/>
      <w:bCs/>
    </w:rPr>
  </w:style>
  <w:style w:type="character" w:customStyle="1" w:styleId="af1">
    <w:name w:val="批注主题 字符"/>
    <w:basedOn w:val="af"/>
    <w:link w:val="af0"/>
    <w:uiPriority w:val="99"/>
    <w:semiHidden/>
    <w:rsid w:val="001D251D"/>
    <w:rPr>
      <w:b/>
      <w:bCs/>
    </w:rPr>
  </w:style>
  <w:style w:type="character" w:styleId="af2">
    <w:name w:val="Hyperlink"/>
    <w:basedOn w:val="a0"/>
    <w:uiPriority w:val="99"/>
    <w:unhideWhenUsed/>
    <w:rsid w:val="00DB09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41370">
      <w:bodyDiv w:val="1"/>
      <w:marLeft w:val="0"/>
      <w:marRight w:val="0"/>
      <w:marTop w:val="0"/>
      <w:marBottom w:val="0"/>
      <w:divBdr>
        <w:top w:val="none" w:sz="0" w:space="0" w:color="auto"/>
        <w:left w:val="none" w:sz="0" w:space="0" w:color="auto"/>
        <w:bottom w:val="none" w:sz="0" w:space="0" w:color="auto"/>
        <w:right w:val="none" w:sz="0" w:space="0" w:color="auto"/>
      </w:divBdr>
    </w:div>
    <w:div w:id="126749198">
      <w:bodyDiv w:val="1"/>
      <w:marLeft w:val="0"/>
      <w:marRight w:val="0"/>
      <w:marTop w:val="0"/>
      <w:marBottom w:val="0"/>
      <w:divBdr>
        <w:top w:val="none" w:sz="0" w:space="0" w:color="auto"/>
        <w:left w:val="none" w:sz="0" w:space="0" w:color="auto"/>
        <w:bottom w:val="none" w:sz="0" w:space="0" w:color="auto"/>
        <w:right w:val="none" w:sz="0" w:space="0" w:color="auto"/>
      </w:divBdr>
    </w:div>
    <w:div w:id="130946490">
      <w:bodyDiv w:val="1"/>
      <w:marLeft w:val="0"/>
      <w:marRight w:val="0"/>
      <w:marTop w:val="0"/>
      <w:marBottom w:val="0"/>
      <w:divBdr>
        <w:top w:val="none" w:sz="0" w:space="0" w:color="auto"/>
        <w:left w:val="none" w:sz="0" w:space="0" w:color="auto"/>
        <w:bottom w:val="none" w:sz="0" w:space="0" w:color="auto"/>
        <w:right w:val="none" w:sz="0" w:space="0" w:color="auto"/>
      </w:divBdr>
    </w:div>
    <w:div w:id="208418256">
      <w:bodyDiv w:val="1"/>
      <w:marLeft w:val="0"/>
      <w:marRight w:val="0"/>
      <w:marTop w:val="0"/>
      <w:marBottom w:val="0"/>
      <w:divBdr>
        <w:top w:val="none" w:sz="0" w:space="0" w:color="auto"/>
        <w:left w:val="none" w:sz="0" w:space="0" w:color="auto"/>
        <w:bottom w:val="none" w:sz="0" w:space="0" w:color="auto"/>
        <w:right w:val="none" w:sz="0" w:space="0" w:color="auto"/>
      </w:divBdr>
    </w:div>
    <w:div w:id="229118322">
      <w:bodyDiv w:val="1"/>
      <w:marLeft w:val="0"/>
      <w:marRight w:val="0"/>
      <w:marTop w:val="0"/>
      <w:marBottom w:val="0"/>
      <w:divBdr>
        <w:top w:val="none" w:sz="0" w:space="0" w:color="auto"/>
        <w:left w:val="none" w:sz="0" w:space="0" w:color="auto"/>
        <w:bottom w:val="none" w:sz="0" w:space="0" w:color="auto"/>
        <w:right w:val="none" w:sz="0" w:space="0" w:color="auto"/>
      </w:divBdr>
    </w:div>
    <w:div w:id="241911844">
      <w:bodyDiv w:val="1"/>
      <w:marLeft w:val="0"/>
      <w:marRight w:val="0"/>
      <w:marTop w:val="0"/>
      <w:marBottom w:val="0"/>
      <w:divBdr>
        <w:top w:val="none" w:sz="0" w:space="0" w:color="auto"/>
        <w:left w:val="none" w:sz="0" w:space="0" w:color="auto"/>
        <w:bottom w:val="none" w:sz="0" w:space="0" w:color="auto"/>
        <w:right w:val="none" w:sz="0" w:space="0" w:color="auto"/>
      </w:divBdr>
    </w:div>
    <w:div w:id="313727057">
      <w:bodyDiv w:val="1"/>
      <w:marLeft w:val="0"/>
      <w:marRight w:val="0"/>
      <w:marTop w:val="0"/>
      <w:marBottom w:val="0"/>
      <w:divBdr>
        <w:top w:val="none" w:sz="0" w:space="0" w:color="auto"/>
        <w:left w:val="none" w:sz="0" w:space="0" w:color="auto"/>
        <w:bottom w:val="none" w:sz="0" w:space="0" w:color="auto"/>
        <w:right w:val="none" w:sz="0" w:space="0" w:color="auto"/>
      </w:divBdr>
    </w:div>
    <w:div w:id="338503161">
      <w:bodyDiv w:val="1"/>
      <w:marLeft w:val="0"/>
      <w:marRight w:val="0"/>
      <w:marTop w:val="0"/>
      <w:marBottom w:val="0"/>
      <w:divBdr>
        <w:top w:val="none" w:sz="0" w:space="0" w:color="auto"/>
        <w:left w:val="none" w:sz="0" w:space="0" w:color="auto"/>
        <w:bottom w:val="none" w:sz="0" w:space="0" w:color="auto"/>
        <w:right w:val="none" w:sz="0" w:space="0" w:color="auto"/>
      </w:divBdr>
    </w:div>
    <w:div w:id="482936820">
      <w:bodyDiv w:val="1"/>
      <w:marLeft w:val="0"/>
      <w:marRight w:val="0"/>
      <w:marTop w:val="0"/>
      <w:marBottom w:val="0"/>
      <w:divBdr>
        <w:top w:val="none" w:sz="0" w:space="0" w:color="auto"/>
        <w:left w:val="none" w:sz="0" w:space="0" w:color="auto"/>
        <w:bottom w:val="none" w:sz="0" w:space="0" w:color="auto"/>
        <w:right w:val="none" w:sz="0" w:space="0" w:color="auto"/>
      </w:divBdr>
    </w:div>
    <w:div w:id="484517669">
      <w:bodyDiv w:val="1"/>
      <w:marLeft w:val="0"/>
      <w:marRight w:val="0"/>
      <w:marTop w:val="0"/>
      <w:marBottom w:val="0"/>
      <w:divBdr>
        <w:top w:val="none" w:sz="0" w:space="0" w:color="auto"/>
        <w:left w:val="none" w:sz="0" w:space="0" w:color="auto"/>
        <w:bottom w:val="none" w:sz="0" w:space="0" w:color="auto"/>
        <w:right w:val="none" w:sz="0" w:space="0" w:color="auto"/>
      </w:divBdr>
    </w:div>
    <w:div w:id="486437017">
      <w:bodyDiv w:val="1"/>
      <w:marLeft w:val="0"/>
      <w:marRight w:val="0"/>
      <w:marTop w:val="0"/>
      <w:marBottom w:val="0"/>
      <w:divBdr>
        <w:top w:val="none" w:sz="0" w:space="0" w:color="auto"/>
        <w:left w:val="none" w:sz="0" w:space="0" w:color="auto"/>
        <w:bottom w:val="none" w:sz="0" w:space="0" w:color="auto"/>
        <w:right w:val="none" w:sz="0" w:space="0" w:color="auto"/>
      </w:divBdr>
    </w:div>
    <w:div w:id="535695903">
      <w:bodyDiv w:val="1"/>
      <w:marLeft w:val="0"/>
      <w:marRight w:val="0"/>
      <w:marTop w:val="0"/>
      <w:marBottom w:val="0"/>
      <w:divBdr>
        <w:top w:val="none" w:sz="0" w:space="0" w:color="auto"/>
        <w:left w:val="none" w:sz="0" w:space="0" w:color="auto"/>
        <w:bottom w:val="none" w:sz="0" w:space="0" w:color="auto"/>
        <w:right w:val="none" w:sz="0" w:space="0" w:color="auto"/>
      </w:divBdr>
    </w:div>
    <w:div w:id="564872567">
      <w:bodyDiv w:val="1"/>
      <w:marLeft w:val="0"/>
      <w:marRight w:val="0"/>
      <w:marTop w:val="0"/>
      <w:marBottom w:val="0"/>
      <w:divBdr>
        <w:top w:val="none" w:sz="0" w:space="0" w:color="auto"/>
        <w:left w:val="none" w:sz="0" w:space="0" w:color="auto"/>
        <w:bottom w:val="none" w:sz="0" w:space="0" w:color="auto"/>
        <w:right w:val="none" w:sz="0" w:space="0" w:color="auto"/>
      </w:divBdr>
    </w:div>
    <w:div w:id="587883011">
      <w:bodyDiv w:val="1"/>
      <w:marLeft w:val="0"/>
      <w:marRight w:val="0"/>
      <w:marTop w:val="0"/>
      <w:marBottom w:val="0"/>
      <w:divBdr>
        <w:top w:val="none" w:sz="0" w:space="0" w:color="auto"/>
        <w:left w:val="none" w:sz="0" w:space="0" w:color="auto"/>
        <w:bottom w:val="none" w:sz="0" w:space="0" w:color="auto"/>
        <w:right w:val="none" w:sz="0" w:space="0" w:color="auto"/>
      </w:divBdr>
    </w:div>
    <w:div w:id="646202918">
      <w:bodyDiv w:val="1"/>
      <w:marLeft w:val="0"/>
      <w:marRight w:val="0"/>
      <w:marTop w:val="0"/>
      <w:marBottom w:val="0"/>
      <w:divBdr>
        <w:top w:val="none" w:sz="0" w:space="0" w:color="auto"/>
        <w:left w:val="none" w:sz="0" w:space="0" w:color="auto"/>
        <w:bottom w:val="none" w:sz="0" w:space="0" w:color="auto"/>
        <w:right w:val="none" w:sz="0" w:space="0" w:color="auto"/>
      </w:divBdr>
    </w:div>
    <w:div w:id="649988074">
      <w:bodyDiv w:val="1"/>
      <w:marLeft w:val="0"/>
      <w:marRight w:val="0"/>
      <w:marTop w:val="0"/>
      <w:marBottom w:val="0"/>
      <w:divBdr>
        <w:top w:val="none" w:sz="0" w:space="0" w:color="auto"/>
        <w:left w:val="none" w:sz="0" w:space="0" w:color="auto"/>
        <w:bottom w:val="none" w:sz="0" w:space="0" w:color="auto"/>
        <w:right w:val="none" w:sz="0" w:space="0" w:color="auto"/>
      </w:divBdr>
    </w:div>
    <w:div w:id="703212126">
      <w:bodyDiv w:val="1"/>
      <w:marLeft w:val="0"/>
      <w:marRight w:val="0"/>
      <w:marTop w:val="0"/>
      <w:marBottom w:val="0"/>
      <w:divBdr>
        <w:top w:val="none" w:sz="0" w:space="0" w:color="auto"/>
        <w:left w:val="none" w:sz="0" w:space="0" w:color="auto"/>
        <w:bottom w:val="none" w:sz="0" w:space="0" w:color="auto"/>
        <w:right w:val="none" w:sz="0" w:space="0" w:color="auto"/>
      </w:divBdr>
    </w:div>
    <w:div w:id="715356856">
      <w:bodyDiv w:val="1"/>
      <w:marLeft w:val="0"/>
      <w:marRight w:val="0"/>
      <w:marTop w:val="0"/>
      <w:marBottom w:val="0"/>
      <w:divBdr>
        <w:top w:val="none" w:sz="0" w:space="0" w:color="auto"/>
        <w:left w:val="none" w:sz="0" w:space="0" w:color="auto"/>
        <w:bottom w:val="none" w:sz="0" w:space="0" w:color="auto"/>
        <w:right w:val="none" w:sz="0" w:space="0" w:color="auto"/>
      </w:divBdr>
    </w:div>
    <w:div w:id="718477028">
      <w:bodyDiv w:val="1"/>
      <w:marLeft w:val="0"/>
      <w:marRight w:val="0"/>
      <w:marTop w:val="0"/>
      <w:marBottom w:val="0"/>
      <w:divBdr>
        <w:top w:val="none" w:sz="0" w:space="0" w:color="auto"/>
        <w:left w:val="none" w:sz="0" w:space="0" w:color="auto"/>
        <w:bottom w:val="none" w:sz="0" w:space="0" w:color="auto"/>
        <w:right w:val="none" w:sz="0" w:space="0" w:color="auto"/>
      </w:divBdr>
    </w:div>
    <w:div w:id="720978251">
      <w:bodyDiv w:val="1"/>
      <w:marLeft w:val="0"/>
      <w:marRight w:val="0"/>
      <w:marTop w:val="0"/>
      <w:marBottom w:val="0"/>
      <w:divBdr>
        <w:top w:val="none" w:sz="0" w:space="0" w:color="auto"/>
        <w:left w:val="none" w:sz="0" w:space="0" w:color="auto"/>
        <w:bottom w:val="none" w:sz="0" w:space="0" w:color="auto"/>
        <w:right w:val="none" w:sz="0" w:space="0" w:color="auto"/>
      </w:divBdr>
    </w:div>
    <w:div w:id="765031234">
      <w:bodyDiv w:val="1"/>
      <w:marLeft w:val="0"/>
      <w:marRight w:val="0"/>
      <w:marTop w:val="0"/>
      <w:marBottom w:val="0"/>
      <w:divBdr>
        <w:top w:val="none" w:sz="0" w:space="0" w:color="auto"/>
        <w:left w:val="none" w:sz="0" w:space="0" w:color="auto"/>
        <w:bottom w:val="none" w:sz="0" w:space="0" w:color="auto"/>
        <w:right w:val="none" w:sz="0" w:space="0" w:color="auto"/>
      </w:divBdr>
    </w:div>
    <w:div w:id="781193731">
      <w:bodyDiv w:val="1"/>
      <w:marLeft w:val="0"/>
      <w:marRight w:val="0"/>
      <w:marTop w:val="0"/>
      <w:marBottom w:val="0"/>
      <w:divBdr>
        <w:top w:val="none" w:sz="0" w:space="0" w:color="auto"/>
        <w:left w:val="none" w:sz="0" w:space="0" w:color="auto"/>
        <w:bottom w:val="none" w:sz="0" w:space="0" w:color="auto"/>
        <w:right w:val="none" w:sz="0" w:space="0" w:color="auto"/>
      </w:divBdr>
    </w:div>
    <w:div w:id="802583641">
      <w:bodyDiv w:val="1"/>
      <w:marLeft w:val="0"/>
      <w:marRight w:val="0"/>
      <w:marTop w:val="0"/>
      <w:marBottom w:val="0"/>
      <w:divBdr>
        <w:top w:val="none" w:sz="0" w:space="0" w:color="auto"/>
        <w:left w:val="none" w:sz="0" w:space="0" w:color="auto"/>
        <w:bottom w:val="none" w:sz="0" w:space="0" w:color="auto"/>
        <w:right w:val="none" w:sz="0" w:space="0" w:color="auto"/>
      </w:divBdr>
    </w:div>
    <w:div w:id="943151259">
      <w:bodyDiv w:val="1"/>
      <w:marLeft w:val="0"/>
      <w:marRight w:val="0"/>
      <w:marTop w:val="0"/>
      <w:marBottom w:val="0"/>
      <w:divBdr>
        <w:top w:val="none" w:sz="0" w:space="0" w:color="auto"/>
        <w:left w:val="none" w:sz="0" w:space="0" w:color="auto"/>
        <w:bottom w:val="none" w:sz="0" w:space="0" w:color="auto"/>
        <w:right w:val="none" w:sz="0" w:space="0" w:color="auto"/>
      </w:divBdr>
    </w:div>
    <w:div w:id="951942405">
      <w:bodyDiv w:val="1"/>
      <w:marLeft w:val="0"/>
      <w:marRight w:val="0"/>
      <w:marTop w:val="0"/>
      <w:marBottom w:val="0"/>
      <w:divBdr>
        <w:top w:val="none" w:sz="0" w:space="0" w:color="auto"/>
        <w:left w:val="none" w:sz="0" w:space="0" w:color="auto"/>
        <w:bottom w:val="none" w:sz="0" w:space="0" w:color="auto"/>
        <w:right w:val="none" w:sz="0" w:space="0" w:color="auto"/>
      </w:divBdr>
    </w:div>
    <w:div w:id="993604775">
      <w:bodyDiv w:val="1"/>
      <w:marLeft w:val="0"/>
      <w:marRight w:val="0"/>
      <w:marTop w:val="0"/>
      <w:marBottom w:val="0"/>
      <w:divBdr>
        <w:top w:val="none" w:sz="0" w:space="0" w:color="auto"/>
        <w:left w:val="none" w:sz="0" w:space="0" w:color="auto"/>
        <w:bottom w:val="none" w:sz="0" w:space="0" w:color="auto"/>
        <w:right w:val="none" w:sz="0" w:space="0" w:color="auto"/>
      </w:divBdr>
    </w:div>
    <w:div w:id="1020933632">
      <w:bodyDiv w:val="1"/>
      <w:marLeft w:val="0"/>
      <w:marRight w:val="0"/>
      <w:marTop w:val="0"/>
      <w:marBottom w:val="0"/>
      <w:divBdr>
        <w:top w:val="none" w:sz="0" w:space="0" w:color="auto"/>
        <w:left w:val="none" w:sz="0" w:space="0" w:color="auto"/>
        <w:bottom w:val="none" w:sz="0" w:space="0" w:color="auto"/>
        <w:right w:val="none" w:sz="0" w:space="0" w:color="auto"/>
      </w:divBdr>
    </w:div>
    <w:div w:id="1061445747">
      <w:bodyDiv w:val="1"/>
      <w:marLeft w:val="0"/>
      <w:marRight w:val="0"/>
      <w:marTop w:val="0"/>
      <w:marBottom w:val="0"/>
      <w:divBdr>
        <w:top w:val="none" w:sz="0" w:space="0" w:color="auto"/>
        <w:left w:val="none" w:sz="0" w:space="0" w:color="auto"/>
        <w:bottom w:val="none" w:sz="0" w:space="0" w:color="auto"/>
        <w:right w:val="none" w:sz="0" w:space="0" w:color="auto"/>
      </w:divBdr>
    </w:div>
    <w:div w:id="1277520210">
      <w:bodyDiv w:val="1"/>
      <w:marLeft w:val="0"/>
      <w:marRight w:val="0"/>
      <w:marTop w:val="0"/>
      <w:marBottom w:val="0"/>
      <w:divBdr>
        <w:top w:val="none" w:sz="0" w:space="0" w:color="auto"/>
        <w:left w:val="none" w:sz="0" w:space="0" w:color="auto"/>
        <w:bottom w:val="none" w:sz="0" w:space="0" w:color="auto"/>
        <w:right w:val="none" w:sz="0" w:space="0" w:color="auto"/>
      </w:divBdr>
    </w:div>
    <w:div w:id="1289818926">
      <w:bodyDiv w:val="1"/>
      <w:marLeft w:val="0"/>
      <w:marRight w:val="0"/>
      <w:marTop w:val="0"/>
      <w:marBottom w:val="0"/>
      <w:divBdr>
        <w:top w:val="none" w:sz="0" w:space="0" w:color="auto"/>
        <w:left w:val="none" w:sz="0" w:space="0" w:color="auto"/>
        <w:bottom w:val="none" w:sz="0" w:space="0" w:color="auto"/>
        <w:right w:val="none" w:sz="0" w:space="0" w:color="auto"/>
      </w:divBdr>
    </w:div>
    <w:div w:id="1295988950">
      <w:bodyDiv w:val="1"/>
      <w:marLeft w:val="0"/>
      <w:marRight w:val="0"/>
      <w:marTop w:val="0"/>
      <w:marBottom w:val="0"/>
      <w:divBdr>
        <w:top w:val="none" w:sz="0" w:space="0" w:color="auto"/>
        <w:left w:val="none" w:sz="0" w:space="0" w:color="auto"/>
        <w:bottom w:val="none" w:sz="0" w:space="0" w:color="auto"/>
        <w:right w:val="none" w:sz="0" w:space="0" w:color="auto"/>
      </w:divBdr>
    </w:div>
    <w:div w:id="1314597959">
      <w:bodyDiv w:val="1"/>
      <w:marLeft w:val="0"/>
      <w:marRight w:val="0"/>
      <w:marTop w:val="0"/>
      <w:marBottom w:val="0"/>
      <w:divBdr>
        <w:top w:val="none" w:sz="0" w:space="0" w:color="auto"/>
        <w:left w:val="none" w:sz="0" w:space="0" w:color="auto"/>
        <w:bottom w:val="none" w:sz="0" w:space="0" w:color="auto"/>
        <w:right w:val="none" w:sz="0" w:space="0" w:color="auto"/>
      </w:divBdr>
    </w:div>
    <w:div w:id="1407921915">
      <w:bodyDiv w:val="1"/>
      <w:marLeft w:val="0"/>
      <w:marRight w:val="0"/>
      <w:marTop w:val="0"/>
      <w:marBottom w:val="0"/>
      <w:divBdr>
        <w:top w:val="none" w:sz="0" w:space="0" w:color="auto"/>
        <w:left w:val="none" w:sz="0" w:space="0" w:color="auto"/>
        <w:bottom w:val="none" w:sz="0" w:space="0" w:color="auto"/>
        <w:right w:val="none" w:sz="0" w:space="0" w:color="auto"/>
      </w:divBdr>
    </w:div>
    <w:div w:id="1434739474">
      <w:bodyDiv w:val="1"/>
      <w:marLeft w:val="0"/>
      <w:marRight w:val="0"/>
      <w:marTop w:val="0"/>
      <w:marBottom w:val="0"/>
      <w:divBdr>
        <w:top w:val="none" w:sz="0" w:space="0" w:color="auto"/>
        <w:left w:val="none" w:sz="0" w:space="0" w:color="auto"/>
        <w:bottom w:val="none" w:sz="0" w:space="0" w:color="auto"/>
        <w:right w:val="none" w:sz="0" w:space="0" w:color="auto"/>
      </w:divBdr>
    </w:div>
    <w:div w:id="1560895232">
      <w:bodyDiv w:val="1"/>
      <w:marLeft w:val="0"/>
      <w:marRight w:val="0"/>
      <w:marTop w:val="0"/>
      <w:marBottom w:val="0"/>
      <w:divBdr>
        <w:top w:val="none" w:sz="0" w:space="0" w:color="auto"/>
        <w:left w:val="none" w:sz="0" w:space="0" w:color="auto"/>
        <w:bottom w:val="none" w:sz="0" w:space="0" w:color="auto"/>
        <w:right w:val="none" w:sz="0" w:space="0" w:color="auto"/>
      </w:divBdr>
    </w:div>
    <w:div w:id="1575628113">
      <w:bodyDiv w:val="1"/>
      <w:marLeft w:val="0"/>
      <w:marRight w:val="0"/>
      <w:marTop w:val="0"/>
      <w:marBottom w:val="0"/>
      <w:divBdr>
        <w:top w:val="none" w:sz="0" w:space="0" w:color="auto"/>
        <w:left w:val="none" w:sz="0" w:space="0" w:color="auto"/>
        <w:bottom w:val="none" w:sz="0" w:space="0" w:color="auto"/>
        <w:right w:val="none" w:sz="0" w:space="0" w:color="auto"/>
      </w:divBdr>
    </w:div>
    <w:div w:id="1582787702">
      <w:bodyDiv w:val="1"/>
      <w:marLeft w:val="0"/>
      <w:marRight w:val="0"/>
      <w:marTop w:val="0"/>
      <w:marBottom w:val="0"/>
      <w:divBdr>
        <w:top w:val="none" w:sz="0" w:space="0" w:color="auto"/>
        <w:left w:val="none" w:sz="0" w:space="0" w:color="auto"/>
        <w:bottom w:val="none" w:sz="0" w:space="0" w:color="auto"/>
        <w:right w:val="none" w:sz="0" w:space="0" w:color="auto"/>
      </w:divBdr>
    </w:div>
    <w:div w:id="1637833724">
      <w:bodyDiv w:val="1"/>
      <w:marLeft w:val="0"/>
      <w:marRight w:val="0"/>
      <w:marTop w:val="0"/>
      <w:marBottom w:val="0"/>
      <w:divBdr>
        <w:top w:val="none" w:sz="0" w:space="0" w:color="auto"/>
        <w:left w:val="none" w:sz="0" w:space="0" w:color="auto"/>
        <w:bottom w:val="none" w:sz="0" w:space="0" w:color="auto"/>
        <w:right w:val="none" w:sz="0" w:space="0" w:color="auto"/>
      </w:divBdr>
    </w:div>
    <w:div w:id="1658879219">
      <w:bodyDiv w:val="1"/>
      <w:marLeft w:val="0"/>
      <w:marRight w:val="0"/>
      <w:marTop w:val="0"/>
      <w:marBottom w:val="0"/>
      <w:divBdr>
        <w:top w:val="none" w:sz="0" w:space="0" w:color="auto"/>
        <w:left w:val="none" w:sz="0" w:space="0" w:color="auto"/>
        <w:bottom w:val="none" w:sz="0" w:space="0" w:color="auto"/>
        <w:right w:val="none" w:sz="0" w:space="0" w:color="auto"/>
      </w:divBdr>
    </w:div>
    <w:div w:id="1659722656">
      <w:bodyDiv w:val="1"/>
      <w:marLeft w:val="0"/>
      <w:marRight w:val="0"/>
      <w:marTop w:val="0"/>
      <w:marBottom w:val="0"/>
      <w:divBdr>
        <w:top w:val="none" w:sz="0" w:space="0" w:color="auto"/>
        <w:left w:val="none" w:sz="0" w:space="0" w:color="auto"/>
        <w:bottom w:val="none" w:sz="0" w:space="0" w:color="auto"/>
        <w:right w:val="none" w:sz="0" w:space="0" w:color="auto"/>
      </w:divBdr>
    </w:div>
    <w:div w:id="1678843509">
      <w:bodyDiv w:val="1"/>
      <w:marLeft w:val="0"/>
      <w:marRight w:val="0"/>
      <w:marTop w:val="0"/>
      <w:marBottom w:val="0"/>
      <w:divBdr>
        <w:top w:val="none" w:sz="0" w:space="0" w:color="auto"/>
        <w:left w:val="none" w:sz="0" w:space="0" w:color="auto"/>
        <w:bottom w:val="none" w:sz="0" w:space="0" w:color="auto"/>
        <w:right w:val="none" w:sz="0" w:space="0" w:color="auto"/>
      </w:divBdr>
    </w:div>
    <w:div w:id="1696225892">
      <w:bodyDiv w:val="1"/>
      <w:marLeft w:val="0"/>
      <w:marRight w:val="0"/>
      <w:marTop w:val="0"/>
      <w:marBottom w:val="0"/>
      <w:divBdr>
        <w:top w:val="none" w:sz="0" w:space="0" w:color="auto"/>
        <w:left w:val="none" w:sz="0" w:space="0" w:color="auto"/>
        <w:bottom w:val="none" w:sz="0" w:space="0" w:color="auto"/>
        <w:right w:val="none" w:sz="0" w:space="0" w:color="auto"/>
      </w:divBdr>
    </w:div>
    <w:div w:id="1697459692">
      <w:bodyDiv w:val="1"/>
      <w:marLeft w:val="0"/>
      <w:marRight w:val="0"/>
      <w:marTop w:val="0"/>
      <w:marBottom w:val="0"/>
      <w:divBdr>
        <w:top w:val="none" w:sz="0" w:space="0" w:color="auto"/>
        <w:left w:val="none" w:sz="0" w:space="0" w:color="auto"/>
        <w:bottom w:val="none" w:sz="0" w:space="0" w:color="auto"/>
        <w:right w:val="none" w:sz="0" w:space="0" w:color="auto"/>
      </w:divBdr>
    </w:div>
    <w:div w:id="1705902553">
      <w:bodyDiv w:val="1"/>
      <w:marLeft w:val="0"/>
      <w:marRight w:val="0"/>
      <w:marTop w:val="0"/>
      <w:marBottom w:val="0"/>
      <w:divBdr>
        <w:top w:val="none" w:sz="0" w:space="0" w:color="auto"/>
        <w:left w:val="none" w:sz="0" w:space="0" w:color="auto"/>
        <w:bottom w:val="none" w:sz="0" w:space="0" w:color="auto"/>
        <w:right w:val="none" w:sz="0" w:space="0" w:color="auto"/>
      </w:divBdr>
    </w:div>
    <w:div w:id="1730494943">
      <w:bodyDiv w:val="1"/>
      <w:marLeft w:val="0"/>
      <w:marRight w:val="0"/>
      <w:marTop w:val="0"/>
      <w:marBottom w:val="0"/>
      <w:divBdr>
        <w:top w:val="none" w:sz="0" w:space="0" w:color="auto"/>
        <w:left w:val="none" w:sz="0" w:space="0" w:color="auto"/>
        <w:bottom w:val="none" w:sz="0" w:space="0" w:color="auto"/>
        <w:right w:val="none" w:sz="0" w:space="0" w:color="auto"/>
      </w:divBdr>
    </w:div>
    <w:div w:id="1846285083">
      <w:bodyDiv w:val="1"/>
      <w:marLeft w:val="0"/>
      <w:marRight w:val="0"/>
      <w:marTop w:val="0"/>
      <w:marBottom w:val="0"/>
      <w:divBdr>
        <w:top w:val="none" w:sz="0" w:space="0" w:color="auto"/>
        <w:left w:val="none" w:sz="0" w:space="0" w:color="auto"/>
        <w:bottom w:val="none" w:sz="0" w:space="0" w:color="auto"/>
        <w:right w:val="none" w:sz="0" w:space="0" w:color="auto"/>
      </w:divBdr>
    </w:div>
    <w:div w:id="1931740974">
      <w:bodyDiv w:val="1"/>
      <w:marLeft w:val="0"/>
      <w:marRight w:val="0"/>
      <w:marTop w:val="0"/>
      <w:marBottom w:val="0"/>
      <w:divBdr>
        <w:top w:val="none" w:sz="0" w:space="0" w:color="auto"/>
        <w:left w:val="none" w:sz="0" w:space="0" w:color="auto"/>
        <w:bottom w:val="none" w:sz="0" w:space="0" w:color="auto"/>
        <w:right w:val="none" w:sz="0" w:space="0" w:color="auto"/>
      </w:divBdr>
    </w:div>
    <w:div w:id="1969242321">
      <w:bodyDiv w:val="1"/>
      <w:marLeft w:val="0"/>
      <w:marRight w:val="0"/>
      <w:marTop w:val="0"/>
      <w:marBottom w:val="0"/>
      <w:divBdr>
        <w:top w:val="none" w:sz="0" w:space="0" w:color="auto"/>
        <w:left w:val="none" w:sz="0" w:space="0" w:color="auto"/>
        <w:bottom w:val="none" w:sz="0" w:space="0" w:color="auto"/>
        <w:right w:val="none" w:sz="0" w:space="0" w:color="auto"/>
      </w:divBdr>
    </w:div>
    <w:div w:id="1979416385">
      <w:bodyDiv w:val="1"/>
      <w:marLeft w:val="0"/>
      <w:marRight w:val="0"/>
      <w:marTop w:val="0"/>
      <w:marBottom w:val="0"/>
      <w:divBdr>
        <w:top w:val="none" w:sz="0" w:space="0" w:color="auto"/>
        <w:left w:val="none" w:sz="0" w:space="0" w:color="auto"/>
        <w:bottom w:val="none" w:sz="0" w:space="0" w:color="auto"/>
        <w:right w:val="none" w:sz="0" w:space="0" w:color="auto"/>
      </w:divBdr>
    </w:div>
    <w:div w:id="2001538611">
      <w:bodyDiv w:val="1"/>
      <w:marLeft w:val="0"/>
      <w:marRight w:val="0"/>
      <w:marTop w:val="0"/>
      <w:marBottom w:val="0"/>
      <w:divBdr>
        <w:top w:val="none" w:sz="0" w:space="0" w:color="auto"/>
        <w:left w:val="none" w:sz="0" w:space="0" w:color="auto"/>
        <w:bottom w:val="none" w:sz="0" w:space="0" w:color="auto"/>
        <w:right w:val="none" w:sz="0" w:space="0" w:color="auto"/>
      </w:divBdr>
    </w:div>
    <w:div w:id="206775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B233B-8E67-476D-9DD0-C2F92A3B6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17</Pages>
  <Words>1449</Words>
  <Characters>8262</Characters>
  <Application>Microsoft Office Word</Application>
  <DocSecurity>0</DocSecurity>
  <Lines>68</Lines>
  <Paragraphs>19</Paragraphs>
  <ScaleCrop>false</ScaleCrop>
  <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哈莉莉</dc:creator>
  <cp:keywords/>
  <dc:description/>
  <cp:lastModifiedBy>信息运维人员03</cp:lastModifiedBy>
  <cp:revision>73</cp:revision>
  <cp:lastPrinted>2020-09-25T03:59:00Z</cp:lastPrinted>
  <dcterms:created xsi:type="dcterms:W3CDTF">2021-04-12T07:39:00Z</dcterms:created>
  <dcterms:modified xsi:type="dcterms:W3CDTF">2021-05-17T01:02:00Z</dcterms:modified>
</cp:coreProperties>
</file>