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06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ascii="宋体" w:hAnsi="宋体" w:eastAsia="宋体" w:cs="宋体"/>
          <w:b/>
          <w:bCs/>
          <w:color w:val="FF0000"/>
          <w:w w:val="65"/>
          <w:sz w:val="100"/>
          <w:szCs w:val="100"/>
        </w:rPr>
      </w:pPr>
      <w:r>
        <w:rPr>
          <w:rFonts w:hint="eastAsia" w:ascii="宋体" w:hAnsi="宋体" w:eastAsia="宋体" w:cs="宋体"/>
          <w:b/>
          <w:bCs/>
          <w:color w:val="FF0000"/>
          <w:w w:val="65"/>
          <w:sz w:val="100"/>
          <w:szCs w:val="100"/>
        </w:rPr>
        <w:t>工业摩擦润滑技术国家地方</w:t>
      </w:r>
    </w:p>
    <w:p w14:paraId="20991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w w:val="65"/>
          <w:sz w:val="100"/>
          <w:szCs w:val="100"/>
        </w:rPr>
      </w:pPr>
      <w:r>
        <w:rPr>
          <w:rFonts w:hint="eastAsia" w:ascii="宋体" w:hAnsi="宋体" w:eastAsia="宋体" w:cs="宋体"/>
          <w:b/>
          <w:bCs/>
          <w:color w:val="FF0000"/>
          <w:w w:val="65"/>
          <w:sz w:val="100"/>
          <w:szCs w:val="100"/>
        </w:rPr>
        <w:t>联合工程研究中心</w:t>
      </w:r>
    </w:p>
    <w:p w14:paraId="04D11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 w:ascii="宋体" w:hAnsi="宋体" w:eastAsia="宋体" w:cs="宋体"/>
          <w:b/>
          <w:bCs/>
          <w:color w:val="FF0000"/>
          <w:w w:val="65"/>
          <w:sz w:val="100"/>
          <w:szCs w:val="1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w w:val="65"/>
          <w:sz w:val="100"/>
          <w:szCs w:val="100"/>
          <w:lang w:val="en-US" w:eastAsia="zh-CN"/>
        </w:rPr>
        <w:t>长三角钢铁产业发展协会</w:t>
      </w:r>
      <w:bookmarkStart w:id="1" w:name="_GoBack"/>
      <w:bookmarkEnd w:id="1"/>
    </w:p>
    <w:p w14:paraId="7E132CB3">
      <w:pPr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-86360</wp:posOffset>
                </wp:positionH>
                <wp:positionV relativeFrom="paragraph">
                  <wp:posOffset>33655</wp:posOffset>
                </wp:positionV>
                <wp:extent cx="5389245" cy="0"/>
                <wp:effectExtent l="0" t="17145" r="0" b="177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34925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8pt;margin-top:2.65pt;height:0pt;width:424.35pt;mso-position-horizontal-relative:margin;z-index:251659264;mso-width-relative:page;mso-height-relative:page;" filled="f" stroked="t" coordsize="21600,21600" o:gfxdata="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vd6V1wAAAAcBAAAPAAAAAAAAAAEAIAAAACIAAABkcnMvZG93bnJldi54bWxQSwECFAAUAAAA&#10;CACHTuJA3PLfq+8BAAC4AwAADgAAAAAAAAABACAAAAAmAQAAZHJzL2Uyb0RvYy54bWxQSwUGAAAA&#10;AAYABgBZAQAAhw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1F91AB2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OLE_LINK4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2024第十一届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润滑管理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大机械类）高峰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论坛</w:t>
      </w:r>
      <w:bookmarkEnd w:id="0"/>
    </w:p>
    <w:p w14:paraId="1B3969D4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征文大赛通知</w:t>
      </w:r>
    </w:p>
    <w:p w14:paraId="5BD583C3">
      <w:pP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77C6C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2024年是中华人民共和国成立75周年，是实现“十四五”规划目标任务的关键一年。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在推进中国式现代化的征程上，大机械类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如何发展以高技术、高效能、高质量为特征的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机械运行、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润滑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技术研究、技术攻关与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解决方案，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2024第十一届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企业润滑管理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大机械类）高峰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论坛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之际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特向高等院校、科研院所、企事业单位、各大机械类专业（含机械、智能、自动化、信息等）发起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会议征集论文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分为大学生（本科、硕士研究生）竞赛论文、企事业单位论文两大类。</w:t>
      </w:r>
    </w:p>
    <w:p w14:paraId="11030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主办单位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19BEE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工业摩擦润滑技术国家地方联合工程研究中心</w:t>
      </w:r>
    </w:p>
    <w:p w14:paraId="294D7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长三角钢铁产业发展协会</w:t>
      </w:r>
    </w:p>
    <w:p w14:paraId="73950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中国机械工程学会摩擦学分会</w:t>
      </w:r>
    </w:p>
    <w:p w14:paraId="08205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机械工业润滑工程技术研究中心</w:t>
      </w:r>
    </w:p>
    <w:p w14:paraId="1895F1F6">
      <w:pPr>
        <w:spacing w:after="78" w:afterLines="25" w:line="580" w:lineRule="exact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广东省机械工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学会摩擦学分会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理事大会</w:t>
      </w:r>
    </w:p>
    <w:p w14:paraId="05094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支持单位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1F0A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中国机械工业联合会</w:t>
      </w:r>
    </w:p>
    <w:p w14:paraId="1708A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中国机械工业集团有限公司</w:t>
      </w:r>
    </w:p>
    <w:p w14:paraId="015C3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中国石油和化学工业联合会</w:t>
      </w:r>
    </w:p>
    <w:p w14:paraId="465A8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中国设备管理协会</w:t>
      </w:r>
    </w:p>
    <w:p w14:paraId="376D0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中国水泥协会</w:t>
      </w:r>
    </w:p>
    <w:p w14:paraId="47195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国际单位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6E947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国际机器润滑理事会（ICML）</w:t>
      </w:r>
    </w:p>
    <w:p w14:paraId="6502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美国NORIA润滑管理咨询公司</w:t>
      </w:r>
    </w:p>
    <w:p w14:paraId="0DFE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承办单位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0C19D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广州机械科学研究院有限公司</w:t>
      </w:r>
    </w:p>
    <w:p w14:paraId="376DD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广研检测（广州）有限公司</w:t>
      </w:r>
    </w:p>
    <w:p w14:paraId="66A6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中机联华（北京）科技发展有限公司</w:t>
      </w:r>
    </w:p>
    <w:p w14:paraId="05CA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中国设备管理协会润滑安全工程技术中心</w:t>
      </w:r>
    </w:p>
    <w:p w14:paraId="14DAA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北京数字会展有限公司</w:t>
      </w:r>
    </w:p>
    <w:p w14:paraId="57D44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支持媒体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56236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国家石油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化工网、机经网、中国工业新闻网、中国电力新闻网、中国钢铁新闻网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机械工业出版社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现代制造杂志社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中国冶金报、中国工业报、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仪表圈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东方风力发电网、中国润滑油信息网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《润滑与密封》《机床与液压》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现代制造》《汽车制造》《流程工业》《实验与分析》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杂志等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EDB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征集方式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6D5AB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本次大会征文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采取自荐方式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，请各单位接到通知后积极参与投稿，围绕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大会辐射专业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认真撰写并提交，做好参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相关工作，投稿论文不得涉密，组委会将组织专家对征集的论文进行评选审核，汇编入选《第十一届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企业润滑管理论坛暨》论文集并在大会上发布。</w:t>
      </w:r>
    </w:p>
    <w:p w14:paraId="454468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格式要求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4DD65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论文全文字数不超6000字（含图表），用A4（210×297mm）版面；论文书写顺序：题目、作者（限五人）、作者单位、正文前摘要（150-200字）、关键词（5-8个）、正文、参考文献。论文后须附第一作者简介：内容和顺序包括第一作者姓名、性别、出生年月、毕业日期和毕业学校、获得学位、现工作单位、职务职称、从事技术研究方向、详细通信地址、邮编、电话、E-mail。</w:t>
      </w:r>
    </w:p>
    <w:p w14:paraId="2827706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论文提交时间与方式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70BD9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1.征文截止日期：2024年 11月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日；</w:t>
      </w:r>
    </w:p>
    <w:p w14:paraId="7621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2.论文投送方式：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</w:rPr>
        <w:t>请在论文最后注明撰写人姓名、单位、电话、通讯地址及邮编，邮件主题请用“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第十一届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企业润滑管理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大机械类）高峰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论坛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</w:rPr>
        <w:t>征文大赛”字样。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论文发至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"mailto:celmf@gmeri.com" 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celmf@gmeri.com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和dasiv2020@163.com。</w:t>
      </w:r>
    </w:p>
    <w:p w14:paraId="446B6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DF9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【论文评奖】</w:t>
      </w:r>
    </w:p>
    <w:p w14:paraId="2AA03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</w:rPr>
        <w:t>通过评审专家组专家评审，将评选出特等奖、一等奖、二等奖、三等奖、优秀奖等奖项，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  <w:t>论坛大会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</w:rPr>
        <w:t>颁发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  <w:t>获奖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</w:rPr>
        <w:t>证书。</w:t>
      </w:r>
    </w:p>
    <w:p w14:paraId="7ADF5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  <w:t>高校学生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论文评个人奖：特等、一等、二等 、三等/ 单位奖：优秀组织（校院）奖、优质团队（院系）奖。论坛大会颁发获奖证书。</w:t>
      </w:r>
    </w:p>
    <w:p w14:paraId="03549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优秀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论文发表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  <w:t>】</w:t>
      </w:r>
    </w:p>
    <w:p w14:paraId="59A9F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</w:rPr>
        <w:t>论文将经过本届征文大赛技术专家委员会专家评审，对于评审出优秀的论文（未发表），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优质论文根据专业对口原则，分别附推荐函至机械工业出版社《流程工业》《实验与分析》《现代制造》《汽车制造》等杂志刊登，以及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《润滑与密封》《机床与液压》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特别优质的推荐《机械工程学报》刊登。</w:t>
      </w:r>
    </w:p>
    <w:p w14:paraId="6B211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AFB2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BA9E838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工业摩擦润滑技术国家地方联合工程研究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中心       长三角钢铁产业发展协会</w:t>
      </w:r>
    </w:p>
    <w:p w14:paraId="61C3333C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w w:val="12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38A39407">
      <w:pPr>
        <w:spacing w:after="156" w:afterLines="50" w:line="58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mUxZmY5NzFkYzk2ODRhNWJhZDk1ZTE5ODk2NjAifQ=="/>
  </w:docVars>
  <w:rsids>
    <w:rsidRoot w:val="F7E5C151"/>
    <w:rsid w:val="01B12E58"/>
    <w:rsid w:val="040D187C"/>
    <w:rsid w:val="050E411D"/>
    <w:rsid w:val="091A5C2B"/>
    <w:rsid w:val="119B16ED"/>
    <w:rsid w:val="1D5FFC8F"/>
    <w:rsid w:val="28CB3175"/>
    <w:rsid w:val="33ABE6F2"/>
    <w:rsid w:val="341473FA"/>
    <w:rsid w:val="3BB92403"/>
    <w:rsid w:val="3ED90D1D"/>
    <w:rsid w:val="456740C6"/>
    <w:rsid w:val="45B71E2A"/>
    <w:rsid w:val="5D415FB3"/>
    <w:rsid w:val="5FFD7D38"/>
    <w:rsid w:val="65FFE909"/>
    <w:rsid w:val="677551D7"/>
    <w:rsid w:val="6DFDCA72"/>
    <w:rsid w:val="7A299973"/>
    <w:rsid w:val="CD0407DB"/>
    <w:rsid w:val="F7E5C151"/>
    <w:rsid w:val="FF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1320</Words>
  <Characters>1400</Characters>
  <Lines>0</Lines>
  <Paragraphs>0</Paragraphs>
  <TotalTime>1</TotalTime>
  <ScaleCrop>false</ScaleCrop>
  <LinksUpToDate>false</LinksUpToDate>
  <CharactersWithSpaces>1410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2024-08-26T03:06:00Z</dcterms:created>
  <dc:creator>包忠峰</dc:creator>
  <cp:lastModifiedBy>木槿七七</cp:lastModifiedBy>
  <dcterms:modified xsi:type="dcterms:W3CDTF">2024-08-27T07:07:51Z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E93312EEDEE64CE393A9F180F80E4653_13</vt:lpwstr>
  </property>
</Properties>
</file>